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77" w:rsidRPr="003F6277" w:rsidRDefault="003F6277" w:rsidP="003F6277">
      <w:pPr>
        <w:jc w:val="center"/>
        <w:rPr>
          <w:b/>
          <w:caps/>
        </w:rPr>
      </w:pPr>
      <w:r w:rsidRPr="003F6277">
        <w:rPr>
          <w:b/>
          <w:caps/>
        </w:rPr>
        <w:t>Совет депутатов городского округа Реутов</w:t>
      </w:r>
    </w:p>
    <w:p w:rsidR="003F6277" w:rsidRPr="003F6277" w:rsidRDefault="003F6277" w:rsidP="003F6277">
      <w:pPr>
        <w:jc w:val="center"/>
        <w:rPr>
          <w:b/>
        </w:rPr>
      </w:pPr>
    </w:p>
    <w:p w:rsidR="003F6277" w:rsidRPr="003F6277" w:rsidRDefault="003F6277" w:rsidP="003F6277">
      <w:pPr>
        <w:jc w:val="center"/>
        <w:rPr>
          <w:b/>
        </w:rPr>
      </w:pPr>
      <w:r w:rsidRPr="003F6277">
        <w:rPr>
          <w:b/>
        </w:rPr>
        <w:t>РЕШЕНИЕ</w:t>
      </w:r>
    </w:p>
    <w:p w:rsidR="003F6277" w:rsidRPr="003F6277" w:rsidRDefault="003F6277" w:rsidP="003F6277">
      <w:pPr>
        <w:jc w:val="center"/>
        <w:rPr>
          <w:b/>
        </w:rPr>
      </w:pPr>
    </w:p>
    <w:p w:rsidR="003F6277" w:rsidRPr="003F6277" w:rsidRDefault="003F6277" w:rsidP="003F6277">
      <w:pPr>
        <w:jc w:val="center"/>
      </w:pPr>
      <w:r w:rsidRPr="003F6277">
        <w:t xml:space="preserve">от </w:t>
      </w:r>
      <w:r>
        <w:t>10.07.2024</w:t>
      </w:r>
      <w:r w:rsidRPr="003F6277">
        <w:t xml:space="preserve"> № </w:t>
      </w:r>
      <w:r>
        <w:t>42/2024-НА</w:t>
      </w:r>
    </w:p>
    <w:p w:rsidR="003F6277" w:rsidRPr="003F6277" w:rsidRDefault="003F6277" w:rsidP="003F6277">
      <w:pPr>
        <w:jc w:val="both"/>
        <w:rPr>
          <w:rFonts w:eastAsia="Calibri"/>
          <w:lang w:eastAsia="en-US"/>
        </w:rPr>
      </w:pPr>
    </w:p>
    <w:p w:rsidR="004554A6" w:rsidRDefault="004554A6" w:rsidP="007120EE">
      <w:pPr>
        <w:jc w:val="center"/>
        <w:rPr>
          <w:rFonts w:eastAsiaTheme="minorHAnsi"/>
          <w:lang w:eastAsia="en-US"/>
        </w:rPr>
      </w:pPr>
    </w:p>
    <w:p w:rsidR="004554A6" w:rsidRDefault="004554A6" w:rsidP="007120EE">
      <w:pPr>
        <w:jc w:val="center"/>
        <w:rPr>
          <w:rFonts w:eastAsiaTheme="minorHAnsi"/>
          <w:lang w:eastAsia="en-US"/>
        </w:rPr>
      </w:pPr>
    </w:p>
    <w:p w:rsidR="007120EE" w:rsidRPr="007120EE" w:rsidRDefault="007120EE" w:rsidP="007120EE">
      <w:pPr>
        <w:jc w:val="center"/>
      </w:pPr>
      <w:r w:rsidRPr="007120EE">
        <w:t>О внесении изменений в Устав городского округа Реутов Московской области</w:t>
      </w:r>
    </w:p>
    <w:p w:rsidR="007120EE" w:rsidRPr="007120EE" w:rsidRDefault="007120EE" w:rsidP="007120EE">
      <w:pPr>
        <w:jc w:val="center"/>
      </w:pPr>
    </w:p>
    <w:p w:rsidR="007120EE" w:rsidRPr="007120EE" w:rsidRDefault="007120EE" w:rsidP="007120EE">
      <w:pPr>
        <w:ind w:firstLine="709"/>
        <w:contextualSpacing/>
        <w:jc w:val="both"/>
        <w:rPr>
          <w:rFonts w:eastAsia="Calibri"/>
          <w:lang w:eastAsia="en-US"/>
        </w:rPr>
      </w:pPr>
      <w:r w:rsidRPr="007120EE">
        <w:rPr>
          <w:rFonts w:eastAsia="Calibri"/>
          <w:lang w:eastAsia="en-US"/>
        </w:rPr>
        <w:t>Для приведения в соответствие с Федеральным законом от 06.10.2003 № 131-ФЗ (ред. от 15.05.2024) «Об общих принципах организации местного самоуправления в Российской Федерации», Законом Московской области от 11.11.2011 № 194/2011-ОЗ «О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области» (ред. от 11.07.2023) Совет депутатов городского округа Реутов решил:</w:t>
      </w:r>
    </w:p>
    <w:p w:rsidR="007120EE" w:rsidRPr="007120EE" w:rsidRDefault="007120EE" w:rsidP="007120E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120EE" w:rsidRPr="007120EE" w:rsidRDefault="007120EE" w:rsidP="003A46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7120EE">
        <w:rPr>
          <w:color w:val="000000" w:themeColor="text1"/>
        </w:rPr>
        <w:t xml:space="preserve">Внести в </w:t>
      </w:r>
      <w:r w:rsidRPr="007120EE">
        <w:rPr>
          <w:rFonts w:eastAsia="Calibri"/>
          <w:color w:val="000000" w:themeColor="text1"/>
        </w:rPr>
        <w:t xml:space="preserve">Устав городского округа Реутов Московской области </w:t>
      </w:r>
      <w:r w:rsidRPr="007120EE">
        <w:rPr>
          <w:color w:val="000000" w:themeColor="text1"/>
        </w:rPr>
        <w:t>(в редакции Решений Реутовского городского Совета депутатов от 11.07.2008 № 47/2008-НА, от 07.10.2009 № 92/2009-НА, от 20.01.2010 № 1/2010-НА, от 17.05.2010 № 30/2010-НА, Решений Совета депутатов города Реутов от 29.11.2010 № 41/4, от 25.05.2011 № 119/15, от 17.08.2011 № 155/19, от 22.08.2012 № 281/47, от 10.07.2013 № 398/73, от 27.11.2013 № 451/83, от 12.03.2014 № 506/92, от 22.05.2014 № 530/100, от 18.03.2015 № 8/2015-НА, от 11.11.2015 № 76/2015-НА, от 16.03.2016 № 10/2016-НА, от 22.02.2017 № 7/2017-НА, от 26.04.2017 № 22/2017-НА, от 06.09.2017 № 62/2017-НА, от 06.12.2017 № 101/2017-НА, от 10.10.2018 № 41/2018-НА, от 28.02.2019 № 4/2019-НА, от 22.05.2019 № 11/2019-НА, Решений Совета депутатов городского округа Реутов от 18.03.2020 года № 3/2020-НА, от 29.07.2020 № 31/2020-НА, от 09.12.2020 № 77/2020-НА, от</w:t>
      </w:r>
      <w:r w:rsidRPr="007120EE">
        <w:t xml:space="preserve"> 21.04.2021 № 10/2021-НА, от 20.10.2021 № 40/2021-НА, от 20.04.2022 № 31/2022-НА, от 29.06.2022 № 54/2022-НА, от 24.05.2023 № 26/2023-НА, от 01.11.2023 № 66/2023-НА</w:t>
      </w:r>
      <w:r w:rsidRPr="007120EE">
        <w:rPr>
          <w:color w:val="000000" w:themeColor="text1"/>
        </w:rPr>
        <w:t xml:space="preserve">) </w:t>
      </w:r>
      <w:r w:rsidRPr="007120EE">
        <w:rPr>
          <w:rFonts w:eastAsia="Calibri"/>
          <w:color w:val="000000" w:themeColor="text1"/>
        </w:rPr>
        <w:t>следующие изменения:</w:t>
      </w:r>
    </w:p>
    <w:p w:rsidR="007120EE" w:rsidRPr="007120EE" w:rsidRDefault="007120EE" w:rsidP="007120EE">
      <w:pPr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</w:rPr>
      </w:pPr>
    </w:p>
    <w:p w:rsidR="007120EE" w:rsidRPr="007120EE" w:rsidRDefault="007120EE" w:rsidP="007120E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 w:themeColor="text1"/>
        </w:rPr>
      </w:pPr>
      <w:r w:rsidRPr="007120EE">
        <w:rPr>
          <w:rFonts w:eastAsia="Calibri"/>
          <w:b/>
          <w:color w:val="000000" w:themeColor="text1"/>
        </w:rPr>
        <w:t>в пункте 3 статьи 13.1</w:t>
      </w:r>
      <w:r w:rsidRPr="007120EE">
        <w:rPr>
          <w:rFonts w:eastAsia="Calibri"/>
          <w:color w:val="000000" w:themeColor="text1"/>
        </w:rPr>
        <w:t xml:space="preserve"> слово «администрации» исключить;</w:t>
      </w:r>
    </w:p>
    <w:p w:rsidR="007120EE" w:rsidRPr="007120EE" w:rsidRDefault="007120EE" w:rsidP="007120EE">
      <w:pPr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</w:rPr>
      </w:pPr>
    </w:p>
    <w:p w:rsidR="007120EE" w:rsidRPr="007120EE" w:rsidRDefault="007120EE" w:rsidP="006B2D01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7120EE">
        <w:rPr>
          <w:rFonts w:eastAsia="Calibri"/>
          <w:b/>
          <w:color w:val="000000" w:themeColor="text1"/>
        </w:rPr>
        <w:t>подпункт 36 пункта 1 статьи 21</w:t>
      </w:r>
      <w:r w:rsidRPr="007120EE">
        <w:rPr>
          <w:rFonts w:eastAsia="Calibri"/>
          <w:color w:val="000000" w:themeColor="text1"/>
        </w:rPr>
        <w:t xml:space="preserve"> изложить в следующей редакции: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7120EE">
        <w:rPr>
          <w:rFonts w:eastAsiaTheme="minorHAnsi"/>
          <w:lang w:eastAsia="en-US"/>
        </w:rPr>
        <w:t>«36) организация и осуществление мероприятий по работе с детьми и молодёжью,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городском округе Реутов;»;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120EE" w:rsidRPr="007120EE" w:rsidRDefault="007120EE" w:rsidP="003A46D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i/>
          <w:lang w:eastAsia="en-US"/>
        </w:rPr>
      </w:pPr>
      <w:r w:rsidRPr="007120EE">
        <w:rPr>
          <w:rFonts w:eastAsiaTheme="minorHAnsi"/>
          <w:b/>
          <w:lang w:eastAsia="en-US"/>
        </w:rPr>
        <w:t>подпункт 37 пункта 1 статьи 21</w:t>
      </w:r>
      <w:r w:rsidRPr="007120EE">
        <w:rPr>
          <w:rFonts w:eastAsiaTheme="minorHAnsi"/>
          <w:lang w:eastAsia="en-US"/>
        </w:rPr>
        <w:t xml:space="preserve"> дополнить словами «, а также правил использования водных объектов для рекреационных целей»; </w:t>
      </w:r>
    </w:p>
    <w:p w:rsidR="007120EE" w:rsidRPr="007120EE" w:rsidRDefault="007120EE" w:rsidP="007120EE">
      <w:pPr>
        <w:autoSpaceDE w:val="0"/>
        <w:autoSpaceDN w:val="0"/>
        <w:adjustRightInd w:val="0"/>
        <w:ind w:left="1069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ind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7120EE">
        <w:rPr>
          <w:rFonts w:eastAsia="Calibri"/>
          <w:b/>
          <w:sz w:val="22"/>
          <w:szCs w:val="22"/>
          <w:lang w:eastAsia="en-US"/>
        </w:rPr>
        <w:t>4) подпункт 5 пункта 1 статьи 23</w:t>
      </w:r>
      <w:r w:rsidR="006B2D01">
        <w:rPr>
          <w:rFonts w:eastAsia="Calibri"/>
          <w:sz w:val="22"/>
          <w:szCs w:val="22"/>
          <w:lang w:eastAsia="en-US"/>
        </w:rPr>
        <w:t xml:space="preserve"> признать утратившим силу;</w:t>
      </w:r>
    </w:p>
    <w:p w:rsidR="007120EE" w:rsidRPr="007120EE" w:rsidRDefault="007120EE" w:rsidP="007120EE">
      <w:pPr>
        <w:autoSpaceDE w:val="0"/>
        <w:autoSpaceDN w:val="0"/>
        <w:adjustRightInd w:val="0"/>
        <w:ind w:left="1069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i/>
          <w:lang w:eastAsia="en-US"/>
        </w:rPr>
      </w:pPr>
      <w:r w:rsidRPr="007120EE">
        <w:rPr>
          <w:rFonts w:eastAsia="Calibri"/>
          <w:b/>
          <w:color w:val="000000" w:themeColor="text1"/>
        </w:rPr>
        <w:t xml:space="preserve">5) подпункт 8 пункта 1 статьи 23 </w:t>
      </w:r>
      <w:r w:rsidRPr="007120EE">
        <w:rPr>
          <w:rFonts w:eastAsia="Calibri"/>
          <w:color w:val="000000" w:themeColor="text1"/>
        </w:rPr>
        <w:t>изложить в следующей редакции: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7120EE">
        <w:rPr>
          <w:rFonts w:eastAsia="Calibri"/>
          <w:color w:val="000000" w:themeColor="text1"/>
        </w:rPr>
        <w:t xml:space="preserve">«8) </w:t>
      </w:r>
      <w:r w:rsidRPr="007120EE">
        <w:rPr>
          <w:rFonts w:eastAsiaTheme="minorHAnsi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</w:p>
    <w:p w:rsidR="007120EE" w:rsidRPr="007120EE" w:rsidRDefault="007120EE" w:rsidP="007120E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>статью 28</w:t>
      </w:r>
      <w:r w:rsidRPr="007120EE">
        <w:rPr>
          <w:rFonts w:eastAsiaTheme="minorHAnsi"/>
          <w:lang w:eastAsia="en-US"/>
        </w:rPr>
        <w:t xml:space="preserve"> дополнить </w:t>
      </w:r>
      <w:r w:rsidRPr="007120EE">
        <w:rPr>
          <w:rFonts w:eastAsiaTheme="minorHAnsi"/>
          <w:b/>
          <w:lang w:eastAsia="en-US"/>
        </w:rPr>
        <w:t>пунктом 2.1</w:t>
      </w:r>
      <w:r w:rsidRPr="007120EE">
        <w:rPr>
          <w:rFonts w:eastAsiaTheme="minorHAnsi"/>
          <w:lang w:eastAsia="en-US"/>
        </w:rPr>
        <w:t xml:space="preserve"> следующего содержания: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lastRenderedPageBreak/>
        <w:t>«2.1) доводит до всеобщего сведения перечень периодических печатных изданий, сетевых изданий с указанием доменных имён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заключённых между органами местного самоуправления  путём опубликования правового акта Главы городского округа Реутов;»;</w:t>
      </w:r>
    </w:p>
    <w:p w:rsidR="007120EE" w:rsidRPr="007120EE" w:rsidRDefault="007120EE" w:rsidP="007120EE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3A46DC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 xml:space="preserve">в пункте 9 статьи 28 </w:t>
      </w:r>
      <w:r w:rsidRPr="007120EE">
        <w:rPr>
          <w:rFonts w:eastAsiaTheme="minorHAnsi"/>
          <w:lang w:eastAsia="en-US"/>
        </w:rPr>
        <w:t>слова «заместителей главы администрации» заменить словами «заместителей Главы»;</w:t>
      </w:r>
    </w:p>
    <w:p w:rsidR="007120EE" w:rsidRPr="007120EE" w:rsidRDefault="007120EE" w:rsidP="007120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>в пункте 3 статьи 29</w:t>
      </w:r>
      <w:r w:rsidRPr="007120EE">
        <w:rPr>
          <w:rFonts w:eastAsiaTheme="minorHAnsi"/>
          <w:lang w:eastAsia="en-US"/>
        </w:rPr>
        <w:t xml:space="preserve"> слово «администрации» исключить;</w:t>
      </w:r>
    </w:p>
    <w:p w:rsidR="007120EE" w:rsidRPr="007120EE" w:rsidRDefault="007120EE" w:rsidP="007120EE">
      <w:pPr>
        <w:autoSpaceDE w:val="0"/>
        <w:autoSpaceDN w:val="0"/>
        <w:adjustRightInd w:val="0"/>
        <w:ind w:left="1069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>пункт 5 статьи 33</w:t>
      </w:r>
      <w:r w:rsidRPr="007120EE">
        <w:rPr>
          <w:rFonts w:eastAsiaTheme="minorHAnsi"/>
          <w:lang w:eastAsia="en-US"/>
        </w:rPr>
        <w:t xml:space="preserve"> дополнить подпунктом 10.1 следующего содержания:</w:t>
      </w:r>
    </w:p>
    <w:p w:rsidR="007120EE" w:rsidRPr="007120EE" w:rsidRDefault="007120EE" w:rsidP="007120EE">
      <w:pPr>
        <w:autoSpaceDE w:val="0"/>
        <w:autoSpaceDN w:val="0"/>
        <w:adjustRightInd w:val="0"/>
        <w:ind w:left="708"/>
        <w:jc w:val="both"/>
        <w:rPr>
          <w:rFonts w:eastAsiaTheme="minorHAnsi"/>
          <w:i/>
          <w:lang w:eastAsia="en-US"/>
        </w:rPr>
      </w:pPr>
      <w:r w:rsidRPr="007120EE">
        <w:rPr>
          <w:rFonts w:eastAsiaTheme="minorHAnsi"/>
          <w:lang w:eastAsia="en-US"/>
        </w:rPr>
        <w:t>«10.1) приобретения им статуса иностранного агента;»;</w:t>
      </w:r>
      <w:r w:rsidRPr="007120EE">
        <w:rPr>
          <w:rFonts w:eastAsiaTheme="minorHAnsi"/>
          <w:i/>
          <w:lang w:eastAsia="en-US"/>
        </w:rPr>
        <w:t xml:space="preserve"> </w:t>
      </w:r>
    </w:p>
    <w:p w:rsidR="007120EE" w:rsidRPr="007120EE" w:rsidRDefault="007120EE" w:rsidP="007120EE">
      <w:pPr>
        <w:autoSpaceDE w:val="0"/>
        <w:autoSpaceDN w:val="0"/>
        <w:adjustRightInd w:val="0"/>
        <w:ind w:left="1069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3A46DC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7120EE">
        <w:rPr>
          <w:rFonts w:eastAsiaTheme="minorHAnsi"/>
          <w:b/>
          <w:lang w:eastAsia="en-US"/>
        </w:rPr>
        <w:t>подпункт 24 пункта 2 статьи 31</w:t>
      </w:r>
      <w:r w:rsidRPr="007120EE">
        <w:rPr>
          <w:rFonts w:eastAsiaTheme="minorHAnsi"/>
          <w:lang w:eastAsia="en-US"/>
        </w:rPr>
        <w:t xml:space="preserve"> </w:t>
      </w:r>
      <w:r w:rsidRPr="007120EE">
        <w:rPr>
          <w:rFonts w:eastAsia="Calibri"/>
          <w:color w:val="000000" w:themeColor="text1"/>
        </w:rPr>
        <w:t>изложить в следующей редакции: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«24)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="Calibri"/>
          <w:b/>
          <w:color w:val="000000" w:themeColor="text1"/>
        </w:rPr>
        <w:t xml:space="preserve">подпункт 30 пункта 1 статьи 37 </w:t>
      </w:r>
      <w:r w:rsidRPr="007120EE">
        <w:rPr>
          <w:rFonts w:eastAsia="Calibri"/>
          <w:color w:val="000000" w:themeColor="text1"/>
        </w:rPr>
        <w:t xml:space="preserve">изложить в следующей редакции: </w:t>
      </w:r>
    </w:p>
    <w:p w:rsidR="007120EE" w:rsidRPr="007120EE" w:rsidRDefault="007120EE" w:rsidP="00712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120EE">
        <w:rPr>
          <w:rFonts w:eastAsiaTheme="minorHAnsi"/>
          <w:lang w:eastAsia="en-US"/>
        </w:rPr>
        <w:t>«30)</w:t>
      </w:r>
      <w:r w:rsidRPr="007120EE">
        <w:rPr>
          <w:color w:val="000000"/>
        </w:rPr>
        <w:t xml:space="preserve"> </w:t>
      </w:r>
      <w:r w:rsidRPr="007120EE">
        <w:rPr>
          <w:rFonts w:ascii="Times New Roman CYR" w:hAnsi="Times New Roman CYR" w:cs="Times New Roman CYR"/>
          <w:color w:val="000000"/>
        </w:rPr>
        <w:t xml:space="preserve">организует осуществление генерального плана городского округа Реутов, </w:t>
      </w:r>
    </w:p>
    <w:p w:rsidR="007120EE" w:rsidRPr="007120EE" w:rsidRDefault="007120EE" w:rsidP="007120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120EE">
        <w:rPr>
          <w:rFonts w:eastAsia="Calibri"/>
          <w:lang w:eastAsia="en-US"/>
        </w:rPr>
        <w:t xml:space="preserve">утверждает </w:t>
      </w:r>
      <w:r w:rsidRPr="007120EE">
        <w:rPr>
          <w:color w:val="000000"/>
        </w:rPr>
        <w:t>правила землепользования и застройки,</w:t>
      </w:r>
    </w:p>
    <w:p w:rsidR="007120EE" w:rsidRPr="007120EE" w:rsidRDefault="007120EE" w:rsidP="00712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120EE">
        <w:rPr>
          <w:rFonts w:ascii="Times New Roman CYR" w:hAnsi="Times New Roman CYR" w:cs="Times New Roman CYR"/>
          <w:color w:val="000000"/>
        </w:rPr>
        <w:t xml:space="preserve">резервирует земли и </w:t>
      </w:r>
      <w:r w:rsidRPr="007120EE">
        <w:rPr>
          <w:color w:val="000000"/>
        </w:rPr>
        <w:t>изымает земельные участки</w:t>
      </w:r>
      <w:r w:rsidRPr="007120EE">
        <w:rPr>
          <w:rFonts w:ascii="Times New Roman CYR" w:hAnsi="Times New Roman CYR" w:cs="Times New Roman CYR"/>
          <w:color w:val="000000"/>
        </w:rPr>
        <w:t xml:space="preserve"> в границах городского округа Реутов для муниципальных нужд, </w:t>
      </w:r>
    </w:p>
    <w:p w:rsidR="007120EE" w:rsidRPr="007120EE" w:rsidRDefault="007120EE" w:rsidP="00712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120EE">
        <w:rPr>
          <w:rFonts w:eastAsia="Calibri"/>
          <w:lang w:eastAsia="en-US"/>
        </w:rPr>
        <w:t>осуществляет муниципальный земельный контроль в границах городского округа Реутов</w:t>
      </w:r>
      <w:r w:rsidRPr="007120EE">
        <w:rPr>
          <w:rFonts w:ascii="Times New Roman CYR" w:hAnsi="Times New Roman CYR" w:cs="Times New Roman CYR"/>
        </w:rPr>
        <w:t xml:space="preserve">, </w:t>
      </w:r>
    </w:p>
    <w:p w:rsidR="007120EE" w:rsidRPr="007120EE" w:rsidRDefault="007120EE" w:rsidP="007120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120EE">
        <w:rPr>
          <w:rFonts w:ascii="Times New Roman CYR" w:hAnsi="Times New Roman CYR" w:cs="Times New Roman CYR"/>
        </w:rPr>
        <w:t xml:space="preserve">осуществляет в случаях, предусмотренных Градостроительным </w:t>
      </w:r>
      <w:hyperlink r:id="rId5" w:history="1">
        <w:r w:rsidRPr="007120EE">
          <w:rPr>
            <w:rFonts w:ascii="Times New Roman CYR" w:hAnsi="Times New Roman CYR" w:cs="Times New Roman CYR"/>
          </w:rPr>
          <w:t>кодексом</w:t>
        </w:r>
      </w:hyperlink>
      <w:r w:rsidRPr="007120EE">
        <w:rPr>
          <w:rFonts w:ascii="Times New Roman CYR" w:hAnsi="Times New Roman CYR" w:cs="Times New Roman CYR"/>
        </w:rPr>
        <w:t xml:space="preserve"> Российской Федерации, осмотр зданий, сооружений и выдаёт рекомендации об устранении выявленных в ходе таких осмотров нарушений</w:t>
      </w:r>
      <w:r w:rsidRPr="007120EE">
        <w:rPr>
          <w:color w:val="000000"/>
        </w:rPr>
        <w:t>,</w:t>
      </w:r>
    </w:p>
    <w:p w:rsidR="007120EE" w:rsidRPr="007120EE" w:rsidRDefault="007120EE" w:rsidP="007120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120EE">
        <w:rPr>
          <w:color w:val="000000"/>
        </w:rPr>
        <w:t xml:space="preserve">принимает в соответствии с гражданским законодательством Российской Федерации решение о сносе самовольной постройки, решение о сносе самовольной постройки или её приведении в соответствие с установленными требованиями, </w:t>
      </w:r>
    </w:p>
    <w:p w:rsidR="007120EE" w:rsidRPr="007120EE" w:rsidRDefault="007120EE" w:rsidP="007120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120EE">
        <w:rPr>
          <w:color w:val="000000"/>
        </w:rPr>
        <w:t xml:space="preserve">решение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</w:p>
    <w:p w:rsidR="007120EE" w:rsidRPr="007120EE" w:rsidRDefault="007120EE" w:rsidP="007120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120EE">
        <w:rPr>
          <w:color w:val="000000"/>
        </w:rPr>
        <w:t xml:space="preserve">осуществляет снос самовольной постройки или её приведение в соответствие с установленными требованиями в случаях, предусмотренных Градостроительным </w:t>
      </w:r>
      <w:hyperlink r:id="rId6" w:history="1">
        <w:r w:rsidRPr="007120EE">
          <w:rPr>
            <w:color w:val="000000"/>
          </w:rPr>
          <w:t>кодексом</w:t>
        </w:r>
      </w:hyperlink>
      <w:r w:rsidRPr="007120EE">
        <w:rPr>
          <w:color w:val="000000"/>
        </w:rPr>
        <w:t xml:space="preserve"> Российской Федерации</w:t>
      </w:r>
      <w:r w:rsidRPr="007120EE">
        <w:rPr>
          <w:rFonts w:ascii="Times New Roman CYR" w:hAnsi="Times New Roman CYR" w:cs="Times New Roman CYR"/>
          <w:color w:val="000000"/>
        </w:rPr>
        <w:t>;»;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7120EE">
        <w:rPr>
          <w:rFonts w:eastAsia="Calibri"/>
          <w:b/>
          <w:color w:val="000000" w:themeColor="text1"/>
        </w:rPr>
        <w:t>12)</w:t>
      </w:r>
      <w:r w:rsidRPr="007120EE">
        <w:rPr>
          <w:rFonts w:eastAsia="Calibri"/>
          <w:color w:val="000000" w:themeColor="text1"/>
        </w:rPr>
        <w:tab/>
      </w:r>
      <w:r w:rsidRPr="007120EE">
        <w:rPr>
          <w:rFonts w:eastAsia="Calibri"/>
          <w:b/>
          <w:color w:val="000000" w:themeColor="text1"/>
        </w:rPr>
        <w:t xml:space="preserve">подпункт 40 пункта 1 статьи 37 </w:t>
      </w:r>
      <w:r w:rsidRPr="007120EE">
        <w:rPr>
          <w:rFonts w:eastAsia="Calibri"/>
          <w:color w:val="000000" w:themeColor="text1"/>
        </w:rPr>
        <w:t>изложить в следующей редакции:</w:t>
      </w: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7120EE">
        <w:rPr>
          <w:rFonts w:eastAsia="Calibri"/>
          <w:color w:val="000000" w:themeColor="text1"/>
        </w:rPr>
        <w:t>«40) организует и осуществляет мероприятия по работе с детьми и молодёжью, участвует в реализации молодёжной политики, разрабатывает и реализует меры по обеспечению и защите прав и законных интересов молодёжи, разрабатывает и реализует муниципальные программы по основным направлениям реализации молодёжной политики, организует и осуществляет мониторинг реализации молодёжной политики в городском округе Реутов;»;</w:t>
      </w: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</w:p>
    <w:p w:rsidR="007120EE" w:rsidRPr="007120EE" w:rsidRDefault="007120EE" w:rsidP="007120E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7120EE">
        <w:rPr>
          <w:rFonts w:eastAsiaTheme="minorHAnsi"/>
          <w:b/>
          <w:lang w:eastAsia="en-US"/>
        </w:rPr>
        <w:t>подпункт 41 пункта 1 статьи 37</w:t>
      </w:r>
      <w:r w:rsidRPr="007120EE">
        <w:rPr>
          <w:rFonts w:eastAsiaTheme="minorHAnsi"/>
          <w:lang w:eastAsia="en-US"/>
        </w:rPr>
        <w:t xml:space="preserve"> изложить в следующей редакции:</w:t>
      </w: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>«</w:t>
      </w:r>
      <w:r w:rsidRPr="007120EE">
        <w:rPr>
          <w:rFonts w:eastAsiaTheme="minorHAnsi"/>
          <w:lang w:eastAsia="en-US"/>
        </w:rPr>
        <w:t>41)</w:t>
      </w:r>
      <w:r w:rsidRPr="007120EE">
        <w:rPr>
          <w:rFonts w:eastAsiaTheme="minorHAnsi"/>
          <w:b/>
          <w:lang w:eastAsia="en-US"/>
        </w:rPr>
        <w:t xml:space="preserve"> </w:t>
      </w:r>
      <w:r w:rsidRPr="007120EE">
        <w:rPr>
          <w:rFonts w:eastAsiaTheme="minorHAnsi"/>
          <w:lang w:eastAsia="en-US"/>
        </w:rPr>
        <w:t xml:space="preserve">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объектов, включая обеспечение свободного </w:t>
      </w:r>
      <w:r w:rsidRPr="007120EE">
        <w:rPr>
          <w:rFonts w:eastAsiaTheme="minorHAnsi"/>
          <w:lang w:eastAsia="en-US"/>
        </w:rPr>
        <w:lastRenderedPageBreak/>
        <w:t>доступа граждан к водным объектам общего пользования и их береговым полосам, а также правила использования водных объектов для рекреационных целей;»;</w:t>
      </w: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>в абзаце втором пункта 4 статьи 44</w:t>
      </w:r>
      <w:r w:rsidRPr="007120EE">
        <w:rPr>
          <w:rFonts w:eastAsiaTheme="minorHAnsi"/>
          <w:lang w:eastAsia="en-US"/>
        </w:rPr>
        <w:t xml:space="preserve"> слово «Администрации» исключить;</w:t>
      </w:r>
    </w:p>
    <w:p w:rsidR="007120EE" w:rsidRPr="007120EE" w:rsidRDefault="007120EE" w:rsidP="007120EE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i/>
          <w:lang w:eastAsia="en-US"/>
        </w:rPr>
      </w:pPr>
    </w:p>
    <w:p w:rsidR="007120EE" w:rsidRPr="007120EE" w:rsidRDefault="007120EE" w:rsidP="002D1A9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710"/>
        <w:contextualSpacing/>
        <w:jc w:val="both"/>
        <w:outlineLvl w:val="0"/>
        <w:rPr>
          <w:rFonts w:eastAsiaTheme="minorHAnsi"/>
          <w:b/>
          <w:bCs/>
          <w:lang w:eastAsia="en-US"/>
        </w:rPr>
      </w:pPr>
      <w:r w:rsidRPr="007120EE">
        <w:rPr>
          <w:rFonts w:eastAsia="Calibri"/>
          <w:b/>
          <w:color w:val="000000" w:themeColor="text1"/>
        </w:rPr>
        <w:t xml:space="preserve">абзац первый пункта 8 статьи 44 </w:t>
      </w:r>
      <w:r w:rsidRPr="007120EE">
        <w:rPr>
          <w:rFonts w:eastAsia="Calibri"/>
          <w:color w:val="000000" w:themeColor="text1"/>
        </w:rPr>
        <w:t>изложить в следующей редакции: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7120EE">
        <w:t>«8.</w:t>
      </w:r>
      <w:r w:rsidRPr="007120EE">
        <w:rPr>
          <w:rFonts w:eastAsiaTheme="minorHAnsi"/>
          <w:lang w:eastAsia="en-US"/>
        </w:rPr>
        <w:t xml:space="preserve"> Нормативные правовые акты городского округа Реутов,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 Реутов,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120EE" w:rsidRPr="007120EE" w:rsidRDefault="007120EE" w:rsidP="002D1A9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>абзац пятый пункта 8 статьи 44</w:t>
      </w:r>
      <w:r w:rsidRPr="007120EE">
        <w:rPr>
          <w:rFonts w:eastAsiaTheme="minorHAnsi"/>
          <w:lang w:eastAsia="en-US"/>
        </w:rPr>
        <w:t xml:space="preserve"> изложить в следующей редакции: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7120EE">
        <w:rPr>
          <w:rFonts w:eastAsiaTheme="minorHAnsi"/>
          <w:lang w:eastAsia="en-US"/>
        </w:rPr>
        <w:t>«Порядок обнародования муниципальных правовых актов, в том числе соглашений, заключаемых между органами местного самоуправления,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законом.»;</w:t>
      </w:r>
    </w:p>
    <w:p w:rsidR="007120EE" w:rsidRPr="007120EE" w:rsidRDefault="007120EE" w:rsidP="007120E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BF22E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>статью 44</w:t>
      </w:r>
      <w:r w:rsidRPr="007120EE">
        <w:rPr>
          <w:rFonts w:eastAsiaTheme="minorHAnsi"/>
          <w:bCs/>
          <w:i/>
          <w:lang w:eastAsia="en-US"/>
        </w:rPr>
        <w:t xml:space="preserve"> </w:t>
      </w:r>
      <w:r w:rsidRPr="007120EE">
        <w:rPr>
          <w:rFonts w:eastAsiaTheme="minorHAnsi"/>
          <w:b/>
          <w:lang w:eastAsia="en-US"/>
        </w:rPr>
        <w:t>дополнить пунктами 8.1</w:t>
      </w:r>
      <w:r w:rsidRPr="007120EE">
        <w:rPr>
          <w:rFonts w:eastAsiaTheme="minorHAnsi"/>
          <w:lang w:eastAsia="en-US"/>
        </w:rPr>
        <w:t xml:space="preserve"> - </w:t>
      </w:r>
      <w:r w:rsidRPr="007120EE">
        <w:rPr>
          <w:rFonts w:eastAsiaTheme="minorHAnsi"/>
          <w:b/>
          <w:lang w:eastAsia="en-US"/>
        </w:rPr>
        <w:t xml:space="preserve"> 8.3</w:t>
      </w:r>
      <w:r w:rsidRPr="007120EE">
        <w:rPr>
          <w:rFonts w:eastAsiaTheme="minorHAnsi"/>
          <w:lang w:eastAsia="en-US"/>
        </w:rPr>
        <w:t xml:space="preserve"> следующего содержания:</w:t>
      </w: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«8.1.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120EE" w:rsidRPr="007120EE" w:rsidRDefault="007120EE" w:rsidP="007120EE">
      <w:pPr>
        <w:autoSpaceDE w:val="0"/>
        <w:autoSpaceDN w:val="0"/>
        <w:adjustRightInd w:val="0"/>
        <w:spacing w:before="200"/>
        <w:ind w:firstLine="709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1) официальное опубликование муниципального правового акта;</w:t>
      </w:r>
    </w:p>
    <w:p w:rsidR="007120EE" w:rsidRPr="007120EE" w:rsidRDefault="007120EE" w:rsidP="007120EE">
      <w:pPr>
        <w:autoSpaceDE w:val="0"/>
        <w:autoSpaceDN w:val="0"/>
        <w:adjustRightInd w:val="0"/>
        <w:spacing w:before="200"/>
        <w:ind w:firstLine="709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7120EE">
        <w:rPr>
          <w:rFonts w:eastAsiaTheme="minorHAnsi"/>
          <w:lang w:eastAsia="en-US"/>
        </w:rPr>
        <w:t xml:space="preserve">8.2. Официальным опубликованием муниципального правового акта, в том числе соглашения, заключённого между органами местного самоуправления, считается первое размещение его полного текста на официальном сайте </w:t>
      </w:r>
      <w:r w:rsidRPr="007120EE">
        <w:rPr>
          <w:rFonts w:eastAsia="Calibri"/>
          <w:color w:val="000000"/>
          <w:shd w:val="clear" w:color="auto" w:fill="FFFFFF"/>
          <w:lang w:eastAsia="en-US"/>
        </w:rPr>
        <w:t xml:space="preserve">органов местного самоуправления городского округа Реутов, доменное имя сайта </w:t>
      </w:r>
      <w:sdt>
        <w:sdtPr>
          <w:rPr>
            <w:i/>
          </w:rPr>
          <w:tag w:val="eAddress"/>
          <w:id w:val="-1829438331"/>
          <w:placeholder>
            <w:docPart w:val="F46DECAF38E74B25BFAFFCA5C2609ED6"/>
          </w:placeholder>
          <w:text/>
        </w:sdtPr>
        <w:sdtEndPr/>
        <w:sdtContent>
          <w:r w:rsidRPr="007120EE">
            <w:rPr>
              <w:i/>
            </w:rPr>
            <w:t xml:space="preserve">REUTOV.NET </w:t>
          </w:r>
        </w:sdtContent>
      </w:sdt>
      <w:r w:rsidRPr="007120EE">
        <w:rPr>
          <w:rFonts w:eastAsia="Calibri"/>
          <w:color w:val="000000"/>
          <w:shd w:val="clear" w:color="auto" w:fill="FFFFFF"/>
          <w:lang w:eastAsia="en-US"/>
        </w:rPr>
        <w:t>(регистрационный номер: серия Эл № ФС77-87209 от 22 апреля 2024 года)</w:t>
      </w:r>
      <w:r w:rsidRPr="007120EE">
        <w:rPr>
          <w:rFonts w:eastAsiaTheme="minorHAnsi"/>
          <w:lang w:eastAsia="en-US"/>
        </w:rPr>
        <w:t>.</w:t>
      </w: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8.3. Перечень периодических печатных изданий, сетевых изданий с указанием доменных имён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заключённых между органами местного самоуправления, доводится до всеобщего сведения путём опубликования правового акта Главы городского округа Реутов.»;</w:t>
      </w:r>
    </w:p>
    <w:p w:rsidR="007120EE" w:rsidRDefault="007120EE" w:rsidP="007120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 w:themeColor="text1"/>
        </w:rPr>
      </w:pPr>
      <w:r w:rsidRPr="007120EE">
        <w:rPr>
          <w:rFonts w:eastAsia="Calibri"/>
          <w:b/>
          <w:color w:val="000000" w:themeColor="text1"/>
        </w:rPr>
        <w:t xml:space="preserve">дополнить Главой </w:t>
      </w:r>
      <w:r w:rsidRPr="007120EE">
        <w:rPr>
          <w:rFonts w:eastAsia="Calibri"/>
          <w:b/>
          <w:color w:val="000000" w:themeColor="text1"/>
          <w:lang w:val="en-US"/>
        </w:rPr>
        <w:t>XIV</w:t>
      </w:r>
      <w:r w:rsidRPr="007120EE">
        <w:rPr>
          <w:rFonts w:eastAsia="Calibri"/>
          <w:b/>
          <w:color w:val="000000" w:themeColor="text1"/>
        </w:rPr>
        <w:t xml:space="preserve">.1 </w:t>
      </w:r>
      <w:r w:rsidRPr="007120EE">
        <w:rPr>
          <w:rFonts w:eastAsia="Calibri"/>
          <w:color w:val="000000" w:themeColor="text1"/>
        </w:rPr>
        <w:t>следующего содержания:</w:t>
      </w:r>
    </w:p>
    <w:p w:rsidR="007120EE" w:rsidRPr="007120EE" w:rsidRDefault="007120EE" w:rsidP="007120EE">
      <w:pPr>
        <w:ind w:left="720"/>
        <w:contextualSpacing/>
        <w:rPr>
          <w:rFonts w:eastAsia="Calibri"/>
          <w:b/>
          <w:color w:val="000000" w:themeColor="text1"/>
        </w:rPr>
      </w:pPr>
    </w:p>
    <w:p w:rsidR="007120EE" w:rsidRPr="007120EE" w:rsidRDefault="007120EE" w:rsidP="007120EE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 w:themeColor="text1"/>
        </w:rPr>
      </w:pPr>
      <w:r w:rsidRPr="007120EE">
        <w:rPr>
          <w:rFonts w:eastAsia="Calibri"/>
          <w:b/>
          <w:color w:val="000000" w:themeColor="text1"/>
        </w:rPr>
        <w:t xml:space="preserve">«Глава </w:t>
      </w:r>
      <w:r w:rsidRPr="007120EE">
        <w:rPr>
          <w:rFonts w:eastAsia="Calibri"/>
          <w:b/>
          <w:color w:val="000000" w:themeColor="text1"/>
          <w:lang w:val="en-US"/>
        </w:rPr>
        <w:t>XIV</w:t>
      </w:r>
      <w:r w:rsidRPr="007120EE">
        <w:rPr>
          <w:rFonts w:eastAsia="Calibri"/>
          <w:b/>
          <w:color w:val="000000" w:themeColor="text1"/>
        </w:rPr>
        <w:t>.1. МЕЖДУНАРОДНЫЕ И ВНЕШНЕЭКОНОМИЧЕСКИЕ СВЯЗИ ОРГАНОВ МЕСТНОГО САМОУПРАВЛЕНИЯ</w:t>
      </w:r>
    </w:p>
    <w:p w:rsidR="007120EE" w:rsidRPr="007120EE" w:rsidRDefault="007120EE" w:rsidP="007120EE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 w:themeColor="text1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7120EE">
        <w:rPr>
          <w:rFonts w:eastAsia="Calibri"/>
          <w:b/>
          <w:color w:val="000000" w:themeColor="text1"/>
        </w:rPr>
        <w:t xml:space="preserve">Статья 60.1. </w:t>
      </w:r>
      <w:r w:rsidRPr="007120EE">
        <w:rPr>
          <w:rFonts w:eastAsiaTheme="minorHAnsi"/>
          <w:b/>
          <w:lang w:eastAsia="en-US"/>
        </w:rPr>
        <w:t>Полномочия органов местного самоуправления в сфере международных и внешнеэкономических связей</w:t>
      </w:r>
    </w:p>
    <w:p w:rsidR="007120EE" w:rsidRPr="007120EE" w:rsidRDefault="007120EE" w:rsidP="007120E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</w:t>
      </w:r>
      <w:r w:rsidRPr="007120EE">
        <w:rPr>
          <w:rFonts w:eastAsiaTheme="minorHAnsi"/>
          <w:lang w:eastAsia="en-US"/>
        </w:rPr>
        <w:lastRenderedPageBreak/>
        <w:t>государственной власти Московской области в порядке, установленном законом Московской области.</w:t>
      </w:r>
    </w:p>
    <w:p w:rsidR="007120EE" w:rsidRPr="007120EE" w:rsidRDefault="007120EE" w:rsidP="007120E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7120EE" w:rsidRPr="007120EE" w:rsidRDefault="007120EE" w:rsidP="007120E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7120EE" w:rsidRPr="007120EE" w:rsidRDefault="007120EE" w:rsidP="007120E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7120EE" w:rsidRPr="007120EE" w:rsidRDefault="007120EE" w:rsidP="007120E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7120EE" w:rsidRPr="007120EE" w:rsidRDefault="007120EE" w:rsidP="007120E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7120EE" w:rsidRPr="007120EE" w:rsidRDefault="007120EE" w:rsidP="007120E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Московской области.</w:t>
      </w:r>
    </w:p>
    <w:p w:rsidR="007120EE" w:rsidRPr="007120EE" w:rsidRDefault="007120EE" w:rsidP="007120EE">
      <w:pPr>
        <w:autoSpaceDE w:val="0"/>
        <w:autoSpaceDN w:val="0"/>
        <w:adjustRightInd w:val="0"/>
        <w:contextualSpacing/>
        <w:jc w:val="both"/>
        <w:rPr>
          <w:rFonts w:eastAsia="Calibri"/>
          <w:color w:val="000000" w:themeColor="text1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7120EE">
        <w:rPr>
          <w:rFonts w:eastAsia="Calibri"/>
          <w:b/>
          <w:color w:val="000000" w:themeColor="text1"/>
        </w:rPr>
        <w:t xml:space="preserve">Статья 60.2. </w:t>
      </w:r>
      <w:r w:rsidRPr="007120EE">
        <w:rPr>
          <w:rFonts w:eastAsiaTheme="minorHAnsi"/>
          <w:b/>
          <w:lang w:eastAsia="en-US"/>
        </w:rPr>
        <w:t>Информирование об осуществлении международных и внешнеэкономических связей органов местного самоуправления</w:t>
      </w:r>
    </w:p>
    <w:p w:rsidR="007120EE" w:rsidRPr="007120EE" w:rsidRDefault="007120EE" w:rsidP="007120EE">
      <w:pPr>
        <w:rPr>
          <w:rFonts w:eastAsiaTheme="minorHAnsi"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Глава городского округа Реутов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Реутов и о результатах осуществления таких связей в предыдущем году.</w:t>
      </w:r>
    </w:p>
    <w:p w:rsidR="007120EE" w:rsidRPr="007120EE" w:rsidRDefault="007120EE" w:rsidP="007120E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7120EE">
        <w:rPr>
          <w:rFonts w:eastAsia="Calibri"/>
          <w:b/>
          <w:color w:val="000000" w:themeColor="text1"/>
        </w:rPr>
        <w:t xml:space="preserve">Статья 60.3. </w:t>
      </w:r>
      <w:r w:rsidRPr="007120EE">
        <w:rPr>
          <w:rFonts w:eastAsiaTheme="minorHAnsi"/>
          <w:b/>
          <w:lang w:eastAsia="en-US"/>
        </w:rPr>
        <w:t>Перечень соглашений об осуществлении международных и внешнеэкономических связей органов местного самоуправления</w:t>
      </w:r>
    </w:p>
    <w:p w:rsidR="007120EE" w:rsidRPr="007120EE" w:rsidRDefault="007120EE" w:rsidP="007120EE">
      <w:pPr>
        <w:ind w:firstLine="708"/>
        <w:jc w:val="both"/>
        <w:rPr>
          <w:rFonts w:eastAsia="Calibri"/>
          <w:color w:val="000000" w:themeColor="text1"/>
        </w:rPr>
      </w:pPr>
    </w:p>
    <w:p w:rsidR="007120EE" w:rsidRPr="007120EE" w:rsidRDefault="007120EE" w:rsidP="00BF22E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40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Городской округ Реутов формирует перечень соглашений об осуществлении международных и внешнеэкономических связей органов местного самоуправления городского округа Реутов в порядке, определённом высшим исполнительным органом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Реутов, в том числе соглашения, утратившие силу.</w:t>
      </w:r>
    </w:p>
    <w:p w:rsidR="007120EE" w:rsidRPr="007120EE" w:rsidRDefault="007120EE" w:rsidP="00BF22E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540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lang w:eastAsia="en-US"/>
        </w:rPr>
        <w:t>Глава городского округа Реутов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Реутов, включая в него соглашения, заключённые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 Реутов, в том числе соглашения, утратившие силу.»;</w:t>
      </w:r>
    </w:p>
    <w:p w:rsidR="007120EE" w:rsidRPr="007120EE" w:rsidRDefault="007120EE" w:rsidP="007120EE">
      <w:pPr>
        <w:autoSpaceDE w:val="0"/>
        <w:autoSpaceDN w:val="0"/>
        <w:adjustRightInd w:val="0"/>
        <w:ind w:left="540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120EE">
        <w:rPr>
          <w:rFonts w:eastAsiaTheme="minorHAnsi"/>
          <w:b/>
          <w:lang w:eastAsia="en-US"/>
        </w:rPr>
        <w:t>пункт 2 статьи 62</w:t>
      </w:r>
      <w:r w:rsidRPr="007120EE">
        <w:rPr>
          <w:rFonts w:eastAsiaTheme="minorHAnsi"/>
          <w:lang w:eastAsia="en-US"/>
        </w:rPr>
        <w:t xml:space="preserve"> дополнить подпунктом 4.1 следующего содержания:</w:t>
      </w:r>
    </w:p>
    <w:p w:rsidR="007120EE" w:rsidRPr="007120EE" w:rsidRDefault="006B2D01" w:rsidP="007120EE">
      <w:pPr>
        <w:autoSpaceDE w:val="0"/>
        <w:autoSpaceDN w:val="0"/>
        <w:adjustRightInd w:val="0"/>
        <w:ind w:left="708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lastRenderedPageBreak/>
        <w:t>«</w:t>
      </w:r>
      <w:r w:rsidR="007120EE" w:rsidRPr="007120EE">
        <w:rPr>
          <w:rFonts w:eastAsiaTheme="minorHAnsi"/>
          <w:lang w:eastAsia="en-US"/>
        </w:rPr>
        <w:t>4.1) приобретение им статуса иностранного агента;».</w:t>
      </w:r>
      <w:r w:rsidR="007120EE" w:rsidRPr="007120EE">
        <w:rPr>
          <w:rFonts w:eastAsiaTheme="minorHAnsi"/>
          <w:i/>
          <w:lang w:eastAsia="en-US"/>
        </w:rPr>
        <w:t xml:space="preserve"> </w:t>
      </w:r>
    </w:p>
    <w:p w:rsidR="007120EE" w:rsidRPr="007120EE" w:rsidRDefault="007120EE" w:rsidP="007120EE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tabs>
          <w:tab w:val="left" w:pos="993"/>
        </w:tabs>
        <w:ind w:firstLine="709"/>
        <w:contextualSpacing/>
        <w:jc w:val="both"/>
      </w:pPr>
      <w:r w:rsidRPr="007120EE">
        <w:rPr>
          <w:color w:val="000000" w:themeColor="text1"/>
        </w:rPr>
        <w:t>2. Опубликовать настоящее Решение в газете «Фактор-Инфо» и разместить на</w:t>
      </w:r>
      <w:r w:rsidRPr="007120EE">
        <w:rPr>
          <w:color w:val="000000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7120EE">
        <w:rPr>
          <w:color w:val="000000" w:themeColor="text1"/>
        </w:rPr>
        <w:t>после регистрации в Управлении Министерства юстиции Российской Федерации по Московской области.</w:t>
      </w:r>
    </w:p>
    <w:p w:rsidR="007120EE" w:rsidRPr="007120EE" w:rsidRDefault="007120EE" w:rsidP="007120EE">
      <w:pPr>
        <w:autoSpaceDE w:val="0"/>
        <w:autoSpaceDN w:val="0"/>
        <w:adjustRightInd w:val="0"/>
        <w:ind w:left="1410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left="1410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7120EE">
      <w:pPr>
        <w:autoSpaceDE w:val="0"/>
        <w:autoSpaceDN w:val="0"/>
        <w:adjustRightInd w:val="0"/>
        <w:ind w:left="1410"/>
        <w:contextualSpacing/>
        <w:jc w:val="both"/>
        <w:rPr>
          <w:rFonts w:eastAsiaTheme="minorHAnsi"/>
          <w:lang w:eastAsia="en-US"/>
        </w:rPr>
      </w:pPr>
    </w:p>
    <w:p w:rsidR="007120EE" w:rsidRPr="007120EE" w:rsidRDefault="007120EE" w:rsidP="00855F25">
      <w:pPr>
        <w:widowControl w:val="0"/>
        <w:tabs>
          <w:tab w:val="left" w:pos="-3828"/>
          <w:tab w:val="left" w:pos="-3686"/>
          <w:tab w:val="left" w:pos="-1701"/>
          <w:tab w:val="left" w:pos="822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120EE">
        <w:rPr>
          <w:color w:val="000000" w:themeColor="text1"/>
        </w:rPr>
        <w:t>Глава городского округа Реут</w:t>
      </w:r>
      <w:r w:rsidR="00855F25">
        <w:rPr>
          <w:color w:val="000000" w:themeColor="text1"/>
        </w:rPr>
        <w:t>ов</w:t>
      </w:r>
      <w:r w:rsidR="00855F25">
        <w:rPr>
          <w:color w:val="000000" w:themeColor="text1"/>
        </w:rPr>
        <w:tab/>
      </w:r>
      <w:r w:rsidRPr="007120EE">
        <w:rPr>
          <w:color w:val="000000" w:themeColor="text1"/>
        </w:rPr>
        <w:t>Ф.А. Науменко</w:t>
      </w:r>
    </w:p>
    <w:p w:rsidR="007120EE" w:rsidRDefault="007120EE" w:rsidP="007120EE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55F25" w:rsidRDefault="00855F25" w:rsidP="007120EE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55F25" w:rsidRDefault="00855F25" w:rsidP="007120EE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55F25" w:rsidRPr="007120EE" w:rsidRDefault="00855F25" w:rsidP="007120EE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7120EE" w:rsidRPr="007120EE" w:rsidRDefault="007120EE" w:rsidP="007120EE">
      <w:pPr>
        <w:rPr>
          <w:color w:val="000000" w:themeColor="text1"/>
        </w:rPr>
      </w:pPr>
      <w:r w:rsidRPr="007120EE">
        <w:rPr>
          <w:color w:val="000000" w:themeColor="text1"/>
        </w:rPr>
        <w:t xml:space="preserve">Принято Решением </w:t>
      </w:r>
    </w:p>
    <w:p w:rsidR="007120EE" w:rsidRPr="007120EE" w:rsidRDefault="007120EE" w:rsidP="007120EE">
      <w:pPr>
        <w:rPr>
          <w:color w:val="000000" w:themeColor="text1"/>
        </w:rPr>
      </w:pPr>
      <w:r w:rsidRPr="007120EE">
        <w:rPr>
          <w:color w:val="000000" w:themeColor="text1"/>
        </w:rPr>
        <w:t>Совета депутатов</w:t>
      </w:r>
    </w:p>
    <w:p w:rsidR="007120EE" w:rsidRPr="007120EE" w:rsidRDefault="007120EE" w:rsidP="007120EE">
      <w:pPr>
        <w:rPr>
          <w:color w:val="000000" w:themeColor="text1"/>
        </w:rPr>
      </w:pPr>
      <w:r w:rsidRPr="007120EE">
        <w:rPr>
          <w:color w:val="000000" w:themeColor="text1"/>
        </w:rPr>
        <w:t>городского округа Реутов</w:t>
      </w:r>
    </w:p>
    <w:p w:rsidR="007120EE" w:rsidRDefault="006B2D01" w:rsidP="007120EE">
      <w:pPr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4554A6">
        <w:rPr>
          <w:color w:val="000000" w:themeColor="text1"/>
        </w:rPr>
        <w:t xml:space="preserve">10.07.2024 </w:t>
      </w:r>
      <w:r>
        <w:rPr>
          <w:color w:val="000000" w:themeColor="text1"/>
        </w:rPr>
        <w:t xml:space="preserve">№ </w:t>
      </w:r>
      <w:r w:rsidR="004554A6">
        <w:rPr>
          <w:color w:val="000000" w:themeColor="text1"/>
        </w:rPr>
        <w:t>567/118</w:t>
      </w:r>
    </w:p>
    <w:p w:rsidR="002034A9" w:rsidRDefault="002034A9" w:rsidP="007120EE">
      <w:pPr>
        <w:rPr>
          <w:color w:val="000000" w:themeColor="text1"/>
        </w:rPr>
      </w:pPr>
    </w:p>
    <w:p w:rsidR="002034A9" w:rsidRDefault="002034A9" w:rsidP="007120EE">
      <w:pPr>
        <w:rPr>
          <w:color w:val="000000" w:themeColor="text1"/>
        </w:rPr>
      </w:pPr>
    </w:p>
    <w:p w:rsidR="002034A9" w:rsidRDefault="002034A9" w:rsidP="007120EE">
      <w:pPr>
        <w:rPr>
          <w:color w:val="000000" w:themeColor="text1"/>
        </w:rPr>
      </w:pPr>
    </w:p>
    <w:p w:rsidR="002034A9" w:rsidRPr="002034A9" w:rsidRDefault="002034A9" w:rsidP="002034A9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2034A9">
        <w:rPr>
          <w:rFonts w:ascii="Times New Roman CYR" w:eastAsia="Calibri" w:hAnsi="Times New Roman CYR" w:cs="Times New Roman CYR"/>
          <w:color w:val="000000"/>
          <w:lang w:eastAsia="en-US"/>
        </w:rPr>
        <w:t>Зарегистрировано Управлением Министерства</w:t>
      </w:r>
    </w:p>
    <w:p w:rsidR="002034A9" w:rsidRPr="002034A9" w:rsidRDefault="002034A9" w:rsidP="002034A9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2034A9">
        <w:rPr>
          <w:rFonts w:ascii="Times New Roman CYR" w:eastAsia="Calibri" w:hAnsi="Times New Roman CYR" w:cs="Times New Roman CYR"/>
          <w:color w:val="000000"/>
          <w:lang w:eastAsia="en-US"/>
        </w:rPr>
        <w:t>юстиции Российской Федерации по Московской</w:t>
      </w:r>
    </w:p>
    <w:p w:rsidR="002034A9" w:rsidRPr="002034A9" w:rsidRDefault="002034A9" w:rsidP="002034A9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2034A9">
        <w:rPr>
          <w:rFonts w:ascii="Times New Roman CYR" w:eastAsia="Calibri" w:hAnsi="Times New Roman CYR" w:cs="Times New Roman CYR"/>
          <w:color w:val="000000"/>
          <w:lang w:eastAsia="en-US"/>
        </w:rPr>
        <w:t xml:space="preserve">области от </w:t>
      </w:r>
      <w:r>
        <w:rPr>
          <w:rFonts w:ascii="Times New Roman CYR" w:eastAsia="Calibri" w:hAnsi="Times New Roman CYR" w:cs="Times New Roman CYR"/>
          <w:color w:val="000000"/>
          <w:lang w:eastAsia="en-US"/>
        </w:rPr>
        <w:t>8 августа 2024</w:t>
      </w:r>
      <w:r w:rsidRPr="002034A9">
        <w:rPr>
          <w:rFonts w:ascii="Times New Roman CYR" w:eastAsia="Calibri" w:hAnsi="Times New Roman CYR" w:cs="Times New Roman CYR"/>
          <w:color w:val="000000"/>
          <w:lang w:eastAsia="en-US"/>
        </w:rPr>
        <w:t xml:space="preserve"> года</w:t>
      </w:r>
    </w:p>
    <w:p w:rsidR="002034A9" w:rsidRPr="002034A9" w:rsidRDefault="002034A9" w:rsidP="002034A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034A9">
        <w:rPr>
          <w:rFonts w:ascii="Times New Roman CYR" w:eastAsia="Calibri" w:hAnsi="Times New Roman CYR" w:cs="Times New Roman CYR"/>
          <w:color w:val="000000"/>
          <w:lang w:eastAsia="en-US"/>
        </w:rPr>
        <w:t xml:space="preserve">№ </w:t>
      </w:r>
      <w:r w:rsidRPr="002034A9">
        <w:rPr>
          <w:rFonts w:ascii="Times New Roman CYR" w:eastAsia="Calibri" w:hAnsi="Times New Roman CYR" w:cs="Times New Roman CYR"/>
          <w:color w:val="000000"/>
          <w:lang w:val="en-US" w:eastAsia="en-US"/>
        </w:rPr>
        <w:t>RU</w:t>
      </w:r>
      <w:r w:rsidRPr="002034A9">
        <w:rPr>
          <w:rFonts w:ascii="Times New Roman CYR" w:eastAsia="Calibri" w:hAnsi="Times New Roman CYR" w:cs="Times New Roman CYR"/>
          <w:color w:val="000000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lang w:eastAsia="en-US"/>
        </w:rPr>
        <w:t>503140002024</w:t>
      </w:r>
      <w:bookmarkStart w:id="0" w:name="_GoBack"/>
      <w:bookmarkEnd w:id="0"/>
      <w:r w:rsidRPr="002034A9">
        <w:rPr>
          <w:rFonts w:ascii="Times New Roman CYR" w:eastAsia="Calibri" w:hAnsi="Times New Roman CYR" w:cs="Times New Roman CYR"/>
          <w:color w:val="000000"/>
          <w:lang w:eastAsia="en-US"/>
        </w:rPr>
        <w:t>001</w:t>
      </w:r>
    </w:p>
    <w:p w:rsidR="002034A9" w:rsidRPr="007120EE" w:rsidRDefault="002034A9" w:rsidP="007120EE">
      <w:pPr>
        <w:rPr>
          <w:color w:val="000000" w:themeColor="text1"/>
        </w:rPr>
      </w:pPr>
    </w:p>
    <w:sectPr w:rsidR="002034A9" w:rsidRPr="007120EE" w:rsidSect="0060782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E9C"/>
    <w:multiLevelType w:val="multilevel"/>
    <w:tmpl w:val="5608ED7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10A66304"/>
    <w:multiLevelType w:val="hybridMultilevel"/>
    <w:tmpl w:val="55DA046C"/>
    <w:lvl w:ilvl="0" w:tplc="DD5A8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EB0B1E"/>
    <w:multiLevelType w:val="hybridMultilevel"/>
    <w:tmpl w:val="4DAC3F12"/>
    <w:lvl w:ilvl="0" w:tplc="0E485B70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C81307"/>
    <w:multiLevelType w:val="hybridMultilevel"/>
    <w:tmpl w:val="A1F488F2"/>
    <w:lvl w:ilvl="0" w:tplc="61E86936">
      <w:start w:val="13"/>
      <w:numFmt w:val="decimal"/>
      <w:lvlText w:val="%1)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F530AD"/>
    <w:multiLevelType w:val="hybridMultilevel"/>
    <w:tmpl w:val="55DA046C"/>
    <w:lvl w:ilvl="0" w:tplc="DD5A8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A84DED"/>
    <w:multiLevelType w:val="hybridMultilevel"/>
    <w:tmpl w:val="B5B45162"/>
    <w:lvl w:ilvl="0" w:tplc="46661570">
      <w:start w:val="6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824533"/>
    <w:multiLevelType w:val="hybridMultilevel"/>
    <w:tmpl w:val="0DB09ED2"/>
    <w:lvl w:ilvl="0" w:tplc="65747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DD02BE"/>
    <w:multiLevelType w:val="hybridMultilevel"/>
    <w:tmpl w:val="52560FCA"/>
    <w:lvl w:ilvl="0" w:tplc="D63664D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D015051"/>
    <w:multiLevelType w:val="hybridMultilevel"/>
    <w:tmpl w:val="3AD0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61"/>
    <w:rsid w:val="000F56F4"/>
    <w:rsid w:val="002034A9"/>
    <w:rsid w:val="002D1A99"/>
    <w:rsid w:val="003048F8"/>
    <w:rsid w:val="003A46DC"/>
    <w:rsid w:val="003F6277"/>
    <w:rsid w:val="004554A6"/>
    <w:rsid w:val="00601F8C"/>
    <w:rsid w:val="006B2D01"/>
    <w:rsid w:val="007120EE"/>
    <w:rsid w:val="00851BD9"/>
    <w:rsid w:val="00855F25"/>
    <w:rsid w:val="008E7DA6"/>
    <w:rsid w:val="009E5470"/>
    <w:rsid w:val="00B037BF"/>
    <w:rsid w:val="00B078F8"/>
    <w:rsid w:val="00BF22E5"/>
    <w:rsid w:val="00C5009F"/>
    <w:rsid w:val="00E2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A26B3-5848-4CF4-B9B8-8CF82563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2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29F20ADCAD5E008DB6DACF2D5EB380152C956AC169778FD8B889C4D6K9V2I" TargetMode="External"/><Relationship Id="rId5" Type="http://schemas.openxmlformats.org/officeDocument/2006/relationships/hyperlink" Target="consultantplus://offline/ref=B278D1A453629647894AE2CC8A6C3B5AA5C1C111C5FB9E71DF12DF8C81r9K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6DECAF38E74B25BFAFFCA5C2609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B5A5E-6A57-4C5B-810D-61E1399158A6}"/>
      </w:docPartPr>
      <w:docPartBody>
        <w:p w:rsidR="00D22A39" w:rsidRDefault="008F220A" w:rsidP="008F220A">
          <w:pPr>
            <w:pStyle w:val="F46DECAF38E74B25BFAFFCA5C2609ED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0A"/>
    <w:rsid w:val="00345154"/>
    <w:rsid w:val="00435529"/>
    <w:rsid w:val="00544FAB"/>
    <w:rsid w:val="0062779F"/>
    <w:rsid w:val="0064761B"/>
    <w:rsid w:val="008F220A"/>
    <w:rsid w:val="00B218BA"/>
    <w:rsid w:val="00D22A39"/>
    <w:rsid w:val="00D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20A"/>
    <w:rPr>
      <w:color w:val="808080"/>
    </w:rPr>
  </w:style>
  <w:style w:type="paragraph" w:customStyle="1" w:styleId="F46DECAF38E74B25BFAFFCA5C2609ED6">
    <w:name w:val="F46DECAF38E74B25BFAFFCA5C2609ED6"/>
    <w:rsid w:val="008F2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9</cp:revision>
  <cp:lastPrinted>2024-07-09T07:32:00Z</cp:lastPrinted>
  <dcterms:created xsi:type="dcterms:W3CDTF">2024-07-01T07:49:00Z</dcterms:created>
  <dcterms:modified xsi:type="dcterms:W3CDTF">2024-08-12T06:32:00Z</dcterms:modified>
</cp:coreProperties>
</file>