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7D8" w:rsidRPr="00B5600D" w:rsidRDefault="00B5600D" w:rsidP="00B56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B56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ногодетным семьям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5B67D8" w:rsidRPr="00B5600D">
        <w:rPr>
          <w:rFonts w:ascii="Times New Roman" w:eastAsia="Times New Roman" w:hAnsi="Times New Roman" w:cs="Times New Roman"/>
          <w:b/>
          <w:bCs/>
          <w:sz w:val="28"/>
          <w:szCs w:val="28"/>
        </w:rPr>
        <w:t>родлен срок предоставления выплаты на погашение ипотеки</w:t>
      </w:r>
    </w:p>
    <w:p w:rsidR="005B67D8" w:rsidRPr="00B5600D" w:rsidRDefault="005B67D8" w:rsidP="00B5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600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B67D8" w:rsidRPr="00B5600D" w:rsidRDefault="005B67D8" w:rsidP="00B560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00D">
        <w:rPr>
          <w:rFonts w:ascii="Times New Roman" w:eastAsia="Times New Roman" w:hAnsi="Times New Roman" w:cs="Times New Roman"/>
          <w:sz w:val="28"/>
          <w:szCs w:val="28"/>
        </w:rPr>
        <w:t>Право на получение 450 тысяч рублей в счет погашения ипотечного кредита закреплено в статье 1 Федерального закона от 03.07.2019 № 157-ФЗ «О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«Об актах гражданского состояния».</w:t>
      </w:r>
    </w:p>
    <w:p w:rsidR="005B67D8" w:rsidRPr="00B5600D" w:rsidRDefault="005B67D8" w:rsidP="00B560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00D">
        <w:rPr>
          <w:rFonts w:ascii="Times New Roman" w:eastAsia="Times New Roman" w:hAnsi="Times New Roman" w:cs="Times New Roman"/>
          <w:sz w:val="28"/>
          <w:szCs w:val="28"/>
        </w:rPr>
        <w:t>С 12.06.2024 предусматривается, что право на указанную меру государственной поддержки имеет гражданин Российской Федерации – мать или отец, у которых в период с 01.01.2019 по 31.12.2030 родились третий ребенок или последующие дети и которые выступают заемщиками по ипотеке, при условии заключения кредитного договора до 01.07.2031.</w:t>
      </w:r>
    </w:p>
    <w:p w:rsidR="005B67D8" w:rsidRPr="00B5600D" w:rsidRDefault="005B67D8" w:rsidP="00B560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00D">
        <w:rPr>
          <w:rFonts w:ascii="Times New Roman" w:eastAsia="Times New Roman" w:hAnsi="Times New Roman" w:cs="Times New Roman"/>
          <w:sz w:val="28"/>
          <w:szCs w:val="28"/>
        </w:rPr>
        <w:t>До внесения в Федеральный закон от 03.07.2019 № 157-ФЗ приведенных изменений предельный срок рождения ребенка ограничивался 31.12.2023, а срок договора займа – 01.07.2024.</w:t>
      </w:r>
    </w:p>
    <w:p w:rsidR="005B67D8" w:rsidRPr="00B5600D" w:rsidRDefault="005B67D8" w:rsidP="00B560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00D">
        <w:rPr>
          <w:rFonts w:ascii="Times New Roman" w:eastAsia="Times New Roman" w:hAnsi="Times New Roman" w:cs="Times New Roman"/>
          <w:sz w:val="28"/>
          <w:szCs w:val="28"/>
        </w:rPr>
        <w:t>Согласно поправкам выплата не может быть использована на гашение ипотечного кредита при приобретении жилья, которое признано на день его приобретения непригодным для проживания.</w:t>
      </w:r>
    </w:p>
    <w:p w:rsidR="005B67D8" w:rsidRPr="00B5600D" w:rsidRDefault="005B67D8" w:rsidP="00B560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00D">
        <w:rPr>
          <w:rFonts w:ascii="Times New Roman" w:eastAsia="Times New Roman" w:hAnsi="Times New Roman" w:cs="Times New Roman"/>
          <w:sz w:val="28"/>
          <w:szCs w:val="28"/>
        </w:rPr>
        <w:t>При приобретении земельного участка для целей индивидуального жилищного строительства получение выплаты возможно исключительно после регистрации права собственности на жилой дом, построенный на таком участке.</w:t>
      </w:r>
    </w:p>
    <w:p w:rsidR="005B67D8" w:rsidRDefault="005B67D8" w:rsidP="00B560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5600D">
        <w:rPr>
          <w:rFonts w:ascii="Times New Roman" w:eastAsia="Times New Roman" w:hAnsi="Times New Roman" w:cs="Times New Roman"/>
          <w:sz w:val="28"/>
          <w:szCs w:val="28"/>
        </w:rPr>
        <w:t>Граждане, приобретающие жилье в кредит, которое ранее являлось обеспечением обязательств иного гражданина по ипотеке, в отношении которого ранее реализованы меры государственной поддержки в соответствии с Федеральным законом от 03.07.2019 № 157-ФЗ, вправе претендовать на получение мер государственной поддержки для полного или частичного гашения ипотеки по такому договору по истечении 1 года с даты предыдущей реализации мер государственной поддержки.</w:t>
      </w:r>
      <w:proofErr w:type="gramEnd"/>
    </w:p>
    <w:p w:rsidR="00B5600D" w:rsidRDefault="00B5600D" w:rsidP="00B560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00D" w:rsidRPr="00B5600D" w:rsidRDefault="00B5600D" w:rsidP="00B56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Старший помощник прокурора                                                   О.П. Задорожная</w:t>
      </w:r>
    </w:p>
    <w:p w:rsidR="00AD0255" w:rsidRPr="00B5600D" w:rsidRDefault="00AD0255" w:rsidP="00B5600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D0255" w:rsidRPr="00B5600D" w:rsidSect="00FF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67D8"/>
    <w:rsid w:val="005B67D8"/>
    <w:rsid w:val="00AD0255"/>
    <w:rsid w:val="00B5600D"/>
    <w:rsid w:val="00FF2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B67D8"/>
  </w:style>
  <w:style w:type="character" w:customStyle="1" w:styleId="feeds-pagenavigationtooltip">
    <w:name w:val="feeds-page__navigation_tooltip"/>
    <w:basedOn w:val="a0"/>
    <w:rsid w:val="005B67D8"/>
  </w:style>
  <w:style w:type="paragraph" w:styleId="a3">
    <w:name w:val="Normal (Web)"/>
    <w:basedOn w:val="a"/>
    <w:uiPriority w:val="99"/>
    <w:semiHidden/>
    <w:unhideWhenUsed/>
    <w:rsid w:val="005B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5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95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6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38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42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2024-07-18T20:39:00Z</dcterms:created>
  <dcterms:modified xsi:type="dcterms:W3CDTF">2024-07-21T20:03:00Z</dcterms:modified>
</cp:coreProperties>
</file>