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86" w:rsidRDefault="00E23786" w:rsidP="004A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F5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за незаконное привлечение к трудовой деятельности, либо к выполнению работ или оказанию услуг государственного или муниципального служащего</w:t>
      </w:r>
    </w:p>
    <w:p w:rsidR="004A3F5B" w:rsidRPr="004A3F5B" w:rsidRDefault="004A3F5B" w:rsidP="004A3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786" w:rsidRPr="004A3F5B" w:rsidRDefault="00E23786" w:rsidP="004A3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F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19.29 </w:t>
      </w:r>
      <w:proofErr w:type="spellStart"/>
      <w:r w:rsidRPr="004A3F5B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A3F5B">
        <w:rPr>
          <w:rFonts w:ascii="Times New Roman" w:eastAsia="Times New Roman" w:hAnsi="Times New Roman" w:cs="Times New Roman"/>
          <w:sz w:val="28"/>
          <w:szCs w:val="28"/>
        </w:rPr>
        <w:t xml:space="preserve">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</w:t>
      </w:r>
      <w:proofErr w:type="gramEnd"/>
      <w:r w:rsidRPr="004A3F5B">
        <w:rPr>
          <w:rFonts w:ascii="Times New Roman" w:eastAsia="Times New Roman" w:hAnsi="Times New Roman" w:cs="Times New Roman"/>
          <w:sz w:val="28"/>
          <w:szCs w:val="28"/>
        </w:rPr>
        <w:t xml:space="preserve"> 25 декабря 2008 года № 273-ФЗ «О противодействии коррупции», влечет наложение административного штрафа на граждан в размере от двух тысяч до четырех тысяч рублей; на должностных лиц – от двадцати тысяч до пятидесяти тысяч рублей; на юридических лиц – от ста тысяч до пятисот тысяч рублей.</w:t>
      </w:r>
    </w:p>
    <w:p w:rsidR="00E23786" w:rsidRPr="004A3F5B" w:rsidRDefault="00E23786" w:rsidP="004A3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5B"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административных правонарушениях, предусмотренных ст. 19.29 </w:t>
      </w:r>
      <w:proofErr w:type="spellStart"/>
      <w:r w:rsidRPr="004A3F5B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4A3F5B">
        <w:rPr>
          <w:rFonts w:ascii="Times New Roman" w:eastAsia="Times New Roman" w:hAnsi="Times New Roman" w:cs="Times New Roman"/>
          <w:sz w:val="28"/>
          <w:szCs w:val="28"/>
        </w:rPr>
        <w:t xml:space="preserve"> РФ возбуждаются прокурором.</w:t>
      </w:r>
    </w:p>
    <w:p w:rsidR="00E23786" w:rsidRPr="004A3F5B" w:rsidRDefault="00E23786" w:rsidP="004A3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3786" w:rsidRPr="004A3F5B" w:rsidRDefault="00E23786" w:rsidP="004A3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F5B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города </w:t>
      </w:r>
      <w:r w:rsidR="004A3F5B" w:rsidRPr="004A3F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A3F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A3F5B" w:rsidRPr="004A3F5B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4A3F5B" w:rsidRPr="004A3F5B">
        <w:rPr>
          <w:rFonts w:ascii="Times New Roman" w:eastAsia="Times New Roman" w:hAnsi="Times New Roman" w:cs="Times New Roman"/>
          <w:sz w:val="28"/>
          <w:szCs w:val="28"/>
        </w:rPr>
        <w:t>Синягина</w:t>
      </w:r>
      <w:proofErr w:type="spellEnd"/>
    </w:p>
    <w:p w:rsidR="00D35088" w:rsidRPr="004A3F5B" w:rsidRDefault="00D35088" w:rsidP="004A3F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5088" w:rsidRPr="004A3F5B" w:rsidSect="00A4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786"/>
    <w:rsid w:val="004A3F5B"/>
    <w:rsid w:val="00A42921"/>
    <w:rsid w:val="00D35088"/>
    <w:rsid w:val="00E2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3786"/>
  </w:style>
  <w:style w:type="character" w:customStyle="1" w:styleId="feeds-pagenavigationtooltip">
    <w:name w:val="feeds-page__navigation_tooltip"/>
    <w:basedOn w:val="a0"/>
    <w:rsid w:val="00E23786"/>
  </w:style>
  <w:style w:type="paragraph" w:styleId="a3">
    <w:name w:val="Normal (Web)"/>
    <w:basedOn w:val="a"/>
    <w:uiPriority w:val="99"/>
    <w:semiHidden/>
    <w:unhideWhenUsed/>
    <w:rsid w:val="00E2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9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0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8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39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2024-05-27T20:56:00Z</dcterms:created>
  <dcterms:modified xsi:type="dcterms:W3CDTF">2024-06-03T21:31:00Z</dcterms:modified>
</cp:coreProperties>
</file>