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13" w:rsidRDefault="00302D13" w:rsidP="00302D13">
      <w:pPr>
        <w:shd w:val="clear" w:color="auto" w:fill="FFFFFF"/>
        <w:spacing w:line="360" w:lineRule="atLeast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bookmarkStart w:id="0" w:name="_GoBack"/>
      <w:proofErr w:type="spellStart"/>
      <w:r w:rsidRPr="003972EA">
        <w:rPr>
          <w:rFonts w:eastAsia="Times New Roman"/>
          <w:b/>
          <w:color w:val="000000"/>
          <w:sz w:val="26"/>
          <w:szCs w:val="26"/>
          <w:lang w:eastAsia="ru-RU"/>
        </w:rPr>
        <w:t>Госуслуга</w:t>
      </w:r>
      <w:proofErr w:type="spellEnd"/>
      <w:r w:rsidRPr="003972EA">
        <w:rPr>
          <w:rFonts w:eastAsia="Times New Roman"/>
          <w:b/>
          <w:color w:val="000000"/>
          <w:sz w:val="26"/>
          <w:szCs w:val="26"/>
          <w:lang w:eastAsia="ru-RU"/>
        </w:rPr>
        <w:t xml:space="preserve"> по согласованию строительства </w:t>
      </w:r>
      <w:proofErr w:type="gramStart"/>
      <w:r w:rsidRPr="003972EA">
        <w:rPr>
          <w:rFonts w:eastAsia="Times New Roman"/>
          <w:b/>
          <w:color w:val="000000"/>
          <w:sz w:val="26"/>
          <w:szCs w:val="26"/>
          <w:lang w:eastAsia="ru-RU"/>
        </w:rPr>
        <w:t>в</w:t>
      </w:r>
      <w:proofErr w:type="gramEnd"/>
      <w:r w:rsidRPr="003972EA">
        <w:rPr>
          <w:rFonts w:eastAsia="Times New Roman"/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Pr="003972EA">
        <w:rPr>
          <w:rFonts w:eastAsia="Times New Roman"/>
          <w:b/>
          <w:color w:val="000000"/>
          <w:sz w:val="26"/>
          <w:szCs w:val="26"/>
          <w:lang w:eastAsia="ru-RU"/>
        </w:rPr>
        <w:t>водоохраной</w:t>
      </w:r>
      <w:proofErr w:type="gramEnd"/>
      <w:r w:rsidRPr="003972EA">
        <w:rPr>
          <w:rFonts w:eastAsia="Times New Roman"/>
          <w:b/>
          <w:color w:val="000000"/>
          <w:sz w:val="26"/>
          <w:szCs w:val="26"/>
          <w:lang w:eastAsia="ru-RU"/>
        </w:rPr>
        <w:t xml:space="preserve"> зоне и прибрежно-защитной полосе стала доступна в электронном виде</w:t>
      </w:r>
    </w:p>
    <w:bookmarkEnd w:id="0"/>
    <w:p w:rsidR="00302D13" w:rsidRPr="000D0620" w:rsidRDefault="00302D13" w:rsidP="00302D13">
      <w:pPr>
        <w:shd w:val="clear" w:color="auto" w:fill="FFFFFF"/>
        <w:spacing w:line="360" w:lineRule="atLeast"/>
        <w:ind w:firstLine="567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302D13" w:rsidRPr="000D0620" w:rsidRDefault="00302D13" w:rsidP="00302D13">
      <w:pPr>
        <w:shd w:val="clear" w:color="auto" w:fill="FFFFFF"/>
        <w:spacing w:line="360" w:lineRule="atLeast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0D0620">
        <w:rPr>
          <w:rFonts w:eastAsia="Times New Roman"/>
          <w:color w:val="000000"/>
          <w:sz w:val="26"/>
          <w:szCs w:val="26"/>
          <w:lang w:eastAsia="ru-RU"/>
        </w:rPr>
        <w:t>Государственная услуга по согласованию строительства и реконструкции объектов,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стала доступна в электронном виде через региональный портал государственных и муниципальных услуг РПГУ МО.</w:t>
      </w:r>
    </w:p>
    <w:p w:rsidR="00302D13" w:rsidRDefault="00302D13" w:rsidP="00302D13">
      <w:pPr>
        <w:shd w:val="clear" w:color="auto" w:fill="FFFFFF"/>
        <w:spacing w:line="360" w:lineRule="atLeast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0D0620">
        <w:rPr>
          <w:rFonts w:eastAsia="Times New Roman"/>
          <w:color w:val="000000"/>
          <w:sz w:val="26"/>
          <w:szCs w:val="26"/>
          <w:lang w:eastAsia="ru-RU"/>
        </w:rPr>
        <w:t xml:space="preserve">В соответствии с законодательством, в случае, если земельный участок попадает в водоохранную зону или прибрежно-защитную полосу водного объекта, то необходимо согласовать размещение объекта капитального строительства с территориальным управлением Федерального агентства по рыболовству. Теперь услуга стала доступна в электронном виде, заявителям больше не придется напрямую обращаться за согласованием в </w:t>
      </w:r>
      <w:proofErr w:type="spellStart"/>
      <w:r w:rsidRPr="000D0620">
        <w:rPr>
          <w:rFonts w:eastAsia="Times New Roman"/>
          <w:color w:val="000000"/>
          <w:sz w:val="26"/>
          <w:szCs w:val="26"/>
          <w:lang w:eastAsia="ru-RU"/>
        </w:rPr>
        <w:t>Росрыболовство</w:t>
      </w:r>
      <w:proofErr w:type="spellEnd"/>
      <w:r w:rsidRPr="000D0620">
        <w:rPr>
          <w:rFonts w:eastAsia="Times New Roman"/>
          <w:color w:val="000000"/>
          <w:sz w:val="26"/>
          <w:szCs w:val="26"/>
          <w:lang w:eastAsia="ru-RU"/>
        </w:rPr>
        <w:t>, что значительно сокращает время и упрощает процесс подачи заявки</w:t>
      </w:r>
      <w:r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302D13" w:rsidRPr="000D0620" w:rsidRDefault="00302D13" w:rsidP="00302D13">
      <w:pPr>
        <w:shd w:val="clear" w:color="auto" w:fill="FFFFFF"/>
        <w:spacing w:line="360" w:lineRule="atLeast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0D0620">
        <w:rPr>
          <w:rFonts w:eastAsia="Times New Roman"/>
          <w:color w:val="000000"/>
          <w:sz w:val="26"/>
          <w:szCs w:val="26"/>
          <w:lang w:eastAsia="ru-RU"/>
        </w:rPr>
        <w:t xml:space="preserve"> Также ранее Правительством региона было заключено соглашение о взаимодействии с Московско-Окским территориальным управлением Федерального агентства по Рыболовству.  Предметом соглашения стала оптимизация процедуры согласования, перевод </w:t>
      </w:r>
      <w:proofErr w:type="spellStart"/>
      <w:r w:rsidRPr="000D0620">
        <w:rPr>
          <w:rFonts w:eastAsia="Times New Roman"/>
          <w:color w:val="000000"/>
          <w:sz w:val="26"/>
          <w:szCs w:val="26"/>
          <w:lang w:eastAsia="ru-RU"/>
        </w:rPr>
        <w:t>госуслуги</w:t>
      </w:r>
      <w:proofErr w:type="spellEnd"/>
      <w:r w:rsidRPr="000D0620">
        <w:rPr>
          <w:rFonts w:eastAsia="Times New Roman"/>
          <w:color w:val="000000"/>
          <w:sz w:val="26"/>
          <w:szCs w:val="26"/>
          <w:lang w:eastAsia="ru-RU"/>
        </w:rPr>
        <w:t xml:space="preserve"> в электронный вид.   </w:t>
      </w:r>
    </w:p>
    <w:p w:rsidR="00302D13" w:rsidRPr="000D0620" w:rsidRDefault="00302D13" w:rsidP="00302D13">
      <w:pPr>
        <w:shd w:val="clear" w:color="auto" w:fill="FFFFFF"/>
        <w:spacing w:line="360" w:lineRule="atLeast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0D0620">
        <w:rPr>
          <w:rFonts w:eastAsia="Times New Roman"/>
          <w:color w:val="000000"/>
          <w:sz w:val="26"/>
          <w:szCs w:val="26"/>
          <w:lang w:eastAsia="ru-RU"/>
        </w:rPr>
        <w:t>Услуга предназначена для физических лиц, юридических лиц и индивидуальных предпринимателей, планирующи</w:t>
      </w:r>
      <w:r>
        <w:rPr>
          <w:rFonts w:eastAsia="Times New Roman"/>
          <w:color w:val="000000"/>
          <w:sz w:val="26"/>
          <w:szCs w:val="26"/>
          <w:lang w:eastAsia="ru-RU"/>
        </w:rPr>
        <w:t>х</w:t>
      </w:r>
      <w:r w:rsidRPr="000D0620">
        <w:rPr>
          <w:rFonts w:eastAsia="Times New Roman"/>
          <w:color w:val="000000"/>
          <w:sz w:val="26"/>
          <w:szCs w:val="26"/>
          <w:lang w:eastAsia="ru-RU"/>
        </w:rPr>
        <w:t xml:space="preserve"> осуществление строительства и реконструкции объектов, внедрение новых технологических процессов и осуществление иной деятельности, оказывающей воздействие на водные биологические ресурсы и среду их обитания на территории Московской области. </w:t>
      </w:r>
    </w:p>
    <w:p w:rsidR="00302D13" w:rsidRPr="000D0620" w:rsidRDefault="00302D13" w:rsidP="00302D13">
      <w:pPr>
        <w:shd w:val="clear" w:color="auto" w:fill="FFFFFF"/>
        <w:spacing w:line="360" w:lineRule="atLeast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0D0620">
        <w:rPr>
          <w:rFonts w:eastAsia="Times New Roman"/>
          <w:color w:val="000000"/>
          <w:sz w:val="26"/>
          <w:szCs w:val="26"/>
          <w:lang w:eastAsia="ru-RU"/>
        </w:rPr>
        <w:t>Услуга предоставляется в течение 30 календарных дней. Статус рассмотрения заявления Заявитель может отслеживать посредством личного кабинета на РПГУ МО.</w:t>
      </w:r>
    </w:p>
    <w:p w:rsidR="00302D13" w:rsidRPr="000D0620" w:rsidRDefault="00302D13" w:rsidP="00302D13">
      <w:pPr>
        <w:shd w:val="clear" w:color="auto" w:fill="FFFFFF"/>
        <w:spacing w:line="360" w:lineRule="atLeast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0D0620">
        <w:rPr>
          <w:rFonts w:eastAsia="Times New Roman"/>
          <w:color w:val="000000"/>
          <w:sz w:val="26"/>
          <w:szCs w:val="26"/>
          <w:lang w:eastAsia="ru-RU"/>
        </w:rPr>
        <w:t xml:space="preserve">Результатом предоставления услуги </w:t>
      </w:r>
      <w:r w:rsidRPr="003972EA">
        <w:rPr>
          <w:rFonts w:eastAsia="Times New Roman"/>
          <w:color w:val="000000"/>
          <w:sz w:val="26"/>
          <w:szCs w:val="26"/>
          <w:lang w:eastAsia="ru-RU"/>
        </w:rPr>
        <w:t>является заключение территориального</w:t>
      </w:r>
      <w:r w:rsidRPr="000D0620">
        <w:rPr>
          <w:rFonts w:eastAsia="Times New Roman"/>
          <w:color w:val="000000"/>
          <w:sz w:val="26"/>
          <w:szCs w:val="26"/>
          <w:lang w:eastAsia="ru-RU"/>
        </w:rPr>
        <w:t xml:space="preserve"> органа </w:t>
      </w:r>
      <w:proofErr w:type="spellStart"/>
      <w:r w:rsidRPr="000D0620">
        <w:rPr>
          <w:rFonts w:eastAsia="Times New Roman"/>
          <w:color w:val="000000"/>
          <w:sz w:val="26"/>
          <w:szCs w:val="26"/>
          <w:lang w:eastAsia="ru-RU"/>
        </w:rPr>
        <w:t>Росрыболовства</w:t>
      </w:r>
      <w:proofErr w:type="spellEnd"/>
      <w:r w:rsidRPr="000D0620">
        <w:rPr>
          <w:rFonts w:eastAsia="Times New Roman"/>
          <w:color w:val="000000"/>
          <w:sz w:val="26"/>
          <w:szCs w:val="26"/>
          <w:lang w:eastAsia="ru-RU"/>
        </w:rPr>
        <w:t xml:space="preserve"> о согласовании или отказе в согласовании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строительства</w:t>
      </w:r>
      <w:r w:rsidRPr="000D0620">
        <w:rPr>
          <w:rFonts w:eastAsia="Times New Roman"/>
          <w:color w:val="000000"/>
          <w:sz w:val="26"/>
          <w:szCs w:val="26"/>
          <w:lang w:eastAsia="ru-RU"/>
        </w:rPr>
        <w:t>.</w:t>
      </w:r>
      <w:r w:rsidRPr="000D0620">
        <w:rPr>
          <w:rFonts w:ascii="Arial" w:hAnsi="Arial" w:cs="Arial"/>
          <w:color w:val="464646"/>
          <w:sz w:val="26"/>
          <w:szCs w:val="26"/>
          <w:shd w:val="clear" w:color="auto" w:fill="FFFFFF"/>
        </w:rPr>
        <w:t xml:space="preserve"> </w:t>
      </w:r>
      <w:r w:rsidRPr="000D0620">
        <w:rPr>
          <w:rFonts w:eastAsia="Times New Roman"/>
          <w:color w:val="000000"/>
          <w:sz w:val="26"/>
          <w:szCs w:val="26"/>
          <w:lang w:eastAsia="ru-RU"/>
        </w:rPr>
        <w:t>Получить результат можно через личный кабинет на РПГУ МО.</w:t>
      </w:r>
    </w:p>
    <w:p w:rsidR="00302D13" w:rsidRPr="000D0620" w:rsidRDefault="00302D13" w:rsidP="00302D13">
      <w:pPr>
        <w:shd w:val="clear" w:color="auto" w:fill="FFFFFF"/>
        <w:spacing w:line="360" w:lineRule="atLeast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0D0620">
        <w:rPr>
          <w:rFonts w:eastAsia="Times New Roman"/>
          <w:color w:val="000000"/>
          <w:sz w:val="26"/>
          <w:szCs w:val="26"/>
          <w:lang w:eastAsia="ru-RU"/>
        </w:rPr>
        <w:t>Переход на предоставление государственных и муниципальных услуг в электронном виде повышает их доступность и качество, обеспечивает информационную прозрачность градостроительной деятельности.</w:t>
      </w:r>
    </w:p>
    <w:p w:rsidR="001B6060" w:rsidRDefault="001B6060"/>
    <w:sectPr w:rsidR="001B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13"/>
    <w:rsid w:val="001B6060"/>
    <w:rsid w:val="00302D13"/>
    <w:rsid w:val="00E8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13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13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Федотенкова Елена Юрьевна</dc:creator>
  <dc:description>exif_MSED_307f57e46ef38af51f20433b62ed65298485c8299ae7879d774a6cd597bc749e</dc:description>
  <cp:lastModifiedBy>mishukova</cp:lastModifiedBy>
  <cp:revision>2</cp:revision>
  <dcterms:created xsi:type="dcterms:W3CDTF">2018-11-01T14:25:00Z</dcterms:created>
  <dcterms:modified xsi:type="dcterms:W3CDTF">2018-11-01T14:25:00Z</dcterms:modified>
</cp:coreProperties>
</file>