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9E087F">
      <w:pPr>
        <w:pStyle w:val="consplusnormal"/>
        <w:ind w:firstLine="10176"/>
        <w:jc w:val="center"/>
        <w:rPr>
          <w:rFonts w:ascii="Times New Roman" w:hAnsi="Times New Roman" w:cs="Times New Roman"/>
          <w:sz w:val="24"/>
          <w:szCs w:val="24"/>
        </w:rPr>
      </w:pPr>
      <w:r w:rsidRPr="009E087F">
        <w:rPr>
          <w:rFonts w:ascii="Times New Roman" w:hAnsi="Times New Roman" w:cs="Times New Roman"/>
          <w:sz w:val="24"/>
          <w:szCs w:val="24"/>
        </w:rPr>
        <w:t>к Постановлению Главы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8A33BB" w:rsidRPr="006547E5" w:rsidTr="00A57E62">
        <w:trPr>
          <w:trHeight w:val="557"/>
        </w:trPr>
        <w:tc>
          <w:tcPr>
            <w:tcW w:w="2836" w:type="dxa"/>
            <w:shd w:val="clear" w:color="auto" w:fill="auto"/>
          </w:tcPr>
          <w:p w:rsidR="008A33BB" w:rsidRPr="00C552FD" w:rsidRDefault="008A33BB"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429,00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429,00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r>
      <w:tr w:rsidR="008A33BB" w:rsidRPr="006547E5" w:rsidTr="00A57E62">
        <w:tc>
          <w:tcPr>
            <w:tcW w:w="2836" w:type="dxa"/>
            <w:shd w:val="clear" w:color="auto" w:fill="auto"/>
          </w:tcPr>
          <w:p w:rsidR="008A33BB" w:rsidRPr="00C552FD" w:rsidRDefault="008A33BB"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281059,00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51682,00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54554,00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56843,00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58990,00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58990,00</w:t>
            </w:r>
          </w:p>
        </w:tc>
      </w:tr>
      <w:tr w:rsidR="008A33BB" w:rsidRPr="006547E5" w:rsidTr="00A57E62">
        <w:trPr>
          <w:trHeight w:val="422"/>
        </w:trPr>
        <w:tc>
          <w:tcPr>
            <w:tcW w:w="2836" w:type="dxa"/>
            <w:shd w:val="clear" w:color="auto" w:fill="auto"/>
          </w:tcPr>
          <w:p w:rsidR="008A33BB" w:rsidRPr="00C552FD" w:rsidRDefault="008A33BB"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107210,40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23982,40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r>
      <w:tr w:rsidR="008A33BB" w:rsidRPr="006547E5" w:rsidTr="00A57E62">
        <w:tc>
          <w:tcPr>
            <w:tcW w:w="2836" w:type="dxa"/>
            <w:shd w:val="clear" w:color="auto" w:fill="auto"/>
          </w:tcPr>
          <w:p w:rsidR="008A33BB" w:rsidRPr="00C552FD" w:rsidRDefault="008A33BB"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8A33BB" w:rsidRPr="00C552FD" w:rsidRDefault="008A33BB" w:rsidP="001D53EA">
            <w:pPr>
              <w:pStyle w:val="consplusnormal"/>
              <w:ind w:left="0" w:right="-108"/>
              <w:rPr>
                <w:rFonts w:ascii="Times New Roman" w:hAnsi="Times New Roman" w:cs="Times New Roman"/>
                <w:sz w:val="18"/>
                <w:szCs w:val="18"/>
              </w:rPr>
            </w:pPr>
          </w:p>
        </w:tc>
        <w:tc>
          <w:tcPr>
            <w:tcW w:w="1746"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373715,50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67943,10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172693,10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7693,10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117693,10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7693,10</w:t>
            </w:r>
          </w:p>
        </w:tc>
      </w:tr>
      <w:tr w:rsidR="008A33BB" w:rsidRPr="006547E5" w:rsidTr="00A57E62">
        <w:tc>
          <w:tcPr>
            <w:tcW w:w="2836" w:type="dxa"/>
            <w:shd w:val="clear" w:color="auto" w:fill="auto"/>
          </w:tcPr>
          <w:p w:rsidR="008A33BB" w:rsidRPr="00CD1207" w:rsidRDefault="008A33BB"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762413,90</w:t>
            </w:r>
          </w:p>
          <w:p w:rsidR="008A33BB" w:rsidRPr="00CD1207" w:rsidRDefault="008A33BB" w:rsidP="00A57E62">
            <w:pPr>
              <w:pStyle w:val="consplusnonformat"/>
              <w:jc w:val="center"/>
              <w:rPr>
                <w:rFonts w:ascii="Times New Roman" w:hAnsi="Times New Roman" w:cs="Times New Roman"/>
                <w:sz w:val="18"/>
                <w:szCs w:val="18"/>
              </w:rPr>
            </w:pP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144036,50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248054,10</w:t>
            </w:r>
          </w:p>
        </w:tc>
        <w:tc>
          <w:tcPr>
            <w:tcW w:w="220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85343,10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197490,10</w:t>
            </w:r>
          </w:p>
        </w:tc>
        <w:tc>
          <w:tcPr>
            <w:tcW w:w="2295" w:type="dxa"/>
            <w:shd w:val="clear" w:color="auto" w:fill="auto"/>
          </w:tcPr>
          <w:p w:rsidR="008A33BB" w:rsidRPr="008A33BB" w:rsidRDefault="008A33BB" w:rsidP="00A57E62">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87490,10</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на приобретение  современных лекарственных средств,  для лечения  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lastRenderedPageBreak/>
              <w:t xml:space="preserve">Оказание материальной помощи </w:t>
            </w:r>
            <w:r>
              <w:rPr>
                <w:sz w:val="22"/>
                <w:szCs w:val="22"/>
              </w:rPr>
              <w:t xml:space="preserve"> и компенсаций </w:t>
            </w:r>
            <w:r w:rsidRPr="00286653">
              <w:rPr>
                <w:sz w:val="22"/>
                <w:szCs w:val="22"/>
              </w:rPr>
              <w:t>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lastRenderedPageBreak/>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1B4FCA" w:rsidTr="00237A17">
        <w:trPr>
          <w:cantSplit/>
          <w:trHeight w:val="240"/>
        </w:trPr>
        <w:tc>
          <w:tcPr>
            <w:tcW w:w="3510" w:type="dxa"/>
            <w:tcBorders>
              <w:top w:val="nil"/>
              <w:left w:val="single" w:sz="6" w:space="0" w:color="auto"/>
              <w:bottom w:val="single" w:sz="6" w:space="0" w:color="auto"/>
              <w:right w:val="single" w:sz="6" w:space="0" w:color="auto"/>
            </w:tcBorders>
          </w:tcPr>
          <w:p w:rsidR="001B4FCA" w:rsidRPr="00B665F4" w:rsidRDefault="001B4F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429,00</w:t>
            </w:r>
          </w:p>
        </w:tc>
        <w:tc>
          <w:tcPr>
            <w:tcW w:w="108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429,00</w:t>
            </w:r>
          </w:p>
        </w:tc>
        <w:tc>
          <w:tcPr>
            <w:tcW w:w="121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0,00</w:t>
            </w:r>
          </w:p>
        </w:tc>
      </w:tr>
      <w:tr w:rsidR="001B4FCA" w:rsidTr="00237A17">
        <w:trPr>
          <w:cantSplit/>
          <w:trHeight w:val="240"/>
        </w:trPr>
        <w:tc>
          <w:tcPr>
            <w:tcW w:w="3510" w:type="dxa"/>
            <w:tcBorders>
              <w:top w:val="single" w:sz="6" w:space="0" w:color="auto"/>
              <w:left w:val="single" w:sz="6" w:space="0" w:color="auto"/>
              <w:bottom w:val="single" w:sz="6" w:space="0" w:color="auto"/>
              <w:right w:val="single" w:sz="6" w:space="0" w:color="auto"/>
            </w:tcBorders>
          </w:tcPr>
          <w:p w:rsidR="001B4FCA" w:rsidRPr="00B665F4" w:rsidRDefault="001B4F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281059,00</w:t>
            </w:r>
          </w:p>
        </w:tc>
        <w:tc>
          <w:tcPr>
            <w:tcW w:w="108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51682,00</w:t>
            </w:r>
          </w:p>
        </w:tc>
        <w:tc>
          <w:tcPr>
            <w:tcW w:w="121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54554,00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56843,00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58990,00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58990,00</w:t>
            </w:r>
          </w:p>
        </w:tc>
      </w:tr>
      <w:tr w:rsidR="001B4FCA" w:rsidTr="00440BE4">
        <w:trPr>
          <w:cantSplit/>
          <w:trHeight w:val="315"/>
        </w:trPr>
        <w:tc>
          <w:tcPr>
            <w:tcW w:w="3510" w:type="dxa"/>
            <w:tcBorders>
              <w:top w:val="single" w:sz="6" w:space="0" w:color="auto"/>
              <w:left w:val="single" w:sz="6" w:space="0" w:color="auto"/>
              <w:bottom w:val="single" w:sz="6" w:space="0" w:color="auto"/>
              <w:right w:val="single" w:sz="6" w:space="0" w:color="auto"/>
            </w:tcBorders>
          </w:tcPr>
          <w:p w:rsidR="001B4FCA" w:rsidRPr="00B665F4" w:rsidRDefault="001B4F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107210,40</w:t>
            </w:r>
          </w:p>
        </w:tc>
        <w:tc>
          <w:tcPr>
            <w:tcW w:w="108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23982,40</w:t>
            </w:r>
          </w:p>
        </w:tc>
        <w:tc>
          <w:tcPr>
            <w:tcW w:w="121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20807,00</w:t>
            </w:r>
          </w:p>
        </w:tc>
      </w:tr>
      <w:tr w:rsidR="001B4FCA" w:rsidTr="00237A17">
        <w:trPr>
          <w:cantSplit/>
          <w:trHeight w:val="240"/>
        </w:trPr>
        <w:tc>
          <w:tcPr>
            <w:tcW w:w="3510" w:type="dxa"/>
            <w:tcBorders>
              <w:top w:val="single" w:sz="6" w:space="0" w:color="auto"/>
              <w:left w:val="single" w:sz="6" w:space="0" w:color="auto"/>
              <w:bottom w:val="single" w:sz="6" w:space="0" w:color="auto"/>
              <w:right w:val="single" w:sz="6" w:space="0" w:color="auto"/>
            </w:tcBorders>
          </w:tcPr>
          <w:p w:rsidR="001B4FCA" w:rsidRPr="00B665F4" w:rsidRDefault="001B4F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373715,50</w:t>
            </w:r>
          </w:p>
        </w:tc>
        <w:tc>
          <w:tcPr>
            <w:tcW w:w="108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67943,10</w:t>
            </w:r>
          </w:p>
        </w:tc>
        <w:tc>
          <w:tcPr>
            <w:tcW w:w="121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172693,10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7693,10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117693,10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7693,10</w:t>
            </w:r>
          </w:p>
        </w:tc>
      </w:tr>
      <w:tr w:rsidR="001B4FCA" w:rsidTr="00440BE4">
        <w:trPr>
          <w:cantSplit/>
          <w:trHeight w:val="368"/>
        </w:trPr>
        <w:tc>
          <w:tcPr>
            <w:tcW w:w="3510" w:type="dxa"/>
            <w:tcBorders>
              <w:top w:val="single" w:sz="6" w:space="0" w:color="auto"/>
              <w:left w:val="single" w:sz="6" w:space="0" w:color="auto"/>
              <w:bottom w:val="single" w:sz="6" w:space="0" w:color="auto"/>
              <w:right w:val="single" w:sz="6" w:space="0" w:color="auto"/>
            </w:tcBorders>
          </w:tcPr>
          <w:p w:rsidR="001B4FCA" w:rsidRPr="00B665F4" w:rsidRDefault="001B4FCA"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762413,90</w:t>
            </w:r>
          </w:p>
          <w:p w:rsidR="001B4FCA" w:rsidRPr="00CD1207" w:rsidRDefault="001B4FCA" w:rsidP="00641970">
            <w:pPr>
              <w:pStyle w:val="consplusnonformat"/>
              <w:jc w:val="center"/>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144036,50</w:t>
            </w:r>
          </w:p>
        </w:tc>
        <w:tc>
          <w:tcPr>
            <w:tcW w:w="121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248054,10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85343,10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197490,10</w:t>
            </w:r>
          </w:p>
        </w:tc>
        <w:tc>
          <w:tcPr>
            <w:tcW w:w="1375" w:type="dxa"/>
            <w:tcBorders>
              <w:top w:val="single" w:sz="6" w:space="0" w:color="auto"/>
              <w:left w:val="single" w:sz="6" w:space="0" w:color="auto"/>
              <w:bottom w:val="single" w:sz="6" w:space="0" w:color="auto"/>
              <w:right w:val="single" w:sz="6" w:space="0" w:color="auto"/>
            </w:tcBorders>
          </w:tcPr>
          <w:p w:rsidR="001B4FCA" w:rsidRPr="008A33BB" w:rsidRDefault="001B4FCA" w:rsidP="00641970">
            <w:pPr>
              <w:pStyle w:val="consplusnonformat"/>
              <w:jc w:val="center"/>
              <w:rPr>
                <w:rFonts w:ascii="Times New Roman" w:hAnsi="Times New Roman" w:cs="Times New Roman"/>
                <w:sz w:val="18"/>
                <w:szCs w:val="18"/>
              </w:rPr>
            </w:pPr>
            <w:r w:rsidRPr="008A33BB">
              <w:rPr>
                <w:rFonts w:ascii="Times New Roman" w:hAnsi="Times New Roman" w:cs="Times New Roman"/>
                <w:sz w:val="18"/>
                <w:szCs w:val="18"/>
              </w:rPr>
              <w:t>87490,10</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Pr="00010F8A" w:rsidRDefault="001A117E"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lastRenderedPageBreak/>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717348" w:rsidP="00717348">
            <w:pPr>
              <w:rPr>
                <w:b/>
                <w:sz w:val="20"/>
                <w:szCs w:val="20"/>
              </w:rPr>
            </w:pPr>
            <w:r w:rsidRPr="00717348">
              <w:rPr>
                <w:b/>
                <w:sz w:val="20"/>
                <w:szCs w:val="20"/>
              </w:rPr>
              <w:t>16005,00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717348" w:rsidP="00717348">
            <w:pPr>
              <w:rPr>
                <w:b/>
                <w:sz w:val="20"/>
                <w:szCs w:val="20"/>
              </w:rPr>
            </w:pPr>
            <w:r w:rsidRPr="00717348">
              <w:rPr>
                <w:b/>
                <w:sz w:val="20"/>
                <w:szCs w:val="20"/>
              </w:rPr>
              <w:t>37750,00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717348" w:rsidP="00717348">
            <w:pPr>
              <w:rPr>
                <w:b/>
                <w:sz w:val="20"/>
                <w:szCs w:val="20"/>
              </w:rPr>
            </w:pPr>
            <w:r w:rsidRPr="00717348">
              <w:rPr>
                <w:b/>
                <w:sz w:val="20"/>
                <w:szCs w:val="20"/>
              </w:rPr>
              <w:t>750,00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2841,0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3291,0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7550,0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641970">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3291,0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7550,0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641970">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3291,0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7550,0</w:t>
            </w: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p>
          <w:p w:rsidR="00AF0C98" w:rsidRDefault="00AF0C98" w:rsidP="00641970">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641970">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tcPr>
          <w:p w:rsidR="00717348" w:rsidRPr="00717348" w:rsidRDefault="00717348" w:rsidP="00717348">
            <w:pPr>
              <w:pStyle w:val="ConsPlusCell"/>
              <w:rPr>
                <w:rFonts w:ascii="Times New Roman" w:hAnsi="Times New Roman" w:cs="Times New Roman"/>
                <w:b/>
              </w:rPr>
            </w:pPr>
            <w:r w:rsidRPr="00717348">
              <w:rPr>
                <w:rFonts w:ascii="Times New Roman" w:hAnsi="Times New Roman" w:cs="Times New Roman"/>
                <w:b/>
              </w:rPr>
              <w:t>54505,00</w:t>
            </w:r>
          </w:p>
          <w:p w:rsidR="00AF0C98" w:rsidRPr="0050171B" w:rsidRDefault="00AF0C98" w:rsidP="00717348">
            <w:pPr>
              <w:pStyle w:val="ConsPlusCell"/>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0C98" w:rsidRPr="00717348" w:rsidRDefault="00AF0C98" w:rsidP="00717348">
            <w:pPr>
              <w:pStyle w:val="ConsPlusCell"/>
              <w:rPr>
                <w:rFonts w:ascii="Times New Roman" w:hAnsi="Times New Roman" w:cs="Times New Roman"/>
                <w:b/>
              </w:rPr>
            </w:pPr>
            <w:r>
              <w:rPr>
                <w:rFonts w:ascii="Times New Roman" w:hAnsi="Times New Roman" w:cs="Times New Roman"/>
                <w:b/>
              </w:rPr>
              <w:t>10541,0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134"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418"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276"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850" w:type="dxa"/>
            <w:tcBorders>
              <w:top w:val="single" w:sz="4" w:space="0" w:color="auto"/>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AF0C98" w:rsidRPr="00593F62"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717348" w:rsidRPr="00717348" w:rsidRDefault="00717348" w:rsidP="00717348">
            <w:pPr>
              <w:pStyle w:val="ConsPlusCell"/>
              <w:rPr>
                <w:rFonts w:ascii="Times New Roman" w:hAnsi="Times New Roman" w:cs="Times New Roman"/>
                <w:b/>
              </w:rPr>
            </w:pPr>
            <w:r w:rsidRPr="00717348">
              <w:rPr>
                <w:rFonts w:ascii="Times New Roman" w:hAnsi="Times New Roman" w:cs="Times New Roman"/>
                <w:b/>
              </w:rPr>
              <w:t>54505,00</w:t>
            </w:r>
          </w:p>
          <w:p w:rsidR="00AF0C98" w:rsidRPr="0050171B" w:rsidRDefault="00AF0C98" w:rsidP="00717348">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Pr="00717348" w:rsidRDefault="00AF0C98" w:rsidP="00717348">
            <w:pPr>
              <w:pStyle w:val="ConsPlusCell"/>
              <w:rPr>
                <w:rFonts w:ascii="Times New Roman" w:hAnsi="Times New Roman" w:cs="Times New Roman"/>
                <w:b/>
              </w:rPr>
            </w:pPr>
            <w:r>
              <w:rPr>
                <w:rFonts w:ascii="Times New Roman" w:hAnsi="Times New Roman" w:cs="Times New Roman"/>
                <w:b/>
              </w:rPr>
              <w:t>10541,0</w:t>
            </w:r>
          </w:p>
        </w:tc>
        <w:tc>
          <w:tcPr>
            <w:tcW w:w="1134" w:type="dxa"/>
            <w:tcBorders>
              <w:left w:val="single" w:sz="4" w:space="0" w:color="auto"/>
              <w:bottom w:val="single" w:sz="4" w:space="0" w:color="auto"/>
              <w:right w:val="single" w:sz="4" w:space="0" w:color="auto"/>
            </w:tcBorders>
            <w:shd w:val="clear" w:color="auto" w:fill="FFFFFF" w:themeFill="background1"/>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134"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418"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276"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2.Оказание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sidRPr="00E13D82">
              <w:rPr>
                <w:rFonts w:ascii="Times New Roman" w:hAnsi="Times New Roman" w:cs="Times New Roman"/>
                <w:sz w:val="22"/>
                <w:szCs w:val="22"/>
              </w:rPr>
              <w:t>, на 100%  от обратившихся</w:t>
            </w:r>
            <w:r>
              <w:rPr>
                <w:rFonts w:ascii="Times New Roman" w:hAnsi="Times New Roman" w:cs="Times New Roman"/>
                <w:sz w:val="20"/>
                <w:szCs w:val="20"/>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w:t>
            </w:r>
            <w:r w:rsidRPr="0068785B">
              <w:rPr>
                <w:rFonts w:ascii="Times New Roman" w:hAnsi="Times New Roman" w:cs="Times New Roman"/>
                <w:sz w:val="24"/>
                <w:szCs w:val="24"/>
              </w:rPr>
              <w:t xml:space="preserve">Оказание материальной помощи </w:t>
            </w:r>
            <w:r>
              <w:rPr>
                <w:rFonts w:ascii="Times New Roman" w:hAnsi="Times New Roman" w:cs="Times New Roman"/>
                <w:sz w:val="24"/>
                <w:szCs w:val="24"/>
              </w:rPr>
              <w:t xml:space="preserve">и компенсаций </w:t>
            </w:r>
            <w:r w:rsidRPr="0068785B">
              <w:rPr>
                <w:rFonts w:ascii="Times New Roman" w:hAnsi="Times New Roman" w:cs="Times New Roman"/>
                <w:sz w:val="24"/>
                <w:szCs w:val="24"/>
              </w:rPr>
              <w:t>на приобретение  современных лекарственных средств,  для лечения  больных злокачественными новообразованиями</w:t>
            </w:r>
            <w:r w:rsidRPr="00E13D82">
              <w:rPr>
                <w:rFonts w:ascii="Times New Roman" w:hAnsi="Times New Roman" w:cs="Times New Roman"/>
                <w:sz w:val="22"/>
                <w:szCs w:val="22"/>
              </w:rPr>
              <w:t>,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.Оказание материальной помощи</w:t>
            </w:r>
            <w:r>
              <w:rPr>
                <w:rFonts w:ascii="Times New Roman" w:hAnsi="Times New Roman" w:cs="Times New Roman"/>
                <w:sz w:val="22"/>
                <w:szCs w:val="22"/>
              </w:rPr>
              <w:t xml:space="preserve"> и компенсаций</w:t>
            </w:r>
            <w:r w:rsidRPr="00DE3043">
              <w:rPr>
                <w:rFonts w:ascii="Times New Roman" w:hAnsi="Times New Roman" w:cs="Times New Roman"/>
                <w:sz w:val="22"/>
                <w:szCs w:val="22"/>
              </w:rPr>
              <w:t xml:space="preserve">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DE3043"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6. Доведение уров</w:t>
            </w:r>
            <w:r w:rsidRPr="003060D1">
              <w:rPr>
                <w:rFonts w:ascii="Times New Roman" w:hAnsi="Times New Roman" w:cs="Times New Roman"/>
                <w:sz w:val="22"/>
                <w:szCs w:val="22"/>
              </w:rPr>
              <w:t>ня безработицы (по методологии МОТ) в среднем за год</w:t>
            </w:r>
            <w:r>
              <w:rPr>
                <w:rFonts w:ascii="Times New Roman" w:hAnsi="Times New Roman" w:cs="Times New Roman"/>
                <w:sz w:val="22"/>
                <w:szCs w:val="22"/>
              </w:rPr>
              <w:t xml:space="preserve"> до 2,6</w:t>
            </w:r>
            <w:r w:rsidR="004B3BE9">
              <w:rPr>
                <w:rFonts w:ascii="Times New Roman" w:hAnsi="Times New Roman" w:cs="Times New Roman"/>
                <w:sz w:val="22"/>
                <w:szCs w:val="22"/>
              </w:rPr>
              <w:t>5</w:t>
            </w:r>
            <w:r>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lastRenderedPageBreak/>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1A117E" w:rsidTr="001D53EA">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83"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1D53EA">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924D5E" w:rsidRPr="00924D5E" w:rsidRDefault="00924D5E" w:rsidP="00641970">
            <w:pPr>
              <w:jc w:val="center"/>
              <w:rPr>
                <w:sz w:val="20"/>
                <w:szCs w:val="20"/>
              </w:rPr>
            </w:pPr>
          </w:p>
          <w:p w:rsidR="00924D5E" w:rsidRPr="00924D5E" w:rsidRDefault="00924D5E" w:rsidP="00641970">
            <w:pPr>
              <w:jc w:val="center"/>
              <w:rPr>
                <w:sz w:val="20"/>
                <w:szCs w:val="20"/>
              </w:rPr>
            </w:pPr>
            <w:r w:rsidRPr="00924D5E">
              <w:rPr>
                <w:sz w:val="20"/>
                <w:szCs w:val="20"/>
              </w:rPr>
              <w:t>54505,00</w:t>
            </w:r>
          </w:p>
          <w:p w:rsidR="00924D5E" w:rsidRPr="00924D5E" w:rsidRDefault="00924D5E" w:rsidP="00641970">
            <w:pPr>
              <w:jc w:val="center"/>
              <w:rPr>
                <w:sz w:val="20"/>
                <w:szCs w:val="20"/>
              </w:rPr>
            </w:pPr>
          </w:p>
        </w:tc>
        <w:tc>
          <w:tcPr>
            <w:tcW w:w="2268"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1D53EA">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w:t>
            </w:r>
            <w:r>
              <w:rPr>
                <w:rFonts w:ascii="Times New Roman" w:hAnsi="Times New Roman" w:cs="Times New Roman"/>
                <w:sz w:val="20"/>
                <w:szCs w:val="20"/>
              </w:rPr>
              <w:lastRenderedPageBreak/>
              <w:t>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1D53EA">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383"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5"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268"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1D53EA">
        <w:tc>
          <w:tcPr>
            <w:tcW w:w="709" w:type="dxa"/>
            <w:vMerge w:val="restart"/>
            <w:shd w:val="clear" w:color="auto" w:fill="auto"/>
          </w:tcPr>
          <w:p w:rsidR="001A117E" w:rsidRPr="004A6BF1" w:rsidRDefault="001A117E" w:rsidP="001D53EA">
            <w:pPr>
              <w:jc w:val="center"/>
              <w:rPr>
                <w:sz w:val="20"/>
                <w:szCs w:val="20"/>
              </w:rPr>
            </w:pPr>
            <w:r w:rsidRPr="004A6BF1">
              <w:rPr>
                <w:sz w:val="20"/>
                <w:szCs w:val="20"/>
              </w:rPr>
              <w:t>№</w:t>
            </w:r>
          </w:p>
          <w:p w:rsidR="001A117E" w:rsidRPr="004A6BF1" w:rsidRDefault="001A117E" w:rsidP="001D53EA">
            <w:pPr>
              <w:jc w:val="center"/>
              <w:rPr>
                <w:sz w:val="20"/>
                <w:szCs w:val="20"/>
              </w:rPr>
            </w:pPr>
            <w:r w:rsidRPr="004A6BF1">
              <w:rPr>
                <w:sz w:val="20"/>
                <w:szCs w:val="20"/>
              </w:rPr>
              <w:t>п/п</w:t>
            </w:r>
          </w:p>
        </w:tc>
        <w:tc>
          <w:tcPr>
            <w:tcW w:w="3431" w:type="dxa"/>
            <w:vMerge w:val="restart"/>
            <w:shd w:val="clear" w:color="auto" w:fill="auto"/>
          </w:tcPr>
          <w:p w:rsidR="001A117E" w:rsidRPr="004A6BF1" w:rsidRDefault="001A117E" w:rsidP="001D53EA">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1A117E" w:rsidRPr="004A6BF1" w:rsidRDefault="001A117E" w:rsidP="001D53EA">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1A117E" w:rsidRPr="004A6BF1" w:rsidRDefault="001A117E" w:rsidP="001D53EA">
            <w:pPr>
              <w:jc w:val="center"/>
              <w:rPr>
                <w:sz w:val="20"/>
                <w:szCs w:val="20"/>
              </w:rPr>
            </w:pPr>
            <w:r w:rsidRPr="004A6BF1">
              <w:rPr>
                <w:sz w:val="20"/>
                <w:szCs w:val="20"/>
              </w:rPr>
              <w:t>Срок исполнения</w:t>
            </w:r>
          </w:p>
        </w:tc>
        <w:tc>
          <w:tcPr>
            <w:tcW w:w="1134" w:type="dxa"/>
            <w:vMerge w:val="restart"/>
            <w:shd w:val="clear" w:color="auto" w:fill="auto"/>
          </w:tcPr>
          <w:p w:rsidR="001A117E" w:rsidRPr="004A6BF1" w:rsidRDefault="001A117E" w:rsidP="001D53EA">
            <w:pPr>
              <w:jc w:val="center"/>
              <w:rPr>
                <w:sz w:val="20"/>
                <w:szCs w:val="20"/>
              </w:rPr>
            </w:pPr>
            <w:r w:rsidRPr="004A6BF1">
              <w:rPr>
                <w:sz w:val="20"/>
                <w:szCs w:val="20"/>
              </w:rPr>
              <w:t>Всего</w:t>
            </w:r>
          </w:p>
          <w:p w:rsidR="001A117E" w:rsidRPr="004A6BF1" w:rsidRDefault="001A117E" w:rsidP="001D53EA">
            <w:pPr>
              <w:jc w:val="center"/>
              <w:rPr>
                <w:sz w:val="20"/>
                <w:szCs w:val="20"/>
              </w:rPr>
            </w:pPr>
            <w:r w:rsidRPr="004A6BF1">
              <w:rPr>
                <w:sz w:val="20"/>
                <w:szCs w:val="20"/>
              </w:rPr>
              <w:t>(тыс. руб.)</w:t>
            </w:r>
          </w:p>
        </w:tc>
        <w:tc>
          <w:tcPr>
            <w:tcW w:w="5670" w:type="dxa"/>
            <w:gridSpan w:val="5"/>
            <w:shd w:val="clear" w:color="auto" w:fill="auto"/>
          </w:tcPr>
          <w:p w:rsidR="001A117E" w:rsidRPr="004A6BF1" w:rsidRDefault="001A117E" w:rsidP="001D53EA">
            <w:pPr>
              <w:jc w:val="center"/>
              <w:rPr>
                <w:sz w:val="20"/>
                <w:szCs w:val="20"/>
              </w:rPr>
            </w:pPr>
            <w:r w:rsidRPr="004A6BF1">
              <w:rPr>
                <w:sz w:val="20"/>
                <w:szCs w:val="20"/>
              </w:rPr>
              <w:t>Объем финансирования по годам</w:t>
            </w:r>
          </w:p>
          <w:p w:rsidR="001A117E" w:rsidRPr="004A6BF1" w:rsidRDefault="001A117E" w:rsidP="001D53EA">
            <w:pPr>
              <w:jc w:val="center"/>
              <w:rPr>
                <w:sz w:val="20"/>
                <w:szCs w:val="20"/>
              </w:rPr>
            </w:pPr>
            <w:r w:rsidRPr="004A6BF1">
              <w:rPr>
                <w:sz w:val="20"/>
                <w:szCs w:val="20"/>
              </w:rPr>
              <w:t xml:space="preserve"> (тыс. руб.)</w:t>
            </w:r>
          </w:p>
        </w:tc>
        <w:tc>
          <w:tcPr>
            <w:tcW w:w="1701" w:type="dxa"/>
            <w:vMerge w:val="restart"/>
            <w:shd w:val="clear" w:color="auto" w:fill="auto"/>
          </w:tcPr>
          <w:p w:rsidR="001A117E" w:rsidRPr="004A6BF1" w:rsidRDefault="001A117E" w:rsidP="001D53EA">
            <w:pPr>
              <w:jc w:val="center"/>
              <w:rPr>
                <w:sz w:val="20"/>
                <w:szCs w:val="20"/>
              </w:rPr>
            </w:pPr>
            <w:r w:rsidRPr="004A6BF1">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8A196A" w:rsidRDefault="001A117E" w:rsidP="001D53EA">
            <w:pPr>
              <w:jc w:val="center"/>
            </w:pPr>
          </w:p>
        </w:tc>
        <w:tc>
          <w:tcPr>
            <w:tcW w:w="3431" w:type="dxa"/>
            <w:vMerge/>
            <w:shd w:val="clear" w:color="auto" w:fill="auto"/>
          </w:tcPr>
          <w:p w:rsidR="001A117E" w:rsidRPr="008A196A" w:rsidRDefault="001A117E" w:rsidP="001D53EA">
            <w:pPr>
              <w:jc w:val="center"/>
            </w:pPr>
          </w:p>
        </w:tc>
        <w:tc>
          <w:tcPr>
            <w:tcW w:w="1530" w:type="dxa"/>
            <w:vMerge/>
            <w:shd w:val="clear" w:color="auto" w:fill="auto"/>
          </w:tcPr>
          <w:p w:rsidR="001A117E" w:rsidRPr="008A196A" w:rsidRDefault="001A117E" w:rsidP="001D53EA">
            <w:pPr>
              <w:jc w:val="center"/>
            </w:pPr>
          </w:p>
        </w:tc>
        <w:tc>
          <w:tcPr>
            <w:tcW w:w="1276" w:type="dxa"/>
            <w:vMerge/>
            <w:shd w:val="clear" w:color="auto" w:fill="auto"/>
          </w:tcPr>
          <w:p w:rsidR="001A117E" w:rsidRPr="008A196A" w:rsidRDefault="001A117E" w:rsidP="001D53EA">
            <w:pPr>
              <w:jc w:val="center"/>
            </w:pPr>
          </w:p>
        </w:tc>
        <w:tc>
          <w:tcPr>
            <w:tcW w:w="1134" w:type="dxa"/>
            <w:vMerge/>
            <w:shd w:val="clear" w:color="auto" w:fill="auto"/>
          </w:tcPr>
          <w:p w:rsidR="001A117E" w:rsidRPr="008A196A" w:rsidRDefault="001A117E" w:rsidP="001D53EA">
            <w:pPr>
              <w:jc w:val="center"/>
            </w:pPr>
          </w:p>
        </w:tc>
        <w:tc>
          <w:tcPr>
            <w:tcW w:w="1134" w:type="dxa"/>
            <w:shd w:val="clear" w:color="auto" w:fill="auto"/>
          </w:tcPr>
          <w:p w:rsidR="001A117E" w:rsidRPr="00345FEC" w:rsidRDefault="001A117E" w:rsidP="001D53EA">
            <w:pPr>
              <w:ind w:left="192" w:hanging="192"/>
              <w:jc w:val="center"/>
              <w:rPr>
                <w:sz w:val="20"/>
                <w:szCs w:val="20"/>
              </w:rPr>
            </w:pPr>
            <w:r w:rsidRPr="00345FEC">
              <w:rPr>
                <w:sz w:val="20"/>
                <w:szCs w:val="20"/>
              </w:rPr>
              <w:t>2015г.</w:t>
            </w:r>
          </w:p>
        </w:tc>
        <w:tc>
          <w:tcPr>
            <w:tcW w:w="1134" w:type="dxa"/>
            <w:shd w:val="clear" w:color="auto" w:fill="auto"/>
          </w:tcPr>
          <w:p w:rsidR="001A117E" w:rsidRPr="00345FEC" w:rsidRDefault="001A117E" w:rsidP="001D53EA">
            <w:pPr>
              <w:ind w:left="339" w:hanging="305"/>
              <w:jc w:val="center"/>
              <w:rPr>
                <w:sz w:val="20"/>
                <w:szCs w:val="20"/>
              </w:rPr>
            </w:pPr>
            <w:r w:rsidRPr="00345FEC">
              <w:rPr>
                <w:sz w:val="20"/>
                <w:szCs w:val="20"/>
              </w:rPr>
              <w:t>2016г.</w:t>
            </w:r>
          </w:p>
        </w:tc>
        <w:tc>
          <w:tcPr>
            <w:tcW w:w="1134" w:type="dxa"/>
            <w:shd w:val="clear" w:color="auto" w:fill="auto"/>
          </w:tcPr>
          <w:p w:rsidR="001A117E" w:rsidRPr="00345FEC" w:rsidRDefault="001A117E" w:rsidP="001D53EA">
            <w:pPr>
              <w:ind w:left="456" w:hanging="442"/>
              <w:jc w:val="center"/>
              <w:rPr>
                <w:sz w:val="20"/>
                <w:szCs w:val="20"/>
              </w:rPr>
            </w:pPr>
            <w:r w:rsidRPr="00345FEC">
              <w:rPr>
                <w:sz w:val="20"/>
                <w:szCs w:val="20"/>
              </w:rPr>
              <w:t>2017г.</w:t>
            </w:r>
          </w:p>
        </w:tc>
        <w:tc>
          <w:tcPr>
            <w:tcW w:w="1134" w:type="dxa"/>
            <w:shd w:val="clear" w:color="auto" w:fill="auto"/>
          </w:tcPr>
          <w:p w:rsidR="001A117E" w:rsidRPr="00345FEC" w:rsidRDefault="001A117E" w:rsidP="001D53EA">
            <w:pPr>
              <w:rPr>
                <w:sz w:val="20"/>
                <w:szCs w:val="20"/>
              </w:rPr>
            </w:pPr>
            <w:r w:rsidRPr="00345FEC">
              <w:rPr>
                <w:sz w:val="20"/>
                <w:szCs w:val="20"/>
              </w:rPr>
              <w:t>2018г.</w:t>
            </w:r>
          </w:p>
        </w:tc>
        <w:tc>
          <w:tcPr>
            <w:tcW w:w="1134" w:type="dxa"/>
            <w:shd w:val="clear" w:color="auto" w:fill="auto"/>
          </w:tcPr>
          <w:p w:rsidR="001A117E" w:rsidRPr="00345FEC" w:rsidRDefault="001A117E" w:rsidP="001D53EA">
            <w:pPr>
              <w:rPr>
                <w:sz w:val="20"/>
                <w:szCs w:val="20"/>
              </w:rPr>
            </w:pPr>
            <w:r w:rsidRPr="00345FEC">
              <w:rPr>
                <w:sz w:val="20"/>
                <w:szCs w:val="20"/>
              </w:rPr>
              <w:t>2019г.</w:t>
            </w:r>
          </w:p>
        </w:tc>
        <w:tc>
          <w:tcPr>
            <w:tcW w:w="1701" w:type="dxa"/>
            <w:vMerge/>
            <w:shd w:val="clear" w:color="auto" w:fill="auto"/>
          </w:tcPr>
          <w:p w:rsidR="001A117E" w:rsidRPr="008A196A" w:rsidRDefault="001A117E" w:rsidP="001D53EA">
            <w:pPr>
              <w:jc w:val="center"/>
            </w:pPr>
          </w:p>
        </w:tc>
      </w:tr>
      <w:tr w:rsidR="00AF0C98" w:rsidRPr="008A196A" w:rsidTr="00AF0C98">
        <w:trPr>
          <w:trHeight w:val="1648"/>
        </w:trPr>
        <w:tc>
          <w:tcPr>
            <w:tcW w:w="709" w:type="dxa"/>
            <w:shd w:val="clear" w:color="auto" w:fill="auto"/>
          </w:tcPr>
          <w:p w:rsidR="00AF0C98" w:rsidRPr="00221550" w:rsidRDefault="00AF0C98" w:rsidP="001D53EA">
            <w:pPr>
              <w:jc w:val="center"/>
              <w:rPr>
                <w:sz w:val="20"/>
                <w:szCs w:val="20"/>
              </w:rPr>
            </w:pPr>
            <w:r>
              <w:rPr>
                <w:sz w:val="20"/>
                <w:szCs w:val="20"/>
              </w:rPr>
              <w:t>1</w:t>
            </w:r>
          </w:p>
        </w:tc>
        <w:tc>
          <w:tcPr>
            <w:tcW w:w="3431" w:type="dxa"/>
            <w:shd w:val="clear" w:color="auto" w:fill="auto"/>
          </w:tcPr>
          <w:p w:rsidR="00AF0C98" w:rsidRDefault="00AF0C98" w:rsidP="001D53EA">
            <w:pPr>
              <w:rPr>
                <w:sz w:val="20"/>
                <w:szCs w:val="20"/>
              </w:rPr>
            </w:pPr>
            <w:r>
              <w:rPr>
                <w:sz w:val="20"/>
                <w:szCs w:val="20"/>
              </w:rPr>
              <w:t>Мероприятие 1</w:t>
            </w:r>
          </w:p>
          <w:p w:rsidR="00AF0C98" w:rsidRPr="00221550" w:rsidRDefault="00AF0C98" w:rsidP="001D53EA">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AF0C98" w:rsidRPr="008A196A" w:rsidRDefault="00AF0C98" w:rsidP="001D53EA">
            <w:pPr>
              <w:pStyle w:val="3"/>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Pr="00B85638" w:rsidRDefault="00AF0C98" w:rsidP="001D53EA">
            <w:pPr>
              <w:ind w:right="62"/>
              <w:jc w:val="center"/>
              <w:rPr>
                <w:bCs/>
                <w:color w:val="000000"/>
              </w:rPr>
            </w:pPr>
          </w:p>
        </w:tc>
        <w:tc>
          <w:tcPr>
            <w:tcW w:w="1134" w:type="dxa"/>
            <w:shd w:val="clear" w:color="auto" w:fill="auto"/>
          </w:tcPr>
          <w:p w:rsidR="00AF0C98" w:rsidRDefault="00AF0C98" w:rsidP="00AF0C98">
            <w:pPr>
              <w:jc w:val="center"/>
              <w:rPr>
                <w:sz w:val="20"/>
                <w:szCs w:val="20"/>
              </w:rPr>
            </w:pPr>
          </w:p>
          <w:p w:rsidR="00AF0C98" w:rsidRPr="00AF0C98" w:rsidRDefault="00AF0C98" w:rsidP="00AF0C98">
            <w:pPr>
              <w:jc w:val="center"/>
              <w:rPr>
                <w:sz w:val="20"/>
                <w:szCs w:val="20"/>
              </w:rPr>
            </w:pPr>
            <w:r w:rsidRPr="00AF0C98">
              <w:rPr>
                <w:sz w:val="20"/>
                <w:szCs w:val="20"/>
              </w:rPr>
              <w:t>16005,00</w:t>
            </w:r>
          </w:p>
        </w:tc>
        <w:tc>
          <w:tcPr>
            <w:tcW w:w="1134" w:type="dxa"/>
            <w:shd w:val="clear" w:color="auto" w:fill="auto"/>
          </w:tcPr>
          <w:p w:rsidR="00AF0C98" w:rsidRDefault="00AF0C98" w:rsidP="001D53EA">
            <w:pPr>
              <w:jc w:val="center"/>
              <w:rPr>
                <w:sz w:val="20"/>
                <w:szCs w:val="20"/>
              </w:rPr>
            </w:pPr>
          </w:p>
          <w:p w:rsidR="00AF0C98" w:rsidRPr="00B4277D" w:rsidRDefault="00AF0C98" w:rsidP="001D53EA">
            <w:pPr>
              <w:jc w:val="center"/>
              <w:rPr>
                <w:sz w:val="20"/>
                <w:szCs w:val="20"/>
              </w:rPr>
            </w:pPr>
            <w:r>
              <w:rPr>
                <w:sz w:val="20"/>
                <w:szCs w:val="20"/>
              </w:rPr>
              <w:t>2841,0</w:t>
            </w:r>
          </w:p>
        </w:tc>
        <w:tc>
          <w:tcPr>
            <w:tcW w:w="1134" w:type="dxa"/>
            <w:shd w:val="clear" w:color="auto" w:fill="auto"/>
          </w:tcPr>
          <w:p w:rsidR="00AF0C98" w:rsidRDefault="00AF0C98" w:rsidP="001D53EA">
            <w:pPr>
              <w:jc w:val="center"/>
              <w:rPr>
                <w:sz w:val="20"/>
                <w:szCs w:val="20"/>
              </w:rPr>
            </w:pPr>
          </w:p>
          <w:p w:rsidR="00AF0C98" w:rsidRPr="00B4277D" w:rsidRDefault="00AF0C98" w:rsidP="001D53EA">
            <w:pPr>
              <w:jc w:val="center"/>
              <w:rPr>
                <w:sz w:val="20"/>
                <w:szCs w:val="20"/>
              </w:rPr>
            </w:pPr>
            <w:r>
              <w:rPr>
                <w:sz w:val="20"/>
                <w:szCs w:val="20"/>
              </w:rPr>
              <w:t>3291,0</w:t>
            </w:r>
          </w:p>
        </w:tc>
        <w:tc>
          <w:tcPr>
            <w:tcW w:w="1134" w:type="dxa"/>
            <w:shd w:val="clear" w:color="auto" w:fill="auto"/>
          </w:tcPr>
          <w:p w:rsidR="00AF0C98" w:rsidRDefault="00AF0C98" w:rsidP="00641970">
            <w:pPr>
              <w:jc w:val="center"/>
              <w:rPr>
                <w:sz w:val="20"/>
                <w:szCs w:val="20"/>
              </w:rPr>
            </w:pPr>
          </w:p>
          <w:p w:rsidR="00AF0C98" w:rsidRPr="00B4277D" w:rsidRDefault="00AF0C98" w:rsidP="00641970">
            <w:pPr>
              <w:jc w:val="center"/>
              <w:rPr>
                <w:sz w:val="20"/>
                <w:szCs w:val="20"/>
              </w:rPr>
            </w:pPr>
            <w:r>
              <w:rPr>
                <w:sz w:val="20"/>
                <w:szCs w:val="20"/>
              </w:rPr>
              <w:t>3291,0</w:t>
            </w:r>
          </w:p>
        </w:tc>
        <w:tc>
          <w:tcPr>
            <w:tcW w:w="1134" w:type="dxa"/>
            <w:shd w:val="clear" w:color="auto" w:fill="auto"/>
          </w:tcPr>
          <w:p w:rsidR="00AF0C98" w:rsidRDefault="00AF0C98" w:rsidP="00641970">
            <w:pPr>
              <w:jc w:val="center"/>
              <w:rPr>
                <w:sz w:val="20"/>
                <w:szCs w:val="20"/>
              </w:rPr>
            </w:pPr>
          </w:p>
          <w:p w:rsidR="00AF0C98" w:rsidRPr="00B4277D" w:rsidRDefault="00AF0C98" w:rsidP="00641970">
            <w:pPr>
              <w:jc w:val="center"/>
              <w:rPr>
                <w:sz w:val="20"/>
                <w:szCs w:val="20"/>
              </w:rPr>
            </w:pPr>
            <w:r>
              <w:rPr>
                <w:sz w:val="20"/>
                <w:szCs w:val="20"/>
              </w:rPr>
              <w:t>3291,0</w:t>
            </w:r>
          </w:p>
        </w:tc>
        <w:tc>
          <w:tcPr>
            <w:tcW w:w="1134" w:type="dxa"/>
            <w:shd w:val="clear" w:color="auto" w:fill="auto"/>
          </w:tcPr>
          <w:p w:rsidR="00AF0C98" w:rsidRDefault="00AF0C98" w:rsidP="00641970">
            <w:pPr>
              <w:jc w:val="center"/>
              <w:rPr>
                <w:sz w:val="20"/>
                <w:szCs w:val="20"/>
              </w:rPr>
            </w:pPr>
          </w:p>
          <w:p w:rsidR="00AF0C98" w:rsidRPr="00B4277D" w:rsidRDefault="00AF0C98" w:rsidP="00641970">
            <w:pPr>
              <w:jc w:val="center"/>
              <w:rPr>
                <w:sz w:val="20"/>
                <w:szCs w:val="20"/>
              </w:rPr>
            </w:pPr>
            <w:r>
              <w:rPr>
                <w:sz w:val="20"/>
                <w:szCs w:val="20"/>
              </w:rPr>
              <w:t>3291,0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Pr="00B4277D" w:rsidRDefault="00AF0C98" w:rsidP="001D53EA">
            <w:pPr>
              <w:rPr>
                <w:sz w:val="20"/>
                <w:szCs w:val="20"/>
              </w:rPr>
            </w:pPr>
            <w:r>
              <w:rPr>
                <w:sz w:val="20"/>
                <w:szCs w:val="20"/>
              </w:rPr>
              <w:t>(Управление образования Администрации города Реутов)</w:t>
            </w: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lastRenderedPageBreak/>
              <w:t>2</w:t>
            </w:r>
          </w:p>
        </w:tc>
        <w:tc>
          <w:tcPr>
            <w:tcW w:w="3431" w:type="dxa"/>
            <w:shd w:val="clear" w:color="auto" w:fill="auto"/>
          </w:tcPr>
          <w:p w:rsidR="00AF0C98" w:rsidRDefault="00AF0C98" w:rsidP="001D53EA">
            <w:pPr>
              <w:rPr>
                <w:sz w:val="20"/>
                <w:szCs w:val="20"/>
              </w:rPr>
            </w:pPr>
            <w:r>
              <w:rPr>
                <w:sz w:val="20"/>
                <w:szCs w:val="20"/>
              </w:rPr>
              <w:t>Мероприятие 2</w:t>
            </w:r>
          </w:p>
          <w:p w:rsidR="00AF0C98" w:rsidRDefault="00AF0C98" w:rsidP="001D53EA">
            <w:pPr>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детей, больных инсулинозависимым сахарным диабетом (иглы, тест-полоски) </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AF0C98" w:rsidP="00AF0C98">
            <w:pPr>
              <w:jc w:val="center"/>
              <w:rPr>
                <w:sz w:val="20"/>
                <w:szCs w:val="20"/>
              </w:rPr>
            </w:pPr>
            <w:r w:rsidRPr="00AF0C98">
              <w:rPr>
                <w:sz w:val="20"/>
                <w:szCs w:val="20"/>
              </w:rPr>
              <w:t>2750,00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550,0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550,0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550,0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550,0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550,0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t>3</w:t>
            </w:r>
          </w:p>
        </w:tc>
        <w:tc>
          <w:tcPr>
            <w:tcW w:w="3431" w:type="dxa"/>
            <w:shd w:val="clear" w:color="auto" w:fill="auto"/>
          </w:tcPr>
          <w:p w:rsidR="00AF0C98" w:rsidRDefault="00AF0C98" w:rsidP="001D53EA">
            <w:pPr>
              <w:rPr>
                <w:sz w:val="20"/>
                <w:szCs w:val="20"/>
              </w:rPr>
            </w:pPr>
            <w:r>
              <w:rPr>
                <w:sz w:val="20"/>
                <w:szCs w:val="20"/>
              </w:rPr>
              <w:t>Мероприятие 3</w:t>
            </w:r>
          </w:p>
          <w:p w:rsidR="00AF0C98" w:rsidRDefault="00AF0C98" w:rsidP="001D53EA">
            <w:pPr>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AF0C98" w:rsidP="00AF0C98">
            <w:pPr>
              <w:jc w:val="center"/>
              <w:rPr>
                <w:sz w:val="20"/>
                <w:szCs w:val="20"/>
              </w:rPr>
            </w:pPr>
            <w:r w:rsidRPr="00AF0C98">
              <w:rPr>
                <w:sz w:val="20"/>
                <w:szCs w:val="20"/>
              </w:rPr>
              <w:t>30000,00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6000,0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6000,0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6000,0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6000,0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6000,0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t>4</w:t>
            </w:r>
          </w:p>
        </w:tc>
        <w:tc>
          <w:tcPr>
            <w:tcW w:w="3431" w:type="dxa"/>
            <w:shd w:val="clear" w:color="auto" w:fill="auto"/>
          </w:tcPr>
          <w:p w:rsidR="00AF0C98" w:rsidRDefault="00AF0C98" w:rsidP="001D53EA">
            <w:pPr>
              <w:rPr>
                <w:sz w:val="20"/>
                <w:szCs w:val="20"/>
              </w:rPr>
            </w:pPr>
            <w:r>
              <w:rPr>
                <w:sz w:val="20"/>
                <w:szCs w:val="20"/>
              </w:rPr>
              <w:t>Мероприятие 4</w:t>
            </w:r>
          </w:p>
          <w:p w:rsidR="00AF0C98" w:rsidRDefault="00AF0C98" w:rsidP="001D53EA">
            <w:pPr>
              <w:rPr>
                <w:sz w:val="20"/>
                <w:szCs w:val="20"/>
              </w:rPr>
            </w:pPr>
            <w:r>
              <w:rPr>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AF0C98" w:rsidP="00AF0C98">
            <w:pPr>
              <w:jc w:val="center"/>
              <w:rPr>
                <w:sz w:val="20"/>
                <w:szCs w:val="20"/>
              </w:rPr>
            </w:pPr>
            <w:r w:rsidRPr="00AF0C98">
              <w:rPr>
                <w:sz w:val="20"/>
                <w:szCs w:val="20"/>
              </w:rPr>
              <w:t>5000,00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1000,0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1000,0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124"/>
        </w:trPr>
        <w:tc>
          <w:tcPr>
            <w:tcW w:w="709" w:type="dxa"/>
            <w:shd w:val="clear" w:color="auto" w:fill="auto"/>
          </w:tcPr>
          <w:p w:rsidR="00AF0C98" w:rsidRDefault="00AF0C98" w:rsidP="001D53EA">
            <w:pPr>
              <w:jc w:val="center"/>
              <w:rPr>
                <w:sz w:val="20"/>
                <w:szCs w:val="20"/>
              </w:rPr>
            </w:pPr>
            <w:r>
              <w:rPr>
                <w:sz w:val="20"/>
                <w:szCs w:val="20"/>
              </w:rPr>
              <w:t>5</w:t>
            </w:r>
          </w:p>
        </w:tc>
        <w:tc>
          <w:tcPr>
            <w:tcW w:w="3431" w:type="dxa"/>
            <w:shd w:val="clear" w:color="auto" w:fill="auto"/>
          </w:tcPr>
          <w:p w:rsidR="00AF0C98" w:rsidRDefault="00AF0C98" w:rsidP="001D53EA">
            <w:pPr>
              <w:rPr>
                <w:sz w:val="20"/>
                <w:szCs w:val="20"/>
              </w:rPr>
            </w:pPr>
            <w:r>
              <w:rPr>
                <w:sz w:val="20"/>
                <w:szCs w:val="20"/>
              </w:rPr>
              <w:t>Мероприятие 5</w:t>
            </w:r>
          </w:p>
          <w:p w:rsidR="00AF0C98" w:rsidRPr="00354EB5" w:rsidRDefault="00AF0C98" w:rsidP="001D53EA">
            <w:pPr>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AF0C98" w:rsidP="00AF0C98">
            <w:pPr>
              <w:jc w:val="center"/>
              <w:rPr>
                <w:sz w:val="20"/>
                <w:szCs w:val="20"/>
              </w:rPr>
            </w:pPr>
            <w:r w:rsidRPr="00AF0C98">
              <w:rPr>
                <w:sz w:val="20"/>
                <w:szCs w:val="20"/>
              </w:rPr>
              <w:t>750,00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150,0</w:t>
            </w:r>
          </w:p>
        </w:tc>
        <w:tc>
          <w:tcPr>
            <w:tcW w:w="1134" w:type="dxa"/>
            <w:shd w:val="clear" w:color="auto" w:fill="auto"/>
          </w:tcPr>
          <w:p w:rsidR="00AF0C98" w:rsidRDefault="00AF0C98" w:rsidP="00641970">
            <w:pPr>
              <w:jc w:val="center"/>
              <w:rPr>
                <w:sz w:val="20"/>
                <w:szCs w:val="20"/>
              </w:rPr>
            </w:pPr>
          </w:p>
          <w:p w:rsidR="00AF0C98" w:rsidRDefault="00AF0C98" w:rsidP="00641970">
            <w:pPr>
              <w:jc w:val="center"/>
              <w:rPr>
                <w:sz w:val="20"/>
                <w:szCs w:val="20"/>
              </w:rPr>
            </w:pPr>
            <w:r>
              <w:rPr>
                <w:sz w:val="20"/>
                <w:szCs w:val="20"/>
              </w:rPr>
              <w:t>150,0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7E5DC1" w:rsidRPr="008A196A" w:rsidTr="00127552">
        <w:trPr>
          <w:trHeight w:val="1124"/>
        </w:trPr>
        <w:tc>
          <w:tcPr>
            <w:tcW w:w="709" w:type="dxa"/>
            <w:shd w:val="clear" w:color="auto" w:fill="auto"/>
          </w:tcPr>
          <w:p w:rsidR="007E5DC1" w:rsidRDefault="007E5DC1" w:rsidP="001D53EA">
            <w:pPr>
              <w:jc w:val="center"/>
              <w:rPr>
                <w:sz w:val="20"/>
                <w:szCs w:val="20"/>
              </w:rPr>
            </w:pPr>
            <w:r>
              <w:rPr>
                <w:sz w:val="20"/>
                <w:szCs w:val="20"/>
              </w:rPr>
              <w:t>6</w:t>
            </w:r>
          </w:p>
        </w:tc>
        <w:tc>
          <w:tcPr>
            <w:tcW w:w="3431" w:type="dxa"/>
            <w:shd w:val="clear" w:color="auto" w:fill="auto"/>
          </w:tcPr>
          <w:p w:rsidR="007E5DC1" w:rsidRDefault="007E5DC1" w:rsidP="001D53EA">
            <w:pPr>
              <w:rPr>
                <w:sz w:val="20"/>
                <w:szCs w:val="20"/>
              </w:rPr>
            </w:pPr>
            <w:r>
              <w:rPr>
                <w:sz w:val="20"/>
                <w:szCs w:val="20"/>
              </w:rPr>
              <w:t>Мероприятие 6</w:t>
            </w:r>
          </w:p>
          <w:p w:rsidR="007E5DC1" w:rsidRDefault="007E5DC1" w:rsidP="001D53EA">
            <w:pPr>
              <w:rPr>
                <w:sz w:val="20"/>
                <w:szCs w:val="20"/>
              </w:rPr>
            </w:pPr>
            <w:r>
              <w:rPr>
                <w:sz w:val="20"/>
                <w:szCs w:val="20"/>
              </w:rPr>
              <w:t>Мониторинг ситуации на рынке труда</w:t>
            </w:r>
          </w:p>
        </w:tc>
        <w:tc>
          <w:tcPr>
            <w:tcW w:w="1530" w:type="dxa"/>
            <w:shd w:val="clear" w:color="auto" w:fill="auto"/>
          </w:tcPr>
          <w:p w:rsidR="007E5DC1" w:rsidRPr="00221550" w:rsidRDefault="007E5DC1" w:rsidP="001D53EA">
            <w:pPr>
              <w:pStyle w:val="3"/>
              <w:rPr>
                <w:bCs/>
                <w:sz w:val="20"/>
                <w:szCs w:val="20"/>
              </w:rPr>
            </w:pPr>
            <w:r>
              <w:rPr>
                <w:bCs/>
                <w:sz w:val="20"/>
                <w:szCs w:val="20"/>
              </w:rPr>
              <w:t>Без финансирования</w:t>
            </w:r>
          </w:p>
        </w:tc>
        <w:tc>
          <w:tcPr>
            <w:tcW w:w="1276" w:type="dxa"/>
            <w:shd w:val="clear" w:color="auto" w:fill="auto"/>
          </w:tcPr>
          <w:p w:rsidR="007E5DC1" w:rsidRDefault="007E5DC1" w:rsidP="001D53EA">
            <w:pPr>
              <w:ind w:right="62"/>
              <w:jc w:val="center"/>
              <w:rPr>
                <w:bCs/>
                <w:color w:val="000000"/>
                <w:sz w:val="20"/>
                <w:szCs w:val="20"/>
              </w:rPr>
            </w:pPr>
            <w:r>
              <w:rPr>
                <w:bCs/>
                <w:color w:val="000000"/>
                <w:sz w:val="20"/>
                <w:szCs w:val="20"/>
              </w:rPr>
              <w:t>2016-2019</w:t>
            </w:r>
          </w:p>
        </w:tc>
        <w:tc>
          <w:tcPr>
            <w:tcW w:w="1134" w:type="dxa"/>
            <w:shd w:val="clear" w:color="auto" w:fill="FFFFFF" w:themeFill="background1"/>
          </w:tcPr>
          <w:p w:rsidR="007E5DC1" w:rsidRDefault="007E5DC1" w:rsidP="001D53EA">
            <w:pPr>
              <w:jc w:val="center"/>
              <w:rPr>
                <w:sz w:val="20"/>
                <w:szCs w:val="20"/>
              </w:rPr>
            </w:pPr>
            <w:r>
              <w:rPr>
                <w:sz w:val="20"/>
                <w:szCs w:val="20"/>
              </w:rPr>
              <w:t>0</w:t>
            </w:r>
          </w:p>
        </w:tc>
        <w:tc>
          <w:tcPr>
            <w:tcW w:w="1134" w:type="dxa"/>
            <w:shd w:val="clear" w:color="auto" w:fill="auto"/>
          </w:tcPr>
          <w:p w:rsidR="007E5DC1" w:rsidRDefault="00F92017" w:rsidP="001D53EA">
            <w:pPr>
              <w:jc w:val="center"/>
              <w:rPr>
                <w:sz w:val="20"/>
                <w:szCs w:val="20"/>
              </w:rPr>
            </w:pPr>
            <w:r>
              <w:rPr>
                <w:sz w:val="20"/>
                <w:szCs w:val="20"/>
              </w:rPr>
              <w:t>0</w:t>
            </w:r>
          </w:p>
        </w:tc>
        <w:tc>
          <w:tcPr>
            <w:tcW w:w="1134" w:type="dxa"/>
            <w:shd w:val="clear" w:color="auto" w:fill="auto"/>
          </w:tcPr>
          <w:p w:rsidR="007E5DC1" w:rsidRDefault="007E5DC1" w:rsidP="001D53EA">
            <w:pPr>
              <w:jc w:val="center"/>
              <w:rPr>
                <w:sz w:val="20"/>
                <w:szCs w:val="20"/>
              </w:rPr>
            </w:pPr>
            <w:r>
              <w:rPr>
                <w:sz w:val="20"/>
                <w:szCs w:val="20"/>
              </w:rPr>
              <w:t>0</w:t>
            </w:r>
          </w:p>
        </w:tc>
        <w:tc>
          <w:tcPr>
            <w:tcW w:w="1134" w:type="dxa"/>
            <w:shd w:val="clear" w:color="auto" w:fill="auto"/>
          </w:tcPr>
          <w:p w:rsidR="007E5DC1" w:rsidRDefault="007E5DC1" w:rsidP="00641970">
            <w:pPr>
              <w:jc w:val="center"/>
              <w:rPr>
                <w:sz w:val="20"/>
                <w:szCs w:val="20"/>
              </w:rPr>
            </w:pPr>
            <w:r>
              <w:rPr>
                <w:sz w:val="20"/>
                <w:szCs w:val="20"/>
              </w:rPr>
              <w:t>0</w:t>
            </w:r>
          </w:p>
        </w:tc>
        <w:tc>
          <w:tcPr>
            <w:tcW w:w="1134" w:type="dxa"/>
            <w:shd w:val="clear" w:color="auto" w:fill="auto"/>
          </w:tcPr>
          <w:p w:rsidR="007E5DC1" w:rsidRDefault="007E5DC1" w:rsidP="00641970">
            <w:pPr>
              <w:jc w:val="center"/>
              <w:rPr>
                <w:sz w:val="20"/>
                <w:szCs w:val="20"/>
              </w:rPr>
            </w:pPr>
            <w:r>
              <w:rPr>
                <w:sz w:val="20"/>
                <w:szCs w:val="20"/>
              </w:rPr>
              <w:t>0</w:t>
            </w:r>
          </w:p>
        </w:tc>
        <w:tc>
          <w:tcPr>
            <w:tcW w:w="1134" w:type="dxa"/>
            <w:shd w:val="clear" w:color="auto" w:fill="auto"/>
          </w:tcPr>
          <w:p w:rsidR="007E5DC1" w:rsidRDefault="007E5DC1" w:rsidP="00641970">
            <w:pPr>
              <w:jc w:val="center"/>
              <w:rPr>
                <w:sz w:val="20"/>
                <w:szCs w:val="20"/>
              </w:rPr>
            </w:pPr>
            <w:r>
              <w:rPr>
                <w:sz w:val="20"/>
                <w:szCs w:val="20"/>
              </w:rPr>
              <w:t>0</w:t>
            </w:r>
          </w:p>
        </w:tc>
        <w:tc>
          <w:tcPr>
            <w:tcW w:w="1701" w:type="dxa"/>
            <w:shd w:val="clear" w:color="auto" w:fill="auto"/>
          </w:tcPr>
          <w:p w:rsidR="007E5DC1" w:rsidRDefault="007E5DC1" w:rsidP="00641970">
            <w:pPr>
              <w:pStyle w:val="ac"/>
              <w:rPr>
                <w:sz w:val="20"/>
                <w:szCs w:val="20"/>
              </w:rPr>
            </w:pPr>
            <w:r>
              <w:rPr>
                <w:sz w:val="20"/>
                <w:szCs w:val="20"/>
              </w:rPr>
              <w:t>Администрация города Реутов</w:t>
            </w:r>
          </w:p>
          <w:p w:rsidR="007E5DC1" w:rsidRDefault="007E5DC1" w:rsidP="00641970">
            <w:pPr>
              <w:pStyle w:val="ac"/>
              <w:rPr>
                <w:sz w:val="20"/>
                <w:szCs w:val="20"/>
              </w:rPr>
            </w:pPr>
          </w:p>
        </w:tc>
      </w:tr>
      <w:tr w:rsidR="007E5DC1" w:rsidRPr="008A196A" w:rsidTr="00127552">
        <w:trPr>
          <w:trHeight w:val="841"/>
        </w:trPr>
        <w:tc>
          <w:tcPr>
            <w:tcW w:w="709" w:type="dxa"/>
            <w:shd w:val="clear" w:color="auto" w:fill="auto"/>
          </w:tcPr>
          <w:p w:rsidR="007E5DC1" w:rsidRPr="00221550" w:rsidRDefault="007E5DC1" w:rsidP="001D53EA">
            <w:pPr>
              <w:jc w:val="center"/>
              <w:rPr>
                <w:sz w:val="20"/>
                <w:szCs w:val="20"/>
              </w:rPr>
            </w:pPr>
          </w:p>
        </w:tc>
        <w:tc>
          <w:tcPr>
            <w:tcW w:w="3431" w:type="dxa"/>
            <w:shd w:val="clear" w:color="auto" w:fill="auto"/>
          </w:tcPr>
          <w:p w:rsidR="007E5DC1" w:rsidRPr="008F5EB3" w:rsidRDefault="007E5DC1" w:rsidP="001D53EA">
            <w:pPr>
              <w:jc w:val="right"/>
              <w:rPr>
                <w:b/>
                <w:sz w:val="20"/>
                <w:szCs w:val="20"/>
              </w:rPr>
            </w:pPr>
            <w:r w:rsidRPr="008F5EB3">
              <w:rPr>
                <w:b/>
                <w:sz w:val="20"/>
                <w:szCs w:val="20"/>
              </w:rPr>
              <w:t>Итого</w:t>
            </w:r>
          </w:p>
        </w:tc>
        <w:tc>
          <w:tcPr>
            <w:tcW w:w="1530" w:type="dxa"/>
            <w:shd w:val="clear" w:color="auto" w:fill="auto"/>
          </w:tcPr>
          <w:p w:rsidR="007E5DC1" w:rsidRPr="008F5EB3" w:rsidRDefault="007E5DC1" w:rsidP="001D53EA">
            <w:pPr>
              <w:pStyle w:val="3"/>
              <w:rPr>
                <w:b/>
              </w:rPr>
            </w:pPr>
            <w:r w:rsidRPr="008F5EB3">
              <w:rPr>
                <w:b/>
                <w:bCs/>
                <w:sz w:val="20"/>
                <w:szCs w:val="20"/>
              </w:rPr>
              <w:t>Средства бюджета города Реутов</w:t>
            </w:r>
          </w:p>
        </w:tc>
        <w:tc>
          <w:tcPr>
            <w:tcW w:w="1276" w:type="dxa"/>
            <w:shd w:val="clear" w:color="auto" w:fill="auto"/>
          </w:tcPr>
          <w:p w:rsidR="007E5DC1" w:rsidRPr="008F5EB3" w:rsidRDefault="007E5DC1" w:rsidP="001D53EA">
            <w:pPr>
              <w:ind w:right="62"/>
              <w:jc w:val="center"/>
              <w:rPr>
                <w:b/>
                <w:bCs/>
                <w:color w:val="000000"/>
              </w:rPr>
            </w:pPr>
          </w:p>
        </w:tc>
        <w:tc>
          <w:tcPr>
            <w:tcW w:w="1134" w:type="dxa"/>
            <w:shd w:val="clear" w:color="auto" w:fill="FFFFFF" w:themeFill="background1"/>
          </w:tcPr>
          <w:p w:rsidR="007E5DC1" w:rsidRDefault="007E5DC1" w:rsidP="007E5DC1">
            <w:pPr>
              <w:jc w:val="center"/>
              <w:rPr>
                <w:b/>
                <w:sz w:val="20"/>
                <w:szCs w:val="20"/>
              </w:rPr>
            </w:pPr>
          </w:p>
          <w:p w:rsidR="007E5DC1" w:rsidRPr="007E5DC1" w:rsidRDefault="007E5DC1" w:rsidP="007E5DC1">
            <w:pPr>
              <w:jc w:val="center"/>
              <w:rPr>
                <w:b/>
                <w:sz w:val="20"/>
                <w:szCs w:val="20"/>
              </w:rPr>
            </w:pPr>
            <w:r w:rsidRPr="007E5DC1">
              <w:rPr>
                <w:b/>
                <w:sz w:val="20"/>
                <w:szCs w:val="20"/>
              </w:rPr>
              <w:t>54505,00</w:t>
            </w:r>
          </w:p>
          <w:p w:rsidR="007E5DC1" w:rsidRPr="007E5DC1" w:rsidRDefault="007E5DC1" w:rsidP="001D53EA">
            <w:pPr>
              <w:jc w:val="center"/>
              <w:rPr>
                <w:b/>
                <w:sz w:val="20"/>
                <w:szCs w:val="20"/>
              </w:rPr>
            </w:pPr>
          </w:p>
        </w:tc>
        <w:tc>
          <w:tcPr>
            <w:tcW w:w="1134" w:type="dxa"/>
            <w:shd w:val="clear" w:color="auto" w:fill="auto"/>
          </w:tcPr>
          <w:p w:rsidR="007E5DC1" w:rsidRPr="008F5EB3" w:rsidRDefault="007E5DC1" w:rsidP="001D53EA">
            <w:pPr>
              <w:jc w:val="center"/>
              <w:rPr>
                <w:b/>
                <w:sz w:val="20"/>
                <w:szCs w:val="20"/>
              </w:rPr>
            </w:pPr>
          </w:p>
          <w:p w:rsidR="007E5DC1" w:rsidRPr="008F5EB3" w:rsidRDefault="007E5DC1" w:rsidP="001D53EA">
            <w:pPr>
              <w:jc w:val="center"/>
              <w:rPr>
                <w:b/>
                <w:sz w:val="20"/>
                <w:szCs w:val="20"/>
              </w:rPr>
            </w:pPr>
            <w:r>
              <w:rPr>
                <w:b/>
                <w:sz w:val="20"/>
                <w:szCs w:val="20"/>
              </w:rPr>
              <w:t>10541</w:t>
            </w:r>
            <w:r w:rsidRPr="008F5EB3">
              <w:rPr>
                <w:b/>
                <w:sz w:val="20"/>
                <w:szCs w:val="20"/>
              </w:rPr>
              <w:t>,0</w:t>
            </w:r>
          </w:p>
        </w:tc>
        <w:tc>
          <w:tcPr>
            <w:tcW w:w="1134" w:type="dxa"/>
            <w:shd w:val="clear" w:color="auto" w:fill="FFFFFF" w:themeFill="background1"/>
          </w:tcPr>
          <w:p w:rsidR="007E5DC1" w:rsidRPr="008F5EB3" w:rsidRDefault="007E5DC1" w:rsidP="001D53EA">
            <w:pPr>
              <w:jc w:val="center"/>
              <w:rPr>
                <w:b/>
                <w:sz w:val="20"/>
                <w:szCs w:val="20"/>
              </w:rPr>
            </w:pPr>
          </w:p>
          <w:p w:rsidR="007E5DC1" w:rsidRPr="008F5EB3" w:rsidRDefault="007E5DC1" w:rsidP="001D53EA">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641970">
            <w:pPr>
              <w:jc w:val="center"/>
              <w:rPr>
                <w:b/>
                <w:sz w:val="20"/>
                <w:szCs w:val="20"/>
              </w:rPr>
            </w:pPr>
          </w:p>
          <w:p w:rsidR="007E5DC1" w:rsidRPr="008F5EB3" w:rsidRDefault="007E5DC1" w:rsidP="00641970">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641970">
            <w:pPr>
              <w:jc w:val="center"/>
              <w:rPr>
                <w:b/>
                <w:sz w:val="20"/>
                <w:szCs w:val="20"/>
              </w:rPr>
            </w:pPr>
          </w:p>
          <w:p w:rsidR="007E5DC1" w:rsidRPr="008F5EB3" w:rsidRDefault="007E5DC1" w:rsidP="00641970">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641970">
            <w:pPr>
              <w:jc w:val="center"/>
              <w:rPr>
                <w:b/>
                <w:sz w:val="20"/>
                <w:szCs w:val="20"/>
              </w:rPr>
            </w:pPr>
          </w:p>
          <w:p w:rsidR="007E5DC1" w:rsidRPr="008F5EB3" w:rsidRDefault="007E5DC1" w:rsidP="00641970">
            <w:pPr>
              <w:jc w:val="center"/>
              <w:rPr>
                <w:b/>
                <w:sz w:val="20"/>
                <w:szCs w:val="20"/>
              </w:rPr>
            </w:pPr>
            <w:r>
              <w:rPr>
                <w:b/>
                <w:sz w:val="20"/>
                <w:szCs w:val="20"/>
              </w:rPr>
              <w:t>10991</w:t>
            </w:r>
            <w:r w:rsidRPr="008F5EB3">
              <w:rPr>
                <w:b/>
                <w:sz w:val="20"/>
                <w:szCs w:val="20"/>
              </w:rPr>
              <w:t>,0</w:t>
            </w:r>
          </w:p>
        </w:tc>
        <w:tc>
          <w:tcPr>
            <w:tcW w:w="1701" w:type="dxa"/>
            <w:shd w:val="clear" w:color="auto" w:fill="auto"/>
          </w:tcPr>
          <w:p w:rsidR="007E5DC1" w:rsidRPr="008A196A" w:rsidRDefault="007E5DC1" w:rsidP="001D53EA"/>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D5682C">
      <w:pPr>
        <w:autoSpaceDE w:val="0"/>
        <w:autoSpaceDN w:val="0"/>
        <w:adjustRightInd w:val="0"/>
        <w:jc w:val="center"/>
        <w:rPr>
          <w:b/>
          <w:bCs/>
        </w:rPr>
      </w:pPr>
      <w:r>
        <w:rPr>
          <w:b/>
          <w:bCs/>
        </w:rPr>
        <w:lastRenderedPageBreak/>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D5682C" w:rsidRDefault="00D5682C" w:rsidP="00D5682C">
      <w:pPr>
        <w:pStyle w:val="ConsNormal"/>
        <w:ind w:right="0" w:firstLine="0"/>
        <w:jc w:val="center"/>
        <w:rPr>
          <w:rFonts w:ascii="Times New Roman" w:hAnsi="Times New Roman" w:cs="Times New Roman"/>
          <w:b/>
        </w:rPr>
      </w:pPr>
    </w:p>
    <w:p w:rsidR="00D5682C" w:rsidRDefault="00D5682C" w:rsidP="00D5682C">
      <w:pPr>
        <w:pStyle w:val="consplusnormal"/>
        <w:jc w:val="center"/>
        <w:rPr>
          <w:sz w:val="24"/>
          <w:szCs w:val="24"/>
        </w:rPr>
      </w:pPr>
      <w:r>
        <w:rPr>
          <w:rFonts w:ascii="Times New Roman" w:hAnsi="Times New Roman" w:cs="Times New Roman"/>
          <w:bCs/>
          <w:sz w:val="24"/>
          <w:szCs w:val="24"/>
        </w:rPr>
        <w:t>Паспорт</w:t>
      </w:r>
    </w:p>
    <w:p w:rsidR="00D5682C" w:rsidRDefault="00D5682C" w:rsidP="00D5682C">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D5682C" w:rsidRDefault="00D5682C" w:rsidP="00D5682C">
      <w:pPr>
        <w:autoSpaceDE w:val="0"/>
        <w:autoSpaceDN w:val="0"/>
        <w:adjustRightInd w:val="0"/>
        <w:jc w:val="center"/>
        <w:rPr>
          <w:bCs/>
        </w:rPr>
      </w:pPr>
      <w:r>
        <w:rPr>
          <w:bCs/>
        </w:rPr>
        <w:t>Программы «Социальная защита населения города Реутов» на 2015-2019 годы</w:t>
      </w:r>
    </w:p>
    <w:p w:rsidR="00D5682C" w:rsidRDefault="00D5682C" w:rsidP="00D5682C">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p>
        </w:tc>
      </w:tr>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D5682C" w:rsidRDefault="00D5682C" w:rsidP="00357007">
            <w:pPr>
              <w:pStyle w:val="aff1"/>
              <w:spacing w:line="256"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D5682C" w:rsidRDefault="00D5682C" w:rsidP="00357007">
            <w:pPr>
              <w:pStyle w:val="ConsPlusCell"/>
              <w:spacing w:line="256"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D5682C" w:rsidRDefault="00D5682C" w:rsidP="00357007">
            <w:pPr>
              <w:pStyle w:val="consplusnormal"/>
              <w:spacing w:line="256"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D5682C" w:rsidTr="00357007">
        <w:tc>
          <w:tcPr>
            <w:tcW w:w="4166" w:type="dxa"/>
            <w:gridSpan w:val="2"/>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D5682C" w:rsidTr="00357007">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D5682C" w:rsidTr="00357007">
        <w:trPr>
          <w:trHeight w:val="640"/>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84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D5682C" w:rsidTr="00357007">
        <w:trPr>
          <w:trHeight w:val="480"/>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D5682C" w:rsidRDefault="00D5682C" w:rsidP="00357007">
            <w:pPr>
              <w:autoSpaceDE w:val="0"/>
              <w:autoSpaceDN w:val="0"/>
              <w:adjustRightInd w:val="0"/>
              <w:spacing w:line="256"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D5682C" w:rsidRDefault="00D5682C" w:rsidP="00357007">
            <w:pPr>
              <w:pStyle w:val="ConsPlusCell"/>
              <w:spacing w:line="256"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Pr="00D066FC" w:rsidRDefault="00D5682C" w:rsidP="00357007">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119685,50</w:t>
            </w:r>
          </w:p>
        </w:tc>
      </w:tr>
      <w:tr w:rsidR="00D5682C" w:rsidTr="00D4143A">
        <w:trPr>
          <w:trHeight w:val="640"/>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Pr="00D066FC" w:rsidRDefault="00D4143A"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0</w:t>
            </w:r>
          </w:p>
        </w:tc>
      </w:tr>
      <w:tr w:rsidR="00D5682C" w:rsidTr="00357007">
        <w:trPr>
          <w:trHeight w:val="800"/>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 xml:space="preserve">области, </w:t>
            </w:r>
            <w:r>
              <w:rPr>
                <w:rFonts w:ascii="Times New Roman" w:hAnsi="Times New Roman" w:cs="Times New Roman"/>
                <w:sz w:val="18"/>
                <w:szCs w:val="18"/>
                <w:lang w:eastAsia="en-US"/>
              </w:rPr>
              <w:t>из них:</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субсидия муниципальному образованию   </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средства ЦЗ на </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4775,0</w:t>
            </w:r>
          </w:p>
          <w:p w:rsidR="00D5682C" w:rsidRDefault="00D5682C" w:rsidP="00357007">
            <w:pPr>
              <w:pStyle w:val="ConsPlusCell"/>
              <w:spacing w:line="256" w:lineRule="auto"/>
              <w:rPr>
                <w:rFonts w:ascii="Times New Roman" w:hAnsi="Times New Roman" w:cs="Times New Roman"/>
                <w:b/>
                <w:sz w:val="18"/>
                <w:szCs w:val="18"/>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153,0</w:t>
            </w:r>
          </w:p>
          <w:p w:rsidR="00D5682C" w:rsidRDefault="00D5682C" w:rsidP="00357007">
            <w:pPr>
              <w:pStyle w:val="ConsPlusCell"/>
              <w:spacing w:line="256" w:lineRule="auto"/>
              <w:rPr>
                <w:rFonts w:ascii="Times New Roman" w:hAnsi="Times New Roman" w:cs="Times New Roman"/>
                <w:b/>
                <w:sz w:val="18"/>
                <w:szCs w:val="18"/>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2200,0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4143A" w:rsidRPr="00D4143A" w:rsidRDefault="00D4143A" w:rsidP="00D4143A">
            <w:pPr>
              <w:pStyle w:val="ConsPlusCell"/>
              <w:spacing w:line="256" w:lineRule="auto"/>
              <w:rPr>
                <w:rFonts w:ascii="Times New Roman" w:hAnsi="Times New Roman" w:cs="Times New Roman"/>
                <w:b/>
                <w:lang w:eastAsia="en-US"/>
              </w:rPr>
            </w:pPr>
            <w:r w:rsidRPr="00D4143A">
              <w:rPr>
                <w:rFonts w:ascii="Times New Roman" w:hAnsi="Times New Roman" w:cs="Times New Roman"/>
                <w:b/>
                <w:lang w:eastAsia="en-US"/>
              </w:rPr>
              <w:t>35640,00</w:t>
            </w:r>
          </w:p>
          <w:p w:rsidR="00D5682C" w:rsidRPr="00D066FC" w:rsidRDefault="00D5682C" w:rsidP="00D4143A">
            <w:pPr>
              <w:pStyle w:val="ConsPlusCell"/>
              <w:spacing w:line="256" w:lineRule="auto"/>
              <w:rPr>
                <w:rFonts w:ascii="Times New Roman" w:hAnsi="Times New Roman" w:cs="Times New Roman"/>
                <w:b/>
                <w:lang w:eastAsia="en-US"/>
              </w:rPr>
            </w:pPr>
          </w:p>
        </w:tc>
      </w:tr>
      <w:tr w:rsidR="00D5682C" w:rsidTr="00357007">
        <w:trPr>
          <w:trHeight w:val="480"/>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Pr="00D066FC" w:rsidRDefault="00D5682C" w:rsidP="00357007">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37465,50</w:t>
            </w:r>
          </w:p>
        </w:tc>
      </w:tr>
      <w:tr w:rsidR="00D5682C" w:rsidTr="00357007">
        <w:trPr>
          <w:trHeight w:val="716"/>
        </w:trPr>
        <w:tc>
          <w:tcPr>
            <w:tcW w:w="293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5682C" w:rsidRDefault="00D5682C" w:rsidP="00357007">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5682C" w:rsidRPr="00D066FC" w:rsidRDefault="00D5682C" w:rsidP="00357007">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46580,00</w:t>
            </w:r>
          </w:p>
          <w:p w:rsidR="00D5682C" w:rsidRDefault="00D5682C" w:rsidP="00357007">
            <w:pPr>
              <w:pStyle w:val="ConsPlusCell"/>
              <w:spacing w:line="256" w:lineRule="auto"/>
              <w:rPr>
                <w:rFonts w:ascii="Times New Roman" w:hAnsi="Times New Roman" w:cs="Times New Roman"/>
                <w:b/>
                <w:lang w:eastAsia="en-US"/>
              </w:rPr>
            </w:pPr>
          </w:p>
          <w:p w:rsidR="00D5682C" w:rsidRPr="00D066FC" w:rsidRDefault="00D5682C" w:rsidP="00357007">
            <w:pPr>
              <w:pStyle w:val="ConsPlusCell"/>
              <w:spacing w:line="256" w:lineRule="auto"/>
              <w:rPr>
                <w:rFonts w:ascii="Times New Roman" w:hAnsi="Times New Roman" w:cs="Times New Roman"/>
                <w:b/>
                <w:lang w:eastAsia="en-US"/>
              </w:rPr>
            </w:pPr>
          </w:p>
          <w:p w:rsidR="00D5682C" w:rsidRPr="00D066FC" w:rsidRDefault="00D5682C" w:rsidP="00357007">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18525,00</w:t>
            </w:r>
          </w:p>
          <w:p w:rsidR="00D5682C" w:rsidRPr="00D066FC" w:rsidRDefault="00D5682C" w:rsidP="00357007">
            <w:pPr>
              <w:pStyle w:val="ConsPlusCell"/>
              <w:spacing w:line="256" w:lineRule="auto"/>
              <w:rPr>
                <w:rFonts w:ascii="Times New Roman" w:hAnsi="Times New Roman" w:cs="Times New Roman"/>
                <w:b/>
                <w:lang w:eastAsia="en-US"/>
              </w:rPr>
            </w:pPr>
          </w:p>
        </w:tc>
      </w:tr>
      <w:tr w:rsidR="00D5682C" w:rsidTr="00357007">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5682C" w:rsidRDefault="00D5682C" w:rsidP="00357007">
            <w:pPr>
              <w:autoSpaceDE w:val="0"/>
              <w:autoSpaceDN w:val="0"/>
              <w:adjustRightInd w:val="0"/>
              <w:spacing w:line="256"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D5682C" w:rsidRDefault="00D5682C" w:rsidP="00357007">
            <w:pPr>
              <w:autoSpaceDE w:val="0"/>
              <w:autoSpaceDN w:val="0"/>
              <w:adjustRightInd w:val="0"/>
              <w:spacing w:line="256"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D5682C" w:rsidRDefault="00D5682C"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927F47" w:rsidRDefault="00927F47" w:rsidP="00D5682C">
      <w:pPr>
        <w:pStyle w:val="consplusnormal"/>
        <w:ind w:left="0"/>
        <w:jc w:val="center"/>
        <w:rPr>
          <w:rFonts w:ascii="Times New Roman" w:hAnsi="Times New Roman" w:cs="Times New Roman"/>
          <w:sz w:val="24"/>
          <w:szCs w:val="24"/>
        </w:rPr>
      </w:pPr>
    </w:p>
    <w:p w:rsidR="00D5682C" w:rsidRDefault="00D5682C" w:rsidP="00D5682C">
      <w:pPr>
        <w:pStyle w:val="consplusnormal"/>
        <w:ind w:left="0"/>
        <w:jc w:val="center"/>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D5682C" w:rsidTr="00357007">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p>
        </w:tc>
      </w:tr>
      <w:tr w:rsidR="00D5682C" w:rsidTr="00357007">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D5682C" w:rsidRDefault="00D5682C" w:rsidP="00357007">
            <w:pPr>
              <w:pStyle w:val="consplusnormal"/>
              <w:spacing w:line="256"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D5682C" w:rsidRDefault="00D5682C" w:rsidP="00357007">
            <w:pPr>
              <w:pStyle w:val="consplusnormal"/>
              <w:spacing w:line="256"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5682C" w:rsidRDefault="00D5682C" w:rsidP="00357007">
            <w:pPr>
              <w:pStyle w:val="consplusnormal"/>
              <w:spacing w:line="256"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D5682C" w:rsidTr="00357007">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E40B51" w:rsidTr="00357007">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E40B51" w:rsidRDefault="00E40B51" w:rsidP="00357007">
            <w:pPr>
              <w:pStyle w:val="ac"/>
              <w:spacing w:line="256"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E40B51" w:rsidRPr="00E40B51" w:rsidRDefault="00E40B51" w:rsidP="00641970">
            <w:pPr>
              <w:pStyle w:val="ConsPlusCell"/>
              <w:spacing w:line="256" w:lineRule="auto"/>
              <w:rPr>
                <w:rFonts w:ascii="Times New Roman" w:hAnsi="Times New Roman" w:cs="Times New Roman"/>
                <w:lang w:eastAsia="en-US"/>
              </w:rPr>
            </w:pPr>
            <w:r w:rsidRPr="00E40B51">
              <w:rPr>
                <w:rFonts w:ascii="Times New Roman" w:hAnsi="Times New Roman" w:cs="Times New Roman"/>
                <w:lang w:eastAsia="en-US"/>
              </w:rPr>
              <w:t>35640,00</w:t>
            </w:r>
          </w:p>
          <w:p w:rsidR="00E40B51" w:rsidRPr="00E40B51" w:rsidRDefault="00E40B51" w:rsidP="00641970">
            <w:pPr>
              <w:pStyle w:val="ConsPlusCell"/>
              <w:spacing w:line="256" w:lineRule="auto"/>
              <w:rPr>
                <w:rFonts w:ascii="Times New Roman" w:hAnsi="Times New Roman" w:cs="Times New Roman"/>
                <w:lang w:eastAsia="en-US"/>
              </w:rPr>
            </w:pPr>
          </w:p>
        </w:tc>
        <w:tc>
          <w:tcPr>
            <w:tcW w:w="1078" w:type="dxa"/>
            <w:tcBorders>
              <w:top w:val="single" w:sz="4" w:space="0" w:color="auto"/>
              <w:left w:val="single" w:sz="4" w:space="0" w:color="auto"/>
              <w:bottom w:val="single" w:sz="4" w:space="0" w:color="auto"/>
              <w:right w:val="single" w:sz="4" w:space="0" w:color="auto"/>
            </w:tcBorders>
          </w:tcPr>
          <w:p w:rsidR="00E40B51" w:rsidRPr="00E66D7D" w:rsidRDefault="00E40B51" w:rsidP="00357007">
            <w:pPr>
              <w:pStyle w:val="ac"/>
              <w:spacing w:line="256" w:lineRule="auto"/>
              <w:rPr>
                <w:sz w:val="20"/>
                <w:szCs w:val="20"/>
                <w:lang w:eastAsia="en-US"/>
              </w:rPr>
            </w:pPr>
            <w:r w:rsidRPr="00E66D7D">
              <w:rPr>
                <w:sz w:val="20"/>
                <w:szCs w:val="20"/>
                <w:lang w:eastAsia="en-US"/>
              </w:rPr>
              <w:t>46580,0</w:t>
            </w:r>
          </w:p>
          <w:p w:rsidR="00E40B51" w:rsidRDefault="00E40B51" w:rsidP="00357007">
            <w:pPr>
              <w:pStyle w:val="ac"/>
              <w:spacing w:line="256"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E40B51" w:rsidRPr="00E66D7D" w:rsidRDefault="00E40B51" w:rsidP="00357007">
            <w:pPr>
              <w:pStyle w:val="ac"/>
              <w:spacing w:line="256" w:lineRule="auto"/>
              <w:rPr>
                <w:sz w:val="20"/>
                <w:szCs w:val="20"/>
                <w:lang w:eastAsia="en-US"/>
              </w:rPr>
            </w:pPr>
            <w:r w:rsidRPr="00E66D7D">
              <w:rPr>
                <w:sz w:val="20"/>
                <w:szCs w:val="20"/>
                <w:lang w:eastAsia="en-US"/>
              </w:rPr>
              <w:t>37465,5</w:t>
            </w:r>
          </w:p>
          <w:p w:rsidR="00E40B51" w:rsidRPr="0049207B" w:rsidRDefault="00E40B51" w:rsidP="00357007">
            <w:pPr>
              <w:pStyle w:val="ac"/>
              <w:spacing w:line="256" w:lineRule="auto"/>
              <w:rPr>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E40B51" w:rsidRDefault="00E40B51" w:rsidP="00357007">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E40B51" w:rsidRDefault="00E40B51" w:rsidP="00357007">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E40B51" w:rsidRDefault="00E40B51" w:rsidP="00357007">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p>
          <w:p w:rsidR="00E40B51" w:rsidRDefault="00E40B51" w:rsidP="00357007">
            <w:pPr>
              <w:autoSpaceDE w:val="0"/>
              <w:autoSpaceDN w:val="0"/>
              <w:adjustRightInd w:val="0"/>
              <w:spacing w:line="256"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E40B51" w:rsidRDefault="00E40B51" w:rsidP="00357007">
            <w:pPr>
              <w:pStyle w:val="consplusnormal"/>
              <w:spacing w:line="256" w:lineRule="auto"/>
              <w:ind w:left="0"/>
              <w:jc w:val="center"/>
              <w:rPr>
                <w:rFonts w:ascii="Times New Roman" w:hAnsi="Times New Roman" w:cs="Times New Roman"/>
                <w:sz w:val="20"/>
                <w:szCs w:val="20"/>
                <w:u w:val="single"/>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E40B51" w:rsidRDefault="00E40B51" w:rsidP="00357007">
            <w:pPr>
              <w:pStyle w:val="consplusnormal"/>
              <w:spacing w:line="256" w:lineRule="auto"/>
              <w:ind w:left="0"/>
              <w:jc w:val="center"/>
              <w:rPr>
                <w:rFonts w:ascii="Times New Roman" w:hAnsi="Times New Roman" w:cs="Times New Roman"/>
                <w:sz w:val="20"/>
                <w:szCs w:val="20"/>
                <w:lang w:eastAsia="en-US"/>
              </w:rPr>
            </w:pPr>
          </w:p>
        </w:tc>
      </w:tr>
    </w:tbl>
    <w:p w:rsidR="00D5682C" w:rsidRDefault="00D5682C" w:rsidP="00D5682C">
      <w:pPr>
        <w:autoSpaceDE w:val="0"/>
        <w:autoSpaceDN w:val="0"/>
        <w:adjustRightInd w:val="0"/>
        <w:jc w:val="center"/>
        <w:rPr>
          <w:color w:val="000000"/>
        </w:rPr>
      </w:pPr>
    </w:p>
    <w:p w:rsidR="00D5682C" w:rsidRDefault="00D5682C" w:rsidP="00D5682C">
      <w:pPr>
        <w:autoSpaceDE w:val="0"/>
        <w:autoSpaceDN w:val="0"/>
        <w:adjustRightInd w:val="0"/>
        <w:jc w:val="center"/>
        <w:rPr>
          <w:b/>
          <w:color w:val="000000"/>
        </w:rPr>
      </w:pPr>
      <w:r>
        <w:rPr>
          <w:b/>
          <w:color w:val="000000"/>
        </w:rPr>
        <w:t xml:space="preserve">Мероприятия по реализации подпрограммы </w:t>
      </w:r>
    </w:p>
    <w:p w:rsidR="00D5682C" w:rsidRDefault="00D5682C" w:rsidP="00D5682C">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93"/>
        <w:gridCol w:w="1134"/>
        <w:gridCol w:w="1134"/>
      </w:tblGrid>
      <w:tr w:rsidR="00D5682C" w:rsidTr="00357007">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sz w:val="16"/>
                  <w:szCs w:val="16"/>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D5682C" w:rsidRDefault="00D5682C" w:rsidP="00357007">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D5682C" w:rsidTr="00357007">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p>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p>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ind w:right="-75"/>
              <w:rPr>
                <w:rFonts w:ascii="Times New Roman" w:hAnsi="Times New Roman" w:cs="Times New Roman"/>
                <w:b/>
                <w:sz w:val="16"/>
                <w:szCs w:val="16"/>
                <w:lang w:eastAsia="en-US"/>
              </w:rPr>
            </w:pPr>
          </w:p>
          <w:p w:rsidR="00D5682C" w:rsidRDefault="00D5682C" w:rsidP="00357007">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ind w:right="-75"/>
              <w:rPr>
                <w:rFonts w:ascii="Times New Roman" w:hAnsi="Times New Roman" w:cs="Times New Roman"/>
                <w:b/>
                <w:sz w:val="16"/>
                <w:szCs w:val="16"/>
                <w:lang w:eastAsia="en-US"/>
              </w:rPr>
            </w:pPr>
          </w:p>
          <w:p w:rsidR="00D5682C" w:rsidRDefault="00D5682C" w:rsidP="00357007">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ind w:right="-75"/>
              <w:rPr>
                <w:rFonts w:ascii="Times New Roman" w:hAnsi="Times New Roman" w:cs="Times New Roman"/>
                <w:b/>
                <w:sz w:val="16"/>
                <w:szCs w:val="16"/>
                <w:lang w:eastAsia="en-US"/>
              </w:rPr>
            </w:pPr>
          </w:p>
          <w:p w:rsidR="00D5682C" w:rsidRDefault="00D5682C" w:rsidP="00357007">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r>
      <w:tr w:rsidR="00D5682C" w:rsidTr="00357007">
        <w:tc>
          <w:tcPr>
            <w:tcW w:w="569"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D5682C" w:rsidTr="00357007">
        <w:trPr>
          <w:trHeight w:val="320"/>
        </w:trPr>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D5682C" w:rsidRDefault="00D5682C" w:rsidP="00357007">
            <w:pPr>
              <w:pStyle w:val="aff1"/>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D5682C" w:rsidRDefault="00D5682C" w:rsidP="00357007">
            <w:pPr>
              <w:pStyle w:val="ConsPlusCell"/>
              <w:spacing w:line="256"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24100,2</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b/>
                <w:bCs/>
                <w:color w:val="000000"/>
                <w:sz w:val="20"/>
                <w:szCs w:val="20"/>
              </w:rPr>
            </w:pPr>
            <w:r>
              <w:rPr>
                <w:b/>
                <w:bCs/>
                <w:color w:val="000000"/>
                <w:sz w:val="20"/>
                <w:szCs w:val="20"/>
              </w:rPr>
              <w:t>113678,50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6264 чел.</w:t>
            </w:r>
          </w:p>
        </w:tc>
      </w:tr>
      <w:tr w:rsidR="00D5682C" w:rsidTr="00357007">
        <w:trPr>
          <w:trHeight w:val="80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области   (субсидия + путевки МСЗН МО через РУСЗН)</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7075,0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34875,00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64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48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7373,6</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37465,50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778"/>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7451,6</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41338,00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320"/>
        </w:trPr>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w:t>
            </w:r>
            <w:r>
              <w:rPr>
                <w:rFonts w:ascii="Times New Roman" w:hAnsi="Times New Roman" w:cs="Times New Roman"/>
                <w:b/>
                <w:sz w:val="16"/>
                <w:szCs w:val="16"/>
                <w:lang w:eastAsia="en-US"/>
              </w:rPr>
              <w:lastRenderedPageBreak/>
              <w:t xml:space="preserve">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2. Подготовка локальных 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5682C" w:rsidRDefault="00D5682C" w:rsidP="00357007">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5682C" w:rsidRDefault="00D5682C" w:rsidP="00357007">
            <w:pPr>
              <w:pStyle w:val="ConsPlusCell"/>
              <w:spacing w:line="256"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2459,3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b/>
                <w:bCs/>
                <w:color w:val="000000"/>
                <w:sz w:val="20"/>
                <w:szCs w:val="20"/>
              </w:rPr>
            </w:pPr>
            <w:r>
              <w:rPr>
                <w:b/>
                <w:bCs/>
                <w:color w:val="000000"/>
                <w:sz w:val="20"/>
                <w:szCs w:val="20"/>
              </w:rPr>
              <w:t>12804,50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419 чел.</w:t>
            </w:r>
          </w:p>
        </w:tc>
      </w:tr>
      <w:tr w:rsidR="00D5682C" w:rsidTr="00357007">
        <w:trPr>
          <w:trHeight w:val="80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1171,8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5704,00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64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48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627,8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3736,50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96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659,7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3364,00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Апрель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99,2</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718,50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99,2</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718,50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  профильных сменах в  учреждениях отдыха Подмосковья и юга РФ</w:t>
            </w:r>
          </w:p>
        </w:tc>
        <w:tc>
          <w:tcPr>
            <w:tcW w:w="1703"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D5682C" w:rsidRDefault="00D5682C" w:rsidP="00357007">
            <w:pPr>
              <w:pStyle w:val="ConsPlusCell"/>
              <w:spacing w:line="256" w:lineRule="auto"/>
              <w:rPr>
                <w:rFonts w:ascii="Times New Roman" w:hAnsi="Times New Roman" w:cs="Times New Roman"/>
                <w:sz w:val="18"/>
                <w:szCs w:val="18"/>
                <w:lang w:eastAsia="en-US"/>
              </w:rPr>
            </w:pPr>
          </w:p>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7239,9</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38808,50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240 чел.</w:t>
            </w:r>
          </w:p>
        </w:tc>
      </w:tr>
      <w:tr w:rsidR="00D5682C" w:rsidTr="00357007">
        <w:trPr>
          <w:trHeight w:val="80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64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48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1810,0</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11642,50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649"/>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5429,9</w:t>
            </w: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27166,00</w:t>
            </w:r>
          </w:p>
          <w:p w:rsidR="00D5682C" w:rsidRDefault="00D5682C" w:rsidP="00357007">
            <w:pPr>
              <w:rPr>
                <w:color w:val="000000"/>
                <w:sz w:val="20"/>
                <w:szCs w:val="20"/>
              </w:rPr>
            </w:pPr>
          </w:p>
          <w:p w:rsidR="00D5682C" w:rsidRDefault="00D5682C" w:rsidP="00357007">
            <w:pPr>
              <w:rPr>
                <w:color w:val="000000"/>
                <w:sz w:val="20"/>
                <w:szCs w:val="20"/>
              </w:rPr>
            </w:pPr>
          </w:p>
          <w:p w:rsidR="00D5682C" w:rsidRPr="009E4CAA" w:rsidRDefault="00D5682C" w:rsidP="00357007">
            <w:pPr>
              <w:pStyle w:val="ConsPlusCell"/>
              <w:spacing w:line="256" w:lineRule="auto"/>
              <w:rPr>
                <w:rFonts w:ascii="Times New Roman" w:hAnsi="Times New Roman" w:cs="Times New Roman"/>
                <w:b/>
                <w:lang w:eastAsia="en-US"/>
              </w:rPr>
            </w:pPr>
            <w:r w:rsidRPr="009E4CAA">
              <w:rPr>
                <w:rFonts w:ascii="Times New Roman" w:hAnsi="Times New Roman" w:cs="Times New Roman"/>
                <w:b/>
                <w:lang w:eastAsia="en-US"/>
              </w:rPr>
              <w:t>18525,0</w:t>
            </w:r>
          </w:p>
          <w:p w:rsidR="00D5682C" w:rsidRDefault="00D5682C" w:rsidP="00357007">
            <w:pPr>
              <w:rPr>
                <w:color w:val="000000"/>
                <w:sz w:val="20"/>
                <w:szCs w:val="20"/>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lang w:eastAsia="en-US"/>
              </w:rPr>
            </w:pP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1.4.</w:t>
            </w:r>
          </w:p>
        </w:tc>
        <w:tc>
          <w:tcPr>
            <w:tcW w:w="1561"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  учреждениях отдыха 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897,3 </w:t>
            </w:r>
          </w:p>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6781,50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35 чел.</w:t>
            </w:r>
          </w:p>
        </w:tc>
      </w:tr>
      <w:tr w:rsidR="00D5682C" w:rsidTr="00357007">
        <w:trPr>
          <w:trHeight w:val="80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897,3 </w:t>
            </w:r>
          </w:p>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6781,50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64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48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500"/>
        </w:trPr>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rPr>
          <w:trHeight w:val="320"/>
        </w:trPr>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20"/>
        </w:trPr>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80"/>
        </w:trPr>
        <w:tc>
          <w:tcPr>
            <w:tcW w:w="569"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D5682C" w:rsidRDefault="00D5682C" w:rsidP="00357007">
            <w:pPr>
              <w:pStyle w:val="ConsPlusCell"/>
              <w:spacing w:line="256"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D5682C" w:rsidRDefault="00D5682C" w:rsidP="00357007">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49207B">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Сентябрь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3368,00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30 чел.</w:t>
            </w: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3368,00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nil"/>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80"/>
        </w:trPr>
        <w:tc>
          <w:tcPr>
            <w:tcW w:w="569"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32"/>
        </w:trPr>
        <w:tc>
          <w:tcPr>
            <w:tcW w:w="569"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8804,8</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38787,50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300 чел.</w:t>
            </w: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2805,9</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8021,50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397"/>
        </w:trPr>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4935,8</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22086,50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r>
              <w:rPr>
                <w:rFonts w:ascii="Times New Roman" w:hAnsi="Times New Roman" w:cs="Times New Roman"/>
                <w:sz w:val="16"/>
                <w:szCs w:val="16"/>
                <w:lang w:eastAsia="en-US"/>
              </w:rPr>
              <w:t xml:space="preserve">      </w:t>
            </w: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1063,1</w:t>
            </w:r>
          </w:p>
        </w:tc>
        <w:tc>
          <w:tcPr>
            <w:tcW w:w="992" w:type="dxa"/>
            <w:tcBorders>
              <w:top w:val="nil"/>
              <w:left w:val="single" w:sz="4" w:space="0" w:color="auto"/>
              <w:bottom w:val="nil"/>
              <w:right w:val="single" w:sz="4" w:space="0" w:color="auto"/>
            </w:tcBorders>
          </w:tcPr>
          <w:p w:rsidR="00D5682C" w:rsidRDefault="00D5682C" w:rsidP="00357007">
            <w:pPr>
              <w:rPr>
                <w:color w:val="000000"/>
                <w:sz w:val="20"/>
                <w:szCs w:val="20"/>
              </w:rPr>
            </w:pPr>
            <w:r>
              <w:rPr>
                <w:color w:val="000000"/>
                <w:sz w:val="20"/>
                <w:szCs w:val="20"/>
              </w:rPr>
              <w:t>8679,50</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80"/>
        </w:trPr>
        <w:tc>
          <w:tcPr>
            <w:tcW w:w="569"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39,7</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186,00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lang w:eastAsia="en-US"/>
              </w:rPr>
              <w:t>37,2</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39,7</w:t>
            </w:r>
          </w:p>
        </w:tc>
        <w:tc>
          <w:tcPr>
            <w:tcW w:w="992" w:type="dxa"/>
            <w:tcBorders>
              <w:top w:val="nil"/>
              <w:left w:val="single" w:sz="4" w:space="0" w:color="auto"/>
              <w:bottom w:val="nil"/>
              <w:right w:val="single" w:sz="4" w:space="0" w:color="auto"/>
            </w:tcBorders>
          </w:tcPr>
          <w:p w:rsidR="00D5682C" w:rsidRDefault="00D5682C" w:rsidP="00357007">
            <w:pPr>
              <w:rPr>
                <w:color w:val="000000"/>
                <w:sz w:val="20"/>
                <w:szCs w:val="20"/>
              </w:rPr>
            </w:pPr>
            <w:r>
              <w:rPr>
                <w:color w:val="000000"/>
                <w:sz w:val="20"/>
                <w:szCs w:val="20"/>
              </w:rPr>
              <w:t>186,00</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D5682C" w:rsidRDefault="00D5682C" w:rsidP="00357007">
            <w:pPr>
              <w:jc w:val="right"/>
              <w:rPr>
                <w:b/>
                <w:bCs/>
                <w:color w:val="000000"/>
                <w:sz w:val="20"/>
                <w:szCs w:val="20"/>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1935"/>
        </w:trPr>
        <w:tc>
          <w:tcPr>
            <w:tcW w:w="569"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340,00</w:t>
            </w:r>
          </w:p>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70"/>
        </w:trPr>
        <w:tc>
          <w:tcPr>
            <w:tcW w:w="569"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(Подмосковье)</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w:t>
            </w: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с автотранспортным предприятием на перевозку детей.</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160,0</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884,00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160,0</w:t>
            </w:r>
          </w:p>
        </w:tc>
        <w:tc>
          <w:tcPr>
            <w:tcW w:w="992" w:type="dxa"/>
            <w:tcBorders>
              <w:top w:val="nil"/>
              <w:left w:val="single" w:sz="4" w:space="0" w:color="auto"/>
              <w:bottom w:val="nil"/>
              <w:right w:val="single" w:sz="4" w:space="0" w:color="auto"/>
            </w:tcBorders>
          </w:tcPr>
          <w:p w:rsidR="00D5682C" w:rsidRDefault="00D5682C" w:rsidP="00357007">
            <w:pPr>
              <w:rPr>
                <w:color w:val="000000"/>
                <w:sz w:val="20"/>
                <w:szCs w:val="20"/>
              </w:rPr>
            </w:pPr>
            <w:r>
              <w:rPr>
                <w:color w:val="000000"/>
                <w:sz w:val="20"/>
                <w:szCs w:val="20"/>
              </w:rPr>
              <w:t>884,00</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3" w:type="dxa"/>
            <w:tcBorders>
              <w:top w:val="nil"/>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80"/>
        </w:trPr>
        <w:tc>
          <w:tcPr>
            <w:tcW w:w="569"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5682C" w:rsidRDefault="00D5682C" w:rsidP="00357007">
            <w:pPr>
              <w:pStyle w:val="ConsPlusCell"/>
              <w:spacing w:line="256" w:lineRule="auto"/>
              <w:rPr>
                <w:rFonts w:ascii="Times New Roman" w:hAnsi="Times New Roman" w:cs="Times New Roman"/>
                <w:sz w:val="18"/>
                <w:szCs w:val="18"/>
                <w:lang w:eastAsia="en-US"/>
              </w:rPr>
            </w:pPr>
          </w:p>
          <w:p w:rsidR="00D5682C" w:rsidRDefault="00D5682C" w:rsidP="00357007">
            <w:pPr>
              <w:pStyle w:val="ConsPlusCell"/>
              <w:spacing w:line="256"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4400,0</w:t>
            </w:r>
          </w:p>
        </w:tc>
        <w:tc>
          <w:tcPr>
            <w:tcW w:w="992" w:type="dxa"/>
            <w:tcBorders>
              <w:top w:val="nil"/>
              <w:left w:val="single" w:sz="4" w:space="0" w:color="auto"/>
              <w:bottom w:val="single" w:sz="4" w:space="0" w:color="auto"/>
              <w:right w:val="single" w:sz="4" w:space="0" w:color="auto"/>
            </w:tcBorders>
          </w:tcPr>
          <w:p w:rsidR="00D5682C" w:rsidRDefault="00D5682C" w:rsidP="00357007">
            <w:pPr>
              <w:rPr>
                <w:b/>
                <w:bCs/>
                <w:color w:val="000000"/>
                <w:sz w:val="20"/>
                <w:szCs w:val="20"/>
              </w:rPr>
            </w:pPr>
            <w:r>
              <w:rPr>
                <w:b/>
                <w:bCs/>
                <w:color w:val="000000"/>
                <w:sz w:val="20"/>
                <w:szCs w:val="20"/>
              </w:rPr>
              <w:t>11000,00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(плановая стоимость путевок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11000,00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val="en-US"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val="en-US"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single" w:sz="4" w:space="0" w:color="auto"/>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lastRenderedPageBreak/>
              <w:t>2.</w:t>
            </w:r>
          </w:p>
        </w:tc>
        <w:tc>
          <w:tcPr>
            <w:tcW w:w="1561" w:type="dxa"/>
            <w:vMerge w:val="restart"/>
            <w:tcBorders>
              <w:top w:val="single" w:sz="4" w:space="0" w:color="auto"/>
              <w:left w:val="single" w:sz="4" w:space="0" w:color="auto"/>
              <w:bottom w:val="nil"/>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Организация работы по трудовой занятости подростков в дни школьных каникул</w:t>
            </w:r>
          </w:p>
          <w:p w:rsidR="00D5682C" w:rsidRDefault="00D5682C" w:rsidP="00357007">
            <w:pPr>
              <w:pStyle w:val="ConsPlusCell"/>
              <w:spacing w:line="256"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.Выявление детей из семей, 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b/>
                <w:bCs/>
                <w:color w:val="000000"/>
                <w:sz w:val="20"/>
                <w:szCs w:val="20"/>
              </w:rPr>
            </w:pPr>
            <w:r>
              <w:rPr>
                <w:b/>
                <w:bCs/>
                <w:color w:val="000000"/>
                <w:sz w:val="20"/>
                <w:szCs w:val="20"/>
              </w:rPr>
              <w:t>6007,00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5682C" w:rsidTr="00357007">
        <w:tc>
          <w:tcPr>
            <w:tcW w:w="569"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765,0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5242,0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формирование трудовых отрядов</w:t>
            </w:r>
            <w:r>
              <w:rPr>
                <w:rFonts w:ascii="Times New Roman" w:hAnsi="Times New Roman" w:cs="Times New Roman"/>
                <w:sz w:val="18"/>
                <w:szCs w:val="18"/>
                <w:lang w:eastAsia="en-US"/>
              </w:rPr>
              <w:t>.</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b/>
                <w:bCs/>
                <w:color w:val="000000"/>
                <w:sz w:val="20"/>
                <w:szCs w:val="20"/>
              </w:rPr>
            </w:pPr>
            <w:r>
              <w:rPr>
                <w:b/>
                <w:bCs/>
                <w:color w:val="000000"/>
                <w:sz w:val="20"/>
                <w:szCs w:val="20"/>
              </w:rPr>
              <w:t>6007,00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765,00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5682C" w:rsidRDefault="00D5682C" w:rsidP="00357007">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rPr>
                <w:color w:val="000000"/>
                <w:sz w:val="20"/>
                <w:szCs w:val="20"/>
              </w:rPr>
            </w:pPr>
            <w:r>
              <w:rPr>
                <w:color w:val="000000"/>
                <w:sz w:val="20"/>
                <w:szCs w:val="20"/>
              </w:rPr>
              <w:t>5242,00</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lastRenderedPageBreak/>
              <w:t>Организация досуга  и занятости детей  в дни школьных каникул на базе летних площадок учреждений дополнительного образования .</w:t>
            </w:r>
          </w:p>
        </w:tc>
        <w:tc>
          <w:tcPr>
            <w:tcW w:w="1703" w:type="dxa"/>
            <w:vMerge w:val="restart"/>
            <w:tcBorders>
              <w:top w:val="single" w:sz="4" w:space="0" w:color="auto"/>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1.Определение </w:t>
            </w:r>
            <w:r>
              <w:rPr>
                <w:rFonts w:ascii="Times New Roman" w:hAnsi="Times New Roman" w:cs="Times New Roman"/>
                <w:sz w:val="18"/>
                <w:szCs w:val="18"/>
                <w:lang w:eastAsia="en-US"/>
              </w:rPr>
              <w:lastRenderedPageBreak/>
              <w:t>базовых площадок  на заседании ГКС по организации отдыха, оздоровления и занятости детей и молодежи</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5682C" w:rsidRDefault="00D5682C" w:rsidP="00357007">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5682C" w:rsidRDefault="00D5682C" w:rsidP="00357007">
            <w:pPr>
              <w:pStyle w:val="ConsPlusCell"/>
              <w:spacing w:line="256"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lastRenderedPageBreak/>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5000 чел.</w:t>
            </w: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5682C" w:rsidRDefault="00D5682C" w:rsidP="00357007">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val="restart"/>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D5682C" w:rsidRDefault="00D5682C" w:rsidP="00357007">
            <w:pPr>
              <w:pStyle w:val="ConsPlusCell"/>
              <w:spacing w:line="256"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D5682C" w:rsidRDefault="00D5682C" w:rsidP="00357007">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D5682C" w:rsidRDefault="00D5682C" w:rsidP="00357007">
            <w:pPr>
              <w:pStyle w:val="ConsPlusCell"/>
              <w:spacing w:line="256"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D5682C" w:rsidRDefault="00D5682C" w:rsidP="00357007">
            <w:pPr>
              <w:pStyle w:val="ConsPlusCell"/>
              <w:spacing w:line="256"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5000 чел.</w:t>
            </w: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r w:rsidR="00D5682C" w:rsidTr="00357007">
        <w:tc>
          <w:tcPr>
            <w:tcW w:w="569"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5682C" w:rsidRDefault="00D5682C" w:rsidP="00357007">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5682C" w:rsidRDefault="00D5682C" w:rsidP="00357007">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5682C" w:rsidRDefault="00D5682C" w:rsidP="00357007">
            <w:pPr>
              <w:pStyle w:val="ConsPlusCell"/>
              <w:spacing w:line="256" w:lineRule="auto"/>
              <w:rPr>
                <w:rFonts w:ascii="Times New Roman" w:hAnsi="Times New Roman" w:cs="Times New Roman"/>
                <w:lang w:eastAsia="en-US"/>
              </w:rPr>
            </w:pPr>
          </w:p>
        </w:tc>
      </w:tr>
    </w:tbl>
    <w:p w:rsidR="00D5682C" w:rsidRDefault="00D5682C" w:rsidP="00D5682C">
      <w:pPr>
        <w:autoSpaceDE w:val="0"/>
        <w:autoSpaceDN w:val="0"/>
        <w:adjustRightInd w:val="0"/>
        <w:jc w:val="center"/>
        <w:rPr>
          <w:b/>
          <w:color w:val="000000"/>
        </w:rPr>
      </w:pPr>
    </w:p>
    <w:p w:rsidR="00D5682C" w:rsidRDefault="00D5682C" w:rsidP="00D5682C"/>
    <w:p w:rsidR="001A117E" w:rsidRDefault="001A117E" w:rsidP="001A117E">
      <w:pPr>
        <w:autoSpaceDE w:val="0"/>
        <w:autoSpaceDN w:val="0"/>
        <w:adjustRightInd w:val="0"/>
        <w:jc w:val="center"/>
        <w:rPr>
          <w:b/>
          <w:color w:val="000000"/>
        </w:rPr>
      </w:pPr>
    </w:p>
    <w:p w:rsidR="001A117E" w:rsidRDefault="001A117E" w:rsidP="001A117E">
      <w:pPr>
        <w:widowControl w:val="0"/>
        <w:autoSpaceDE w:val="0"/>
        <w:autoSpaceDN w:val="0"/>
        <w:adjustRightInd w:val="0"/>
        <w:jc w:val="both"/>
        <w:rPr>
          <w:rFonts w:ascii="Calibri" w:hAnsi="Calibri" w:cs="Calibri"/>
          <w:sz w:val="20"/>
          <w:szCs w:val="20"/>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w:t>
            </w:r>
            <w:r w:rsidRPr="008C12D8">
              <w:rPr>
                <w:rFonts w:ascii="Times New Roman" w:hAnsi="Times New Roman" w:cs="Times New Roman"/>
                <w:sz w:val="22"/>
                <w:szCs w:val="22"/>
              </w:rPr>
              <w:lastRenderedPageBreak/>
              <w:t>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lastRenderedPageBreak/>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B7377E" w:rsidRPr="006547E5" w:rsidTr="00B7377E">
        <w:tc>
          <w:tcPr>
            <w:tcW w:w="3888" w:type="dxa"/>
            <w:shd w:val="clear" w:color="auto" w:fill="auto"/>
          </w:tcPr>
          <w:p w:rsidR="00B7377E" w:rsidRPr="00D13550" w:rsidRDefault="00B7377E"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vAlign w:val="center"/>
          </w:tcPr>
          <w:p w:rsidR="00B7377E" w:rsidRPr="00B7377E" w:rsidRDefault="00B7377E" w:rsidP="00B7377E">
            <w:pPr>
              <w:pStyle w:val="consplusnonformat"/>
              <w:ind w:left="0"/>
              <w:jc w:val="center"/>
              <w:rPr>
                <w:rFonts w:ascii="Times New Roman" w:hAnsi="Times New Roman" w:cs="Times New Roman"/>
                <w:sz w:val="20"/>
                <w:szCs w:val="20"/>
              </w:rPr>
            </w:pPr>
            <w:r>
              <w:rPr>
                <w:rFonts w:ascii="Times New Roman" w:hAnsi="Times New Roman" w:cs="Times New Roman"/>
                <w:sz w:val="20"/>
                <w:szCs w:val="20"/>
              </w:rPr>
              <w:t>6804,4</w:t>
            </w:r>
          </w:p>
        </w:tc>
        <w:tc>
          <w:tcPr>
            <w:tcW w:w="1816"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r>
              <w:rPr>
                <w:rFonts w:ascii="Times New Roman" w:hAnsi="Times New Roman" w:cs="Times New Roman"/>
                <w:sz w:val="20"/>
                <w:szCs w:val="20"/>
              </w:rPr>
              <w:t>4804,4</w:t>
            </w:r>
          </w:p>
        </w:tc>
        <w:tc>
          <w:tcPr>
            <w:tcW w:w="1817" w:type="dxa"/>
            <w:shd w:val="clear" w:color="auto" w:fill="auto"/>
          </w:tcPr>
          <w:p w:rsidR="00B7377E" w:rsidRPr="00D13550" w:rsidRDefault="00B7377E" w:rsidP="00D04777">
            <w:pPr>
              <w:pStyle w:val="consplusnonformat"/>
              <w:ind w:left="0"/>
              <w:jc w:val="center"/>
              <w:rPr>
                <w:rFonts w:ascii="Times New Roman" w:hAnsi="Times New Roman" w:cs="Times New Roman"/>
                <w:sz w:val="20"/>
                <w:szCs w:val="20"/>
              </w:rPr>
            </w:pPr>
            <w:r>
              <w:rPr>
                <w:rFonts w:ascii="Times New Roman" w:hAnsi="Times New Roman" w:cs="Times New Roman"/>
                <w:sz w:val="20"/>
                <w:szCs w:val="20"/>
              </w:rPr>
              <w:t>500,0</w:t>
            </w:r>
          </w:p>
        </w:tc>
        <w:tc>
          <w:tcPr>
            <w:tcW w:w="1816" w:type="dxa"/>
            <w:shd w:val="clear" w:color="auto" w:fill="auto"/>
          </w:tcPr>
          <w:p w:rsidR="00B7377E" w:rsidRDefault="00B7377E" w:rsidP="00D04777">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c>
          <w:tcPr>
            <w:tcW w:w="1816" w:type="dxa"/>
            <w:shd w:val="clear" w:color="auto" w:fill="auto"/>
          </w:tcPr>
          <w:p w:rsidR="00B7377E" w:rsidRDefault="00B7377E" w:rsidP="00D04777">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c>
          <w:tcPr>
            <w:tcW w:w="1817" w:type="dxa"/>
            <w:shd w:val="clear" w:color="auto" w:fill="auto"/>
          </w:tcPr>
          <w:p w:rsidR="00B7377E" w:rsidRDefault="00B7377E" w:rsidP="00D04777">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r>
      <w:tr w:rsidR="00B7377E" w:rsidRPr="006547E5" w:rsidTr="00B7377E">
        <w:tc>
          <w:tcPr>
            <w:tcW w:w="3888" w:type="dxa"/>
            <w:shd w:val="clear" w:color="auto" w:fill="auto"/>
          </w:tcPr>
          <w:p w:rsidR="00B7377E" w:rsidRPr="00D13550" w:rsidRDefault="00B7377E"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vAlign w:val="center"/>
          </w:tcPr>
          <w:p w:rsidR="00B7377E" w:rsidRPr="00B7377E" w:rsidRDefault="00B7377E" w:rsidP="00B7377E">
            <w:pPr>
              <w:pStyle w:val="consplusnonformat"/>
              <w:ind w:left="0"/>
              <w:jc w:val="center"/>
              <w:rPr>
                <w:rFonts w:ascii="Times New Roman" w:hAnsi="Times New Roman" w:cs="Times New Roman"/>
                <w:sz w:val="20"/>
                <w:szCs w:val="20"/>
              </w:rPr>
            </w:pPr>
            <w:r w:rsidRPr="00B7377E">
              <w:rPr>
                <w:rFonts w:ascii="Times New Roman" w:hAnsi="Times New Roman" w:cs="Times New Roman"/>
                <w:sz w:val="20"/>
                <w:szCs w:val="20"/>
              </w:rPr>
              <w:t>429,00</w:t>
            </w:r>
          </w:p>
        </w:tc>
        <w:tc>
          <w:tcPr>
            <w:tcW w:w="1816"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1817"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7"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r>
      <w:tr w:rsidR="00B7377E" w:rsidRPr="006547E5" w:rsidTr="00B7377E">
        <w:tc>
          <w:tcPr>
            <w:tcW w:w="3888" w:type="dxa"/>
            <w:shd w:val="clear" w:color="auto" w:fill="auto"/>
          </w:tcPr>
          <w:p w:rsidR="00B7377E" w:rsidRPr="00D13550" w:rsidRDefault="00B7377E"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vAlign w:val="center"/>
          </w:tcPr>
          <w:p w:rsidR="00B7377E" w:rsidRPr="00B7377E" w:rsidRDefault="00B7377E" w:rsidP="00B7377E">
            <w:pPr>
              <w:pStyle w:val="consplusnonformat"/>
              <w:ind w:left="0"/>
              <w:jc w:val="center"/>
              <w:rPr>
                <w:rFonts w:ascii="Times New Roman" w:hAnsi="Times New Roman" w:cs="Times New Roman"/>
                <w:sz w:val="20"/>
                <w:szCs w:val="20"/>
              </w:rPr>
            </w:pPr>
          </w:p>
        </w:tc>
        <w:tc>
          <w:tcPr>
            <w:tcW w:w="1816"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p>
        </w:tc>
        <w:tc>
          <w:tcPr>
            <w:tcW w:w="1817"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7"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r>
      <w:tr w:rsidR="00B7377E" w:rsidRPr="006547E5" w:rsidTr="00B7377E">
        <w:tc>
          <w:tcPr>
            <w:tcW w:w="3888" w:type="dxa"/>
            <w:shd w:val="clear" w:color="auto" w:fill="auto"/>
          </w:tcPr>
          <w:p w:rsidR="00B7377E" w:rsidRPr="00D13550" w:rsidRDefault="00B7377E"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vAlign w:val="center"/>
          </w:tcPr>
          <w:p w:rsidR="00B7377E" w:rsidRPr="00B7377E" w:rsidRDefault="00B7377E" w:rsidP="00B7377E">
            <w:pPr>
              <w:pStyle w:val="consplusnonformat"/>
              <w:ind w:left="0"/>
              <w:jc w:val="center"/>
              <w:rPr>
                <w:rFonts w:ascii="Times New Roman" w:hAnsi="Times New Roman" w:cs="Times New Roman"/>
                <w:sz w:val="20"/>
                <w:szCs w:val="20"/>
              </w:rPr>
            </w:pPr>
            <w:r>
              <w:rPr>
                <w:rFonts w:ascii="Times New Roman" w:hAnsi="Times New Roman" w:cs="Times New Roman"/>
                <w:sz w:val="20"/>
                <w:szCs w:val="20"/>
              </w:rPr>
              <w:t>6125,4</w:t>
            </w:r>
          </w:p>
        </w:tc>
        <w:tc>
          <w:tcPr>
            <w:tcW w:w="1816"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r w:rsidRPr="00D13550">
              <w:rPr>
                <w:rFonts w:ascii="Times New Roman" w:hAnsi="Times New Roman" w:cs="Times New Roman"/>
                <w:sz w:val="20"/>
                <w:szCs w:val="20"/>
              </w:rPr>
              <w:t>4125,4</w:t>
            </w:r>
          </w:p>
        </w:tc>
        <w:tc>
          <w:tcPr>
            <w:tcW w:w="1817" w:type="dxa"/>
            <w:shd w:val="clear" w:color="auto" w:fill="auto"/>
          </w:tcPr>
          <w:p w:rsidR="00B7377E" w:rsidRPr="00D13550" w:rsidRDefault="00B7377E" w:rsidP="004D7ABD">
            <w:pPr>
              <w:pStyle w:val="consplusnonformat"/>
              <w:ind w:left="0"/>
              <w:jc w:val="center"/>
              <w:rPr>
                <w:rFonts w:ascii="Times New Roman" w:hAnsi="Times New Roman" w:cs="Times New Roman"/>
                <w:sz w:val="20"/>
                <w:szCs w:val="20"/>
              </w:rPr>
            </w:pPr>
            <w:r w:rsidRPr="00D13550">
              <w:rPr>
                <w:rFonts w:ascii="Times New Roman" w:hAnsi="Times New Roman" w:cs="Times New Roman"/>
                <w:sz w:val="20"/>
                <w:szCs w:val="20"/>
              </w:rPr>
              <w:t>5</w:t>
            </w:r>
            <w:r>
              <w:rPr>
                <w:rFonts w:ascii="Times New Roman" w:hAnsi="Times New Roman" w:cs="Times New Roman"/>
                <w:sz w:val="20"/>
                <w:szCs w:val="20"/>
              </w:rPr>
              <w:t>0</w:t>
            </w:r>
            <w:r w:rsidRPr="00D13550">
              <w:rPr>
                <w:rFonts w:ascii="Times New Roman" w:hAnsi="Times New Roman" w:cs="Times New Roman"/>
                <w:sz w:val="20"/>
                <w:szCs w:val="20"/>
              </w:rPr>
              <w:t>0,0</w:t>
            </w:r>
          </w:p>
        </w:tc>
        <w:tc>
          <w:tcPr>
            <w:tcW w:w="1816" w:type="dxa"/>
            <w:shd w:val="clear" w:color="auto" w:fill="auto"/>
          </w:tcPr>
          <w:p w:rsidR="00B7377E" w:rsidRDefault="00B7377E" w:rsidP="004D7ABD">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c>
          <w:tcPr>
            <w:tcW w:w="1816" w:type="dxa"/>
            <w:shd w:val="clear" w:color="auto" w:fill="auto"/>
          </w:tcPr>
          <w:p w:rsidR="00B7377E" w:rsidRDefault="00B7377E" w:rsidP="004D7ABD">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c>
          <w:tcPr>
            <w:tcW w:w="1817" w:type="dxa"/>
            <w:shd w:val="clear" w:color="auto" w:fill="auto"/>
          </w:tcPr>
          <w:p w:rsidR="00B7377E" w:rsidRDefault="00B7377E" w:rsidP="004D7ABD">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500,0</w:t>
            </w:r>
          </w:p>
        </w:tc>
      </w:tr>
      <w:tr w:rsidR="00B7377E" w:rsidRPr="006547E5" w:rsidTr="00B7377E">
        <w:tc>
          <w:tcPr>
            <w:tcW w:w="3888" w:type="dxa"/>
            <w:shd w:val="clear" w:color="auto" w:fill="auto"/>
          </w:tcPr>
          <w:p w:rsidR="00B7377E" w:rsidRPr="00D13550" w:rsidRDefault="00B7377E"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vAlign w:val="center"/>
          </w:tcPr>
          <w:p w:rsidR="00B7377E" w:rsidRPr="00B7377E" w:rsidRDefault="00B7377E" w:rsidP="00B7377E">
            <w:pPr>
              <w:pStyle w:val="consplusnonformat"/>
              <w:ind w:left="0"/>
              <w:jc w:val="center"/>
              <w:rPr>
                <w:rFonts w:ascii="Times New Roman" w:hAnsi="Times New Roman" w:cs="Times New Roman"/>
                <w:sz w:val="20"/>
                <w:szCs w:val="20"/>
              </w:rPr>
            </w:pPr>
            <w:r w:rsidRPr="00B7377E">
              <w:rPr>
                <w:rFonts w:ascii="Times New Roman" w:hAnsi="Times New Roman" w:cs="Times New Roman"/>
                <w:sz w:val="20"/>
                <w:szCs w:val="20"/>
              </w:rPr>
              <w:t>250,00</w:t>
            </w:r>
          </w:p>
        </w:tc>
        <w:tc>
          <w:tcPr>
            <w:tcW w:w="1816"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r w:rsidRPr="00D13550">
              <w:rPr>
                <w:rFonts w:ascii="Times New Roman" w:hAnsi="Times New Roman" w:cs="Times New Roman"/>
                <w:sz w:val="20"/>
                <w:szCs w:val="20"/>
              </w:rPr>
              <w:t>250,0</w:t>
            </w:r>
          </w:p>
        </w:tc>
        <w:tc>
          <w:tcPr>
            <w:tcW w:w="1817" w:type="dxa"/>
            <w:shd w:val="clear" w:color="auto" w:fill="auto"/>
          </w:tcPr>
          <w:p w:rsidR="00B7377E" w:rsidRPr="00D13550" w:rsidRDefault="00B7377E" w:rsidP="00D13550">
            <w:pPr>
              <w:pStyle w:val="consplusnonformat"/>
              <w:ind w:left="0"/>
              <w:jc w:val="center"/>
              <w:rPr>
                <w:rFonts w:ascii="Times New Roman" w:hAnsi="Times New Roman" w:cs="Times New Roman"/>
                <w:sz w:val="20"/>
                <w:szCs w:val="20"/>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6"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c>
          <w:tcPr>
            <w:tcW w:w="1817" w:type="dxa"/>
            <w:shd w:val="clear" w:color="auto" w:fill="auto"/>
          </w:tcPr>
          <w:p w:rsidR="00B7377E" w:rsidRDefault="00B7377E" w:rsidP="00D13550">
            <w:pPr>
              <w:pStyle w:val="consplusnonformat"/>
              <w:ind w:left="0"/>
              <w:jc w:val="center"/>
              <w:rPr>
                <w:rFonts w:ascii="Times New Roman" w:hAnsi="Times New Roman" w:cs="Times New Roman"/>
                <w:sz w:val="22"/>
                <w:szCs w:val="22"/>
              </w:rPr>
            </w:pPr>
          </w:p>
        </w:tc>
      </w:tr>
      <w:tr w:rsidR="00D13550" w:rsidRPr="006547E5" w:rsidTr="001D53EA">
        <w:tc>
          <w:tcPr>
            <w:tcW w:w="3888" w:type="dxa"/>
            <w:shd w:val="clear" w:color="auto" w:fill="auto"/>
          </w:tcPr>
          <w:p w:rsidR="00D13550" w:rsidRPr="008C12D8" w:rsidRDefault="00D13550"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D13550" w:rsidRPr="008C12D8" w:rsidRDefault="00D13550"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D13550" w:rsidRPr="008C12D8" w:rsidRDefault="00D13550"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D13550" w:rsidRPr="008C12D8" w:rsidRDefault="00D13550"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w:t>
            </w:r>
            <w:r>
              <w:rPr>
                <w:rFonts w:ascii="Times New Roman" w:hAnsi="Times New Roman" w:cs="Times New Roman"/>
                <w:sz w:val="20"/>
                <w:szCs w:val="20"/>
              </w:rPr>
              <w:lastRenderedPageBreak/>
              <w:t>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970E61" w:rsidRPr="00F46384" w:rsidRDefault="002A60D5" w:rsidP="000C697E">
            <w:pPr>
              <w:pStyle w:val="consplusnormal"/>
              <w:ind w:left="0"/>
              <w:jc w:val="center"/>
              <w:rPr>
                <w:rFonts w:ascii="Times New Roman" w:hAnsi="Times New Roman" w:cs="Times New Roman"/>
                <w:sz w:val="20"/>
                <w:szCs w:val="20"/>
              </w:rPr>
            </w:pPr>
            <w:r w:rsidRPr="002A60D5">
              <w:rPr>
                <w:rFonts w:ascii="Times New Roman" w:hAnsi="Times New Roman" w:cs="Times New Roman"/>
                <w:sz w:val="20"/>
                <w:szCs w:val="20"/>
              </w:rPr>
              <w:t>6</w:t>
            </w:r>
            <w:r w:rsidR="000C697E">
              <w:rPr>
                <w:rFonts w:ascii="Times New Roman" w:hAnsi="Times New Roman" w:cs="Times New Roman"/>
                <w:sz w:val="20"/>
                <w:szCs w:val="20"/>
              </w:rPr>
              <w:t>1</w:t>
            </w:r>
            <w:r w:rsidRPr="002A60D5">
              <w:rPr>
                <w:rFonts w:ascii="Times New Roman" w:hAnsi="Times New Roman" w:cs="Times New Roman"/>
                <w:sz w:val="20"/>
                <w:szCs w:val="20"/>
              </w:rPr>
              <w:t>25,4</w:t>
            </w: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8A196A" w:rsidTr="001D53EA">
        <w:tc>
          <w:tcPr>
            <w:tcW w:w="709" w:type="dxa"/>
            <w:vMerge w:val="restart"/>
            <w:shd w:val="clear" w:color="auto" w:fill="auto"/>
          </w:tcPr>
          <w:p w:rsidR="001A117E" w:rsidRPr="000565DF" w:rsidRDefault="001A117E" w:rsidP="001D53EA">
            <w:pPr>
              <w:jc w:val="center"/>
              <w:rPr>
                <w:sz w:val="20"/>
                <w:szCs w:val="20"/>
              </w:rPr>
            </w:pPr>
            <w:r w:rsidRPr="000565DF">
              <w:rPr>
                <w:sz w:val="20"/>
                <w:szCs w:val="20"/>
              </w:rPr>
              <w:t>№</w:t>
            </w:r>
          </w:p>
          <w:p w:rsidR="001A117E" w:rsidRPr="000565DF" w:rsidRDefault="001A117E" w:rsidP="001D53EA">
            <w:pPr>
              <w:jc w:val="center"/>
              <w:rPr>
                <w:sz w:val="20"/>
                <w:szCs w:val="20"/>
              </w:rPr>
            </w:pPr>
            <w:r w:rsidRPr="000565DF">
              <w:rPr>
                <w:sz w:val="20"/>
                <w:szCs w:val="20"/>
              </w:rPr>
              <w:t>п/п</w:t>
            </w:r>
          </w:p>
        </w:tc>
        <w:tc>
          <w:tcPr>
            <w:tcW w:w="3431" w:type="dxa"/>
            <w:vMerge w:val="restart"/>
            <w:shd w:val="clear" w:color="auto" w:fill="auto"/>
          </w:tcPr>
          <w:p w:rsidR="001A117E" w:rsidRPr="000565DF" w:rsidRDefault="001A117E" w:rsidP="001D53EA">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1A117E" w:rsidRPr="000565DF" w:rsidRDefault="001A117E" w:rsidP="001D53EA">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1A117E" w:rsidRPr="000565DF" w:rsidRDefault="001A117E" w:rsidP="001D53EA">
            <w:pPr>
              <w:jc w:val="center"/>
              <w:rPr>
                <w:sz w:val="20"/>
                <w:szCs w:val="20"/>
              </w:rPr>
            </w:pPr>
            <w:r w:rsidRPr="000565DF">
              <w:rPr>
                <w:sz w:val="20"/>
                <w:szCs w:val="20"/>
              </w:rPr>
              <w:t>Срок исполнения</w:t>
            </w:r>
          </w:p>
        </w:tc>
        <w:tc>
          <w:tcPr>
            <w:tcW w:w="1134" w:type="dxa"/>
            <w:vMerge w:val="restart"/>
            <w:shd w:val="clear" w:color="auto" w:fill="auto"/>
          </w:tcPr>
          <w:p w:rsidR="001A117E" w:rsidRPr="000565DF" w:rsidRDefault="001A117E" w:rsidP="001D53EA">
            <w:pPr>
              <w:jc w:val="center"/>
              <w:rPr>
                <w:sz w:val="20"/>
                <w:szCs w:val="20"/>
              </w:rPr>
            </w:pPr>
            <w:r w:rsidRPr="000565DF">
              <w:rPr>
                <w:sz w:val="20"/>
                <w:szCs w:val="20"/>
              </w:rPr>
              <w:t>Всего</w:t>
            </w:r>
          </w:p>
          <w:p w:rsidR="001A117E" w:rsidRPr="000565DF" w:rsidRDefault="001A117E" w:rsidP="001D53EA">
            <w:pPr>
              <w:jc w:val="center"/>
              <w:rPr>
                <w:sz w:val="20"/>
                <w:szCs w:val="20"/>
              </w:rPr>
            </w:pPr>
            <w:r w:rsidRPr="000565DF">
              <w:rPr>
                <w:sz w:val="20"/>
                <w:szCs w:val="20"/>
              </w:rPr>
              <w:t>(тыс. руб.)</w:t>
            </w:r>
          </w:p>
        </w:tc>
        <w:tc>
          <w:tcPr>
            <w:tcW w:w="5103" w:type="dxa"/>
            <w:gridSpan w:val="6"/>
            <w:shd w:val="clear" w:color="auto" w:fill="auto"/>
          </w:tcPr>
          <w:p w:rsidR="001A117E" w:rsidRPr="000565DF" w:rsidRDefault="001A117E" w:rsidP="001D53EA">
            <w:pPr>
              <w:jc w:val="center"/>
              <w:rPr>
                <w:sz w:val="20"/>
                <w:szCs w:val="20"/>
              </w:rPr>
            </w:pPr>
            <w:r w:rsidRPr="000565DF">
              <w:rPr>
                <w:sz w:val="20"/>
                <w:szCs w:val="20"/>
              </w:rPr>
              <w:t>Объем финансирования по годам</w:t>
            </w:r>
          </w:p>
          <w:p w:rsidR="001A117E" w:rsidRPr="000565DF" w:rsidRDefault="001A117E" w:rsidP="001D53EA">
            <w:pPr>
              <w:jc w:val="center"/>
              <w:rPr>
                <w:sz w:val="20"/>
                <w:szCs w:val="20"/>
              </w:rPr>
            </w:pPr>
            <w:r w:rsidRPr="000565DF">
              <w:rPr>
                <w:sz w:val="20"/>
                <w:szCs w:val="20"/>
              </w:rPr>
              <w:t xml:space="preserve"> (тыс. руб.)</w:t>
            </w:r>
          </w:p>
        </w:tc>
        <w:tc>
          <w:tcPr>
            <w:tcW w:w="1984" w:type="dxa"/>
            <w:vMerge w:val="restart"/>
            <w:shd w:val="clear" w:color="auto" w:fill="auto"/>
          </w:tcPr>
          <w:p w:rsidR="001A117E" w:rsidRPr="000565DF" w:rsidRDefault="001A117E" w:rsidP="001D53EA">
            <w:pPr>
              <w:jc w:val="center"/>
              <w:rPr>
                <w:sz w:val="20"/>
                <w:szCs w:val="20"/>
              </w:rPr>
            </w:pPr>
            <w:r w:rsidRPr="000565DF">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0565DF" w:rsidRDefault="001A117E" w:rsidP="001D53EA">
            <w:pPr>
              <w:jc w:val="center"/>
              <w:rPr>
                <w:sz w:val="20"/>
                <w:szCs w:val="20"/>
              </w:rPr>
            </w:pPr>
          </w:p>
        </w:tc>
        <w:tc>
          <w:tcPr>
            <w:tcW w:w="3431" w:type="dxa"/>
            <w:vMerge/>
            <w:shd w:val="clear" w:color="auto" w:fill="auto"/>
          </w:tcPr>
          <w:p w:rsidR="001A117E" w:rsidRPr="000565DF" w:rsidRDefault="001A117E" w:rsidP="001D53EA">
            <w:pPr>
              <w:jc w:val="center"/>
              <w:rPr>
                <w:sz w:val="20"/>
                <w:szCs w:val="20"/>
              </w:rPr>
            </w:pPr>
          </w:p>
        </w:tc>
        <w:tc>
          <w:tcPr>
            <w:tcW w:w="1672" w:type="dxa"/>
            <w:vMerge/>
            <w:shd w:val="clear" w:color="auto" w:fill="auto"/>
          </w:tcPr>
          <w:p w:rsidR="001A117E" w:rsidRPr="000565DF" w:rsidRDefault="001A117E" w:rsidP="001D53EA">
            <w:pPr>
              <w:jc w:val="center"/>
              <w:rPr>
                <w:sz w:val="20"/>
                <w:szCs w:val="20"/>
              </w:rPr>
            </w:pPr>
          </w:p>
        </w:tc>
        <w:tc>
          <w:tcPr>
            <w:tcW w:w="1276" w:type="dxa"/>
            <w:vMerge/>
            <w:shd w:val="clear" w:color="auto" w:fill="auto"/>
          </w:tcPr>
          <w:p w:rsidR="001A117E" w:rsidRPr="000565DF" w:rsidRDefault="001A117E" w:rsidP="001D53EA">
            <w:pPr>
              <w:jc w:val="center"/>
              <w:rPr>
                <w:sz w:val="20"/>
                <w:szCs w:val="20"/>
              </w:rPr>
            </w:pPr>
          </w:p>
        </w:tc>
        <w:tc>
          <w:tcPr>
            <w:tcW w:w="1134" w:type="dxa"/>
            <w:vMerge/>
            <w:shd w:val="clear" w:color="auto" w:fill="auto"/>
          </w:tcPr>
          <w:p w:rsidR="001A117E" w:rsidRPr="000565DF" w:rsidRDefault="001A117E" w:rsidP="001D53EA">
            <w:pPr>
              <w:jc w:val="center"/>
              <w:rPr>
                <w:sz w:val="20"/>
                <w:szCs w:val="20"/>
              </w:rPr>
            </w:pPr>
          </w:p>
        </w:tc>
        <w:tc>
          <w:tcPr>
            <w:tcW w:w="992" w:type="dxa"/>
            <w:shd w:val="clear" w:color="auto" w:fill="auto"/>
          </w:tcPr>
          <w:p w:rsidR="001A117E" w:rsidRPr="000565DF" w:rsidRDefault="001A117E" w:rsidP="001D53EA">
            <w:pPr>
              <w:ind w:left="192" w:hanging="192"/>
              <w:jc w:val="center"/>
              <w:rPr>
                <w:sz w:val="20"/>
                <w:szCs w:val="20"/>
              </w:rPr>
            </w:pPr>
            <w:r w:rsidRPr="000565DF">
              <w:rPr>
                <w:sz w:val="20"/>
                <w:szCs w:val="20"/>
              </w:rPr>
              <w:t>2015г.</w:t>
            </w:r>
          </w:p>
        </w:tc>
        <w:tc>
          <w:tcPr>
            <w:tcW w:w="992" w:type="dxa"/>
            <w:shd w:val="clear" w:color="auto" w:fill="auto"/>
          </w:tcPr>
          <w:p w:rsidR="001A117E" w:rsidRPr="000565DF" w:rsidRDefault="001A117E" w:rsidP="001D53EA">
            <w:pPr>
              <w:ind w:left="339" w:hanging="305"/>
              <w:jc w:val="center"/>
              <w:rPr>
                <w:sz w:val="20"/>
                <w:szCs w:val="20"/>
              </w:rPr>
            </w:pPr>
            <w:r w:rsidRPr="000565DF">
              <w:rPr>
                <w:sz w:val="20"/>
                <w:szCs w:val="20"/>
              </w:rPr>
              <w:t>2016г.</w:t>
            </w:r>
          </w:p>
        </w:tc>
        <w:tc>
          <w:tcPr>
            <w:tcW w:w="993" w:type="dxa"/>
            <w:shd w:val="clear" w:color="auto" w:fill="auto"/>
          </w:tcPr>
          <w:p w:rsidR="001A117E" w:rsidRPr="000565DF" w:rsidRDefault="001A117E" w:rsidP="001D53EA">
            <w:pPr>
              <w:ind w:left="456" w:hanging="442"/>
              <w:jc w:val="center"/>
              <w:rPr>
                <w:sz w:val="20"/>
                <w:szCs w:val="20"/>
              </w:rPr>
            </w:pPr>
            <w:r w:rsidRPr="000565DF">
              <w:rPr>
                <w:sz w:val="20"/>
                <w:szCs w:val="20"/>
              </w:rPr>
              <w:t>2017г.</w:t>
            </w:r>
          </w:p>
        </w:tc>
        <w:tc>
          <w:tcPr>
            <w:tcW w:w="1134" w:type="dxa"/>
            <w:gridSpan w:val="2"/>
            <w:shd w:val="clear" w:color="auto" w:fill="auto"/>
          </w:tcPr>
          <w:p w:rsidR="001A117E" w:rsidRPr="000565DF" w:rsidRDefault="001A117E" w:rsidP="001D53EA">
            <w:pPr>
              <w:rPr>
                <w:sz w:val="20"/>
                <w:szCs w:val="20"/>
              </w:rPr>
            </w:pPr>
            <w:r w:rsidRPr="000565DF">
              <w:rPr>
                <w:sz w:val="20"/>
                <w:szCs w:val="20"/>
              </w:rPr>
              <w:t>2018г.</w:t>
            </w:r>
          </w:p>
        </w:tc>
        <w:tc>
          <w:tcPr>
            <w:tcW w:w="992" w:type="dxa"/>
            <w:shd w:val="clear" w:color="auto" w:fill="auto"/>
          </w:tcPr>
          <w:p w:rsidR="001A117E" w:rsidRPr="000565DF" w:rsidRDefault="001A117E" w:rsidP="001D53EA">
            <w:pPr>
              <w:rPr>
                <w:sz w:val="20"/>
                <w:szCs w:val="20"/>
              </w:rPr>
            </w:pPr>
            <w:r>
              <w:rPr>
                <w:sz w:val="20"/>
                <w:szCs w:val="20"/>
              </w:rPr>
              <w:t>2019г.</w:t>
            </w:r>
          </w:p>
        </w:tc>
        <w:tc>
          <w:tcPr>
            <w:tcW w:w="1984" w:type="dxa"/>
            <w:vMerge/>
            <w:shd w:val="clear" w:color="auto" w:fill="auto"/>
          </w:tcPr>
          <w:p w:rsidR="001A117E" w:rsidRPr="000565DF" w:rsidRDefault="001A117E" w:rsidP="001D53EA">
            <w:pPr>
              <w:jc w:val="center"/>
              <w:rPr>
                <w:sz w:val="20"/>
                <w:szCs w:val="20"/>
              </w:rPr>
            </w:pPr>
          </w:p>
        </w:tc>
      </w:tr>
      <w:tr w:rsidR="00873737" w:rsidRPr="008A196A" w:rsidTr="000E6626">
        <w:tc>
          <w:tcPr>
            <w:tcW w:w="709" w:type="dxa"/>
            <w:shd w:val="clear" w:color="auto" w:fill="auto"/>
          </w:tcPr>
          <w:p w:rsidR="00873737" w:rsidRPr="000565DF" w:rsidRDefault="00873737" w:rsidP="001D53EA">
            <w:pPr>
              <w:jc w:val="center"/>
              <w:rPr>
                <w:sz w:val="20"/>
                <w:szCs w:val="20"/>
              </w:rPr>
            </w:pPr>
            <w:r w:rsidRPr="000565DF">
              <w:rPr>
                <w:sz w:val="20"/>
                <w:szCs w:val="20"/>
              </w:rPr>
              <w:t>1</w:t>
            </w:r>
          </w:p>
        </w:tc>
        <w:tc>
          <w:tcPr>
            <w:tcW w:w="3431" w:type="dxa"/>
            <w:shd w:val="clear" w:color="auto" w:fill="auto"/>
          </w:tcPr>
          <w:p w:rsidR="00873737" w:rsidRPr="000565DF" w:rsidRDefault="00873737" w:rsidP="001D53EA">
            <w:pPr>
              <w:rPr>
                <w:sz w:val="20"/>
                <w:szCs w:val="20"/>
              </w:rPr>
            </w:pPr>
            <w:r w:rsidRPr="000565DF">
              <w:rPr>
                <w:sz w:val="20"/>
                <w:szCs w:val="20"/>
              </w:rPr>
              <w:t>Мероприятие 1</w:t>
            </w:r>
          </w:p>
          <w:p w:rsidR="00873737" w:rsidRPr="000565DF" w:rsidRDefault="00873737" w:rsidP="001D53EA">
            <w:pPr>
              <w:rPr>
                <w:sz w:val="20"/>
                <w:szCs w:val="20"/>
              </w:rPr>
            </w:pPr>
            <w:r>
              <w:rPr>
                <w:sz w:val="20"/>
                <w:szCs w:val="20"/>
              </w:rPr>
              <w:t>Оборудование   пешеходных переходов</w:t>
            </w:r>
          </w:p>
        </w:tc>
        <w:tc>
          <w:tcPr>
            <w:tcW w:w="1672" w:type="dxa"/>
            <w:shd w:val="clear" w:color="auto" w:fill="auto"/>
          </w:tcPr>
          <w:p w:rsidR="00873737" w:rsidRPr="000565DF" w:rsidRDefault="00873737" w:rsidP="001D53EA">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873737" w:rsidRPr="000565DF" w:rsidRDefault="00873737" w:rsidP="001D53EA">
            <w:pPr>
              <w:ind w:right="62"/>
              <w:jc w:val="center"/>
              <w:rPr>
                <w:bCs/>
                <w:color w:val="000000"/>
                <w:sz w:val="20"/>
                <w:szCs w:val="20"/>
              </w:rPr>
            </w:pPr>
          </w:p>
          <w:p w:rsidR="00873737" w:rsidRPr="000565DF" w:rsidRDefault="00873737" w:rsidP="001D53EA">
            <w:pPr>
              <w:ind w:right="62"/>
              <w:jc w:val="center"/>
              <w:rPr>
                <w:bCs/>
                <w:color w:val="000000"/>
                <w:sz w:val="20"/>
                <w:szCs w:val="20"/>
              </w:rPr>
            </w:pPr>
          </w:p>
          <w:p w:rsidR="00873737" w:rsidRPr="000565DF" w:rsidRDefault="00873737" w:rsidP="00E6550C">
            <w:pPr>
              <w:ind w:right="62"/>
              <w:jc w:val="center"/>
              <w:rPr>
                <w:bCs/>
                <w:color w:val="000000"/>
                <w:sz w:val="20"/>
                <w:szCs w:val="20"/>
              </w:rPr>
            </w:pPr>
            <w:r w:rsidRPr="000565DF">
              <w:rPr>
                <w:bCs/>
                <w:color w:val="000000"/>
                <w:sz w:val="20"/>
                <w:szCs w:val="20"/>
              </w:rPr>
              <w:t>2015-201</w:t>
            </w:r>
            <w:r>
              <w:rPr>
                <w:bCs/>
                <w:color w:val="000000"/>
                <w:sz w:val="20"/>
                <w:szCs w:val="20"/>
              </w:rPr>
              <w:t>9гг.</w:t>
            </w:r>
          </w:p>
        </w:tc>
        <w:tc>
          <w:tcPr>
            <w:tcW w:w="1134" w:type="dxa"/>
            <w:shd w:val="clear" w:color="auto" w:fill="auto"/>
          </w:tcPr>
          <w:p w:rsidR="001C731A" w:rsidRPr="001C731A" w:rsidRDefault="001C731A" w:rsidP="001C731A">
            <w:pPr>
              <w:rPr>
                <w:bCs/>
                <w:color w:val="000000"/>
                <w:sz w:val="20"/>
                <w:szCs w:val="20"/>
              </w:rPr>
            </w:pPr>
          </w:p>
          <w:p w:rsidR="001C731A" w:rsidRPr="001C731A" w:rsidRDefault="001C731A" w:rsidP="001C731A">
            <w:pPr>
              <w:rPr>
                <w:bCs/>
                <w:color w:val="000000"/>
                <w:sz w:val="20"/>
                <w:szCs w:val="20"/>
              </w:rPr>
            </w:pPr>
            <w:r w:rsidRPr="001C731A">
              <w:rPr>
                <w:bCs/>
                <w:color w:val="000000"/>
                <w:sz w:val="20"/>
                <w:szCs w:val="20"/>
              </w:rPr>
              <w:t>5390,00</w:t>
            </w:r>
          </w:p>
          <w:p w:rsidR="00873737" w:rsidRPr="001C731A"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3390</w:t>
            </w:r>
            <w:r w:rsidRPr="000565DF">
              <w:rPr>
                <w:color w:val="000000"/>
                <w:sz w:val="20"/>
                <w:szCs w:val="20"/>
              </w:rPr>
              <w:t>,0</w:t>
            </w:r>
          </w:p>
          <w:p w:rsidR="00873737" w:rsidRPr="000565DF"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1D53EA">
            <w:pPr>
              <w:pStyle w:val="ac"/>
              <w:rPr>
                <w:color w:val="000000"/>
                <w:sz w:val="20"/>
                <w:szCs w:val="20"/>
              </w:rPr>
            </w:pPr>
          </w:p>
        </w:tc>
        <w:tc>
          <w:tcPr>
            <w:tcW w:w="993"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134" w:type="dxa"/>
            <w:gridSpan w:val="2"/>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992"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984" w:type="dxa"/>
            <w:shd w:val="clear" w:color="auto" w:fill="auto"/>
          </w:tcPr>
          <w:p w:rsidR="00873737" w:rsidRDefault="00873737" w:rsidP="001D53EA">
            <w:pPr>
              <w:pStyle w:val="ac"/>
              <w:rPr>
                <w:color w:val="000000"/>
                <w:sz w:val="20"/>
                <w:szCs w:val="20"/>
              </w:rPr>
            </w:pPr>
            <w:r w:rsidRPr="000565DF">
              <w:rPr>
                <w:color w:val="000000"/>
                <w:sz w:val="20"/>
                <w:szCs w:val="20"/>
              </w:rPr>
              <w:t>Администрации города Реутов</w:t>
            </w:r>
          </w:p>
          <w:p w:rsidR="00873737" w:rsidRPr="000565DF" w:rsidRDefault="00873737" w:rsidP="001D53EA">
            <w:pPr>
              <w:pStyle w:val="ac"/>
              <w:rPr>
                <w:color w:val="000000"/>
                <w:sz w:val="20"/>
                <w:szCs w:val="20"/>
              </w:rPr>
            </w:pPr>
            <w:r>
              <w:rPr>
                <w:color w:val="000000"/>
                <w:sz w:val="20"/>
                <w:szCs w:val="20"/>
              </w:rPr>
              <w:t>(о</w:t>
            </w:r>
            <w:r w:rsidRPr="000565DF">
              <w:rPr>
                <w:color w:val="000000"/>
                <w:sz w:val="20"/>
                <w:szCs w:val="20"/>
              </w:rPr>
              <w:t>тдел  транспорт</w:t>
            </w:r>
            <w:r>
              <w:rPr>
                <w:color w:val="000000"/>
                <w:sz w:val="20"/>
                <w:szCs w:val="20"/>
              </w:rPr>
              <w:t>а</w:t>
            </w:r>
            <w:r w:rsidRPr="000565DF">
              <w:rPr>
                <w:color w:val="000000"/>
                <w:sz w:val="20"/>
                <w:szCs w:val="20"/>
              </w:rPr>
              <w:t xml:space="preserve"> и </w:t>
            </w:r>
            <w:r>
              <w:rPr>
                <w:color w:val="000000"/>
                <w:sz w:val="20"/>
                <w:szCs w:val="20"/>
              </w:rPr>
              <w:t>экологии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sidRPr="000565DF">
              <w:rPr>
                <w:sz w:val="20"/>
                <w:szCs w:val="20"/>
              </w:rPr>
              <w:t>2</w:t>
            </w:r>
          </w:p>
        </w:tc>
        <w:tc>
          <w:tcPr>
            <w:tcW w:w="3431" w:type="dxa"/>
            <w:shd w:val="clear" w:color="auto" w:fill="auto"/>
          </w:tcPr>
          <w:p w:rsidR="001A117E" w:rsidRPr="000565DF" w:rsidRDefault="001A117E" w:rsidP="001D53EA">
            <w:pPr>
              <w:rPr>
                <w:sz w:val="20"/>
                <w:szCs w:val="20"/>
              </w:rPr>
            </w:pPr>
            <w:r w:rsidRPr="000565DF">
              <w:rPr>
                <w:sz w:val="20"/>
                <w:szCs w:val="20"/>
              </w:rPr>
              <w:t xml:space="preserve">Мероприятие </w:t>
            </w:r>
            <w:r>
              <w:rPr>
                <w:sz w:val="20"/>
                <w:szCs w:val="20"/>
              </w:rPr>
              <w:t>2</w:t>
            </w:r>
          </w:p>
          <w:p w:rsidR="001A117E" w:rsidRPr="000565DF" w:rsidRDefault="001A117E" w:rsidP="001D53EA">
            <w:pPr>
              <w:rPr>
                <w:sz w:val="20"/>
                <w:szCs w:val="20"/>
              </w:rPr>
            </w:pPr>
            <w:r>
              <w:rPr>
                <w:sz w:val="20"/>
                <w:szCs w:val="20"/>
              </w:rPr>
              <w:t xml:space="preserve">Оборудование на рынке (ул.Ашхабадская) 2-х входов и выходов специальными пандусами и съездами </w:t>
            </w:r>
          </w:p>
        </w:tc>
        <w:tc>
          <w:tcPr>
            <w:tcW w:w="1672" w:type="dxa"/>
            <w:shd w:val="clear" w:color="auto" w:fill="auto"/>
          </w:tcPr>
          <w:p w:rsidR="001A117E" w:rsidRPr="000565DF" w:rsidRDefault="001A117E" w:rsidP="001D53EA">
            <w:pPr>
              <w:pStyle w:val="3"/>
              <w:rPr>
                <w:bCs/>
                <w:sz w:val="20"/>
                <w:szCs w:val="20"/>
              </w:rPr>
            </w:pPr>
            <w:r w:rsidRPr="000565DF">
              <w:rPr>
                <w:bCs/>
                <w:sz w:val="20"/>
                <w:szCs w:val="20"/>
              </w:rPr>
              <w:t>Средства бюджета города Реутов</w:t>
            </w:r>
          </w:p>
          <w:p w:rsidR="001A117E" w:rsidRPr="000565DF" w:rsidRDefault="001A117E" w:rsidP="001D53EA">
            <w:pPr>
              <w:pStyle w:val="3"/>
              <w:rPr>
                <w:bCs/>
                <w:sz w:val="20"/>
                <w:szCs w:val="20"/>
              </w:rPr>
            </w:pP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5F33E9">
            <w:pPr>
              <w:pStyle w:val="ac"/>
              <w:jc w:val="center"/>
              <w:rPr>
                <w:color w:val="000000"/>
                <w:sz w:val="20"/>
                <w:szCs w:val="20"/>
              </w:rPr>
            </w:pPr>
          </w:p>
          <w:p w:rsidR="001A117E" w:rsidRPr="000565DF" w:rsidRDefault="001A117E" w:rsidP="005F33E9">
            <w:pPr>
              <w:pStyle w:val="ac"/>
              <w:jc w:val="center"/>
              <w:rPr>
                <w:color w:val="000000"/>
                <w:sz w:val="20"/>
                <w:szCs w:val="20"/>
              </w:rPr>
            </w:pPr>
            <w:r>
              <w:rPr>
                <w:color w:val="000000"/>
                <w:sz w:val="20"/>
                <w:szCs w:val="20"/>
              </w:rPr>
              <w:t>25,0</w:t>
            </w:r>
          </w:p>
        </w:tc>
        <w:tc>
          <w:tcPr>
            <w:tcW w:w="992" w:type="dxa"/>
            <w:shd w:val="clear" w:color="auto" w:fill="auto"/>
          </w:tcPr>
          <w:p w:rsidR="001A117E" w:rsidRDefault="001A117E" w:rsidP="005F33E9">
            <w:pPr>
              <w:pStyle w:val="ac"/>
              <w:jc w:val="center"/>
              <w:rPr>
                <w:color w:val="000000"/>
                <w:sz w:val="20"/>
                <w:szCs w:val="20"/>
              </w:rPr>
            </w:pPr>
          </w:p>
          <w:p w:rsidR="001A117E" w:rsidRPr="000565DF" w:rsidRDefault="001A117E" w:rsidP="005F33E9">
            <w:pPr>
              <w:pStyle w:val="ac"/>
              <w:jc w:val="center"/>
              <w:rPr>
                <w:color w:val="000000"/>
                <w:sz w:val="20"/>
                <w:szCs w:val="20"/>
              </w:rPr>
            </w:pPr>
            <w:r>
              <w:rPr>
                <w:color w:val="000000"/>
                <w:sz w:val="20"/>
                <w:szCs w:val="20"/>
              </w:rPr>
              <w:t>25,0</w:t>
            </w:r>
          </w:p>
        </w:tc>
        <w:tc>
          <w:tcPr>
            <w:tcW w:w="992" w:type="dxa"/>
            <w:shd w:val="clear" w:color="auto" w:fill="auto"/>
          </w:tcPr>
          <w:p w:rsidR="001A117E" w:rsidRPr="000565DF" w:rsidRDefault="001A117E" w:rsidP="001D53EA">
            <w:pPr>
              <w:pStyle w:val="ac"/>
              <w:rPr>
                <w:color w:val="000000"/>
                <w:sz w:val="20"/>
                <w:szCs w:val="20"/>
              </w:rPr>
            </w:pPr>
          </w:p>
        </w:tc>
        <w:tc>
          <w:tcPr>
            <w:tcW w:w="993" w:type="dxa"/>
            <w:shd w:val="clear" w:color="auto" w:fill="auto"/>
          </w:tcPr>
          <w:p w:rsidR="001A117E" w:rsidRPr="000565DF" w:rsidRDefault="001A117E" w:rsidP="001D53EA">
            <w:pPr>
              <w:pStyle w:val="ac"/>
              <w:rPr>
                <w:color w:val="000000"/>
                <w:sz w:val="20"/>
                <w:szCs w:val="20"/>
              </w:rPr>
            </w:pPr>
          </w:p>
        </w:tc>
        <w:tc>
          <w:tcPr>
            <w:tcW w:w="1122" w:type="dxa"/>
            <w:shd w:val="clear" w:color="auto" w:fill="auto"/>
          </w:tcPr>
          <w:p w:rsidR="001A117E" w:rsidRPr="000565DF" w:rsidRDefault="001A117E" w:rsidP="001D53EA">
            <w:pPr>
              <w:pStyle w:val="ac"/>
              <w:rPr>
                <w:color w:val="000000"/>
                <w:sz w:val="20"/>
                <w:szCs w:val="20"/>
              </w:rPr>
            </w:pPr>
          </w:p>
        </w:tc>
        <w:tc>
          <w:tcPr>
            <w:tcW w:w="1004" w:type="dxa"/>
            <w:gridSpan w:val="2"/>
            <w:shd w:val="clear" w:color="auto" w:fill="auto"/>
          </w:tcPr>
          <w:p w:rsidR="001A117E" w:rsidRPr="000565DF" w:rsidRDefault="001A117E" w:rsidP="001D53EA">
            <w:pPr>
              <w:pStyle w:val="ac"/>
              <w:rPr>
                <w:color w:val="000000"/>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pStyle w:val="ac"/>
              <w:rPr>
                <w:color w:val="000000"/>
                <w:sz w:val="20"/>
                <w:szCs w:val="20"/>
              </w:rPr>
            </w:pPr>
            <w:r>
              <w:rPr>
                <w:color w:val="000000"/>
                <w:sz w:val="20"/>
                <w:szCs w:val="20"/>
              </w:rPr>
              <w:t>(о</w:t>
            </w:r>
            <w:r w:rsidRPr="000565DF">
              <w:rPr>
                <w:color w:val="000000"/>
                <w:sz w:val="20"/>
                <w:szCs w:val="20"/>
              </w:rPr>
              <w:t>тдел  строительств</w:t>
            </w:r>
            <w:r>
              <w:rPr>
                <w:color w:val="000000"/>
                <w:sz w:val="20"/>
                <w:szCs w:val="20"/>
              </w:rPr>
              <w:t>а  в составе Управления по архитектуре и градостроительству)</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3</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3</w:t>
            </w:r>
          </w:p>
          <w:p w:rsidR="001A117E" w:rsidRDefault="001A117E" w:rsidP="001D53EA">
            <w:pPr>
              <w:rPr>
                <w:sz w:val="20"/>
                <w:szCs w:val="20"/>
              </w:rPr>
            </w:pPr>
            <w:r>
              <w:rPr>
                <w:sz w:val="20"/>
                <w:szCs w:val="20"/>
              </w:rPr>
              <w:t>Оборудование детской площадки на ул.Лесная  (между домами 6 и 8) плавным заездом и съездом</w:t>
            </w:r>
          </w:p>
          <w:p w:rsidR="001A117E" w:rsidRDefault="001A117E" w:rsidP="001D53EA">
            <w:pPr>
              <w:rPr>
                <w:sz w:val="20"/>
                <w:szCs w:val="20"/>
              </w:rPr>
            </w:pPr>
          </w:p>
          <w:p w:rsidR="001A117E" w:rsidRPr="000565DF" w:rsidRDefault="001A117E" w:rsidP="001D53EA">
            <w:pPr>
              <w:rPr>
                <w:sz w:val="20"/>
                <w:szCs w:val="20"/>
              </w:rPr>
            </w:pPr>
          </w:p>
          <w:p w:rsidR="001A117E" w:rsidRPr="000565DF" w:rsidRDefault="001A117E" w:rsidP="001D53EA">
            <w:pPr>
              <w:rPr>
                <w:sz w:val="20"/>
                <w:szCs w:val="20"/>
              </w:rPr>
            </w:pPr>
          </w:p>
        </w:tc>
        <w:tc>
          <w:tcPr>
            <w:tcW w:w="1672" w:type="dxa"/>
            <w:shd w:val="clear" w:color="auto" w:fill="auto"/>
          </w:tcPr>
          <w:p w:rsidR="001A117E" w:rsidRPr="000565DF" w:rsidRDefault="001A117E" w:rsidP="001D53EA">
            <w:pPr>
              <w:pStyle w:val="3"/>
              <w:rPr>
                <w:bCs/>
                <w:sz w:val="20"/>
                <w:szCs w:val="20"/>
              </w:rPr>
            </w:pPr>
            <w:r w:rsidRPr="000565DF">
              <w:rPr>
                <w:bCs/>
                <w:sz w:val="20"/>
                <w:szCs w:val="20"/>
              </w:rPr>
              <w:t>Средства бюджета города Реутов</w:t>
            </w:r>
          </w:p>
          <w:p w:rsidR="001A117E" w:rsidRPr="000565DF" w:rsidRDefault="001A117E" w:rsidP="001D53EA">
            <w:pPr>
              <w:pStyle w:val="3"/>
              <w:rPr>
                <w:bCs/>
                <w:i/>
                <w:sz w:val="20"/>
                <w:szCs w:val="20"/>
              </w:rPr>
            </w:pP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p w:rsidR="001A117E" w:rsidRPr="000565DF" w:rsidRDefault="001A117E" w:rsidP="001D53EA">
            <w:pPr>
              <w:ind w:right="62"/>
              <w:jc w:val="center"/>
              <w:rPr>
                <w:bCs/>
                <w:i/>
                <w:color w:val="000000"/>
                <w:sz w:val="20"/>
                <w:szCs w:val="20"/>
              </w:rPr>
            </w:pPr>
          </w:p>
        </w:tc>
        <w:tc>
          <w:tcPr>
            <w:tcW w:w="1134" w:type="dxa"/>
            <w:shd w:val="clear" w:color="auto" w:fill="auto"/>
          </w:tcPr>
          <w:p w:rsidR="001A117E" w:rsidRDefault="001A117E" w:rsidP="005F33E9">
            <w:pPr>
              <w:jc w:val="center"/>
              <w:rPr>
                <w:sz w:val="20"/>
                <w:szCs w:val="20"/>
              </w:rPr>
            </w:pPr>
          </w:p>
          <w:p w:rsidR="001A117E" w:rsidRPr="000565DF" w:rsidRDefault="001A117E" w:rsidP="005F33E9">
            <w:pPr>
              <w:jc w:val="center"/>
              <w:rPr>
                <w:sz w:val="20"/>
                <w:szCs w:val="20"/>
              </w:rPr>
            </w:pPr>
            <w:r>
              <w:rPr>
                <w:sz w:val="20"/>
                <w:szCs w:val="20"/>
              </w:rPr>
              <w:t>5,0</w:t>
            </w:r>
          </w:p>
        </w:tc>
        <w:tc>
          <w:tcPr>
            <w:tcW w:w="992" w:type="dxa"/>
            <w:shd w:val="clear" w:color="auto" w:fill="auto"/>
          </w:tcPr>
          <w:p w:rsidR="001A117E" w:rsidRDefault="001A117E" w:rsidP="005F33E9">
            <w:pPr>
              <w:ind w:left="192"/>
              <w:jc w:val="center"/>
              <w:rPr>
                <w:sz w:val="20"/>
                <w:szCs w:val="20"/>
              </w:rPr>
            </w:pPr>
          </w:p>
          <w:p w:rsidR="001A117E" w:rsidRPr="000565DF" w:rsidRDefault="001A117E" w:rsidP="005F33E9">
            <w:pPr>
              <w:ind w:left="192"/>
              <w:jc w:val="center"/>
              <w:rPr>
                <w:sz w:val="20"/>
                <w:szCs w:val="20"/>
              </w:rPr>
            </w:pPr>
            <w:r>
              <w:rPr>
                <w:sz w:val="20"/>
                <w:szCs w:val="20"/>
              </w:rPr>
              <w:t>5,0</w:t>
            </w:r>
          </w:p>
        </w:tc>
        <w:tc>
          <w:tcPr>
            <w:tcW w:w="992" w:type="dxa"/>
            <w:shd w:val="clear" w:color="auto" w:fill="auto"/>
          </w:tcPr>
          <w:p w:rsidR="001A117E" w:rsidRPr="000565DF" w:rsidRDefault="001A117E" w:rsidP="001D53EA">
            <w:pPr>
              <w:ind w:left="339"/>
              <w:rPr>
                <w:sz w:val="20"/>
                <w:szCs w:val="20"/>
              </w:rPr>
            </w:pPr>
          </w:p>
        </w:tc>
        <w:tc>
          <w:tcPr>
            <w:tcW w:w="993" w:type="dxa"/>
            <w:shd w:val="clear" w:color="auto" w:fill="auto"/>
          </w:tcPr>
          <w:p w:rsidR="001A117E" w:rsidRPr="000565DF" w:rsidRDefault="001A117E" w:rsidP="001D53EA">
            <w:pPr>
              <w:ind w:left="456" w:hanging="280"/>
              <w:rPr>
                <w:sz w:val="20"/>
                <w:szCs w:val="20"/>
              </w:rPr>
            </w:pPr>
          </w:p>
        </w:tc>
        <w:tc>
          <w:tcPr>
            <w:tcW w:w="1122" w:type="dxa"/>
            <w:shd w:val="clear" w:color="auto" w:fill="auto"/>
          </w:tcPr>
          <w:p w:rsidR="001A117E" w:rsidRPr="000565DF" w:rsidRDefault="001A117E" w:rsidP="001D53EA">
            <w:pPr>
              <w:ind w:left="456"/>
              <w:rPr>
                <w:sz w:val="20"/>
                <w:szCs w:val="20"/>
              </w:rPr>
            </w:pPr>
          </w:p>
        </w:tc>
        <w:tc>
          <w:tcPr>
            <w:tcW w:w="1004" w:type="dxa"/>
            <w:gridSpan w:val="2"/>
            <w:shd w:val="clear" w:color="auto" w:fill="auto"/>
          </w:tcPr>
          <w:p w:rsidR="001A117E" w:rsidRPr="000565DF" w:rsidRDefault="001A117E" w:rsidP="001D53EA">
            <w:pPr>
              <w:ind w:left="456"/>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67269E">
        <w:tc>
          <w:tcPr>
            <w:tcW w:w="709" w:type="dxa"/>
            <w:shd w:val="clear" w:color="auto" w:fill="auto"/>
          </w:tcPr>
          <w:p w:rsidR="001A117E" w:rsidRPr="004B4AA2" w:rsidRDefault="001A117E" w:rsidP="001D53EA">
            <w:pPr>
              <w:jc w:val="center"/>
              <w:rPr>
                <w:sz w:val="20"/>
                <w:szCs w:val="20"/>
              </w:rPr>
            </w:pPr>
            <w:r w:rsidRPr="004B4AA2">
              <w:rPr>
                <w:sz w:val="20"/>
                <w:szCs w:val="20"/>
              </w:rPr>
              <w:lastRenderedPageBreak/>
              <w:t>4</w:t>
            </w:r>
          </w:p>
        </w:tc>
        <w:tc>
          <w:tcPr>
            <w:tcW w:w="3431" w:type="dxa"/>
            <w:shd w:val="clear" w:color="auto" w:fill="FFFFFF" w:themeFill="background1"/>
          </w:tcPr>
          <w:p w:rsidR="001A117E" w:rsidRPr="004B4AA2" w:rsidRDefault="001A117E" w:rsidP="001D53EA">
            <w:pPr>
              <w:rPr>
                <w:sz w:val="20"/>
                <w:szCs w:val="20"/>
              </w:rPr>
            </w:pPr>
            <w:r w:rsidRPr="004B4AA2">
              <w:rPr>
                <w:sz w:val="20"/>
                <w:szCs w:val="20"/>
              </w:rPr>
              <w:t>Мероприятие 4</w:t>
            </w:r>
          </w:p>
          <w:p w:rsidR="001A117E" w:rsidRPr="004B4AA2" w:rsidRDefault="002D378A" w:rsidP="002D378A">
            <w:pPr>
              <w:rPr>
                <w:sz w:val="20"/>
                <w:szCs w:val="20"/>
              </w:rPr>
            </w:pPr>
            <w:r>
              <w:rPr>
                <w:sz w:val="20"/>
                <w:szCs w:val="20"/>
              </w:rPr>
              <w:t>Приобретение оборудования «Информационная индукционная система для слабослышащих» для муниципальных учреждений: «Риск-М», «Подростково-молодежный центр», «Физкультурно-оздоровительный комплекс»</w:t>
            </w:r>
            <w:r w:rsidR="00182393">
              <w:rPr>
                <w:sz w:val="20"/>
                <w:szCs w:val="20"/>
              </w:rPr>
              <w:t xml:space="preserve"> (ул. Октября д. 2Б)</w:t>
            </w:r>
          </w:p>
        </w:tc>
        <w:tc>
          <w:tcPr>
            <w:tcW w:w="1672" w:type="dxa"/>
            <w:shd w:val="clear" w:color="auto" w:fill="auto"/>
          </w:tcPr>
          <w:p w:rsidR="001A117E" w:rsidRPr="004B4AA2" w:rsidRDefault="001A117E" w:rsidP="001D53EA">
            <w:pPr>
              <w:pStyle w:val="3"/>
              <w:rPr>
                <w:bCs/>
                <w:sz w:val="20"/>
                <w:szCs w:val="20"/>
              </w:rPr>
            </w:pPr>
            <w:r w:rsidRPr="004B4AA2">
              <w:rPr>
                <w:bCs/>
                <w:sz w:val="20"/>
                <w:szCs w:val="20"/>
              </w:rPr>
              <w:t>Средства бюджета города Реутов</w:t>
            </w:r>
          </w:p>
          <w:p w:rsidR="001A117E" w:rsidRPr="004B4AA2" w:rsidRDefault="001A117E" w:rsidP="001D53EA">
            <w:pPr>
              <w:pStyle w:val="3"/>
              <w:rPr>
                <w:bCs/>
                <w:sz w:val="20"/>
                <w:szCs w:val="20"/>
              </w:rPr>
            </w:pP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2015г.</w:t>
            </w:r>
          </w:p>
          <w:p w:rsidR="001A117E" w:rsidRPr="004B4AA2" w:rsidRDefault="001A117E" w:rsidP="001D53EA">
            <w:pPr>
              <w:ind w:right="62"/>
              <w:jc w:val="center"/>
              <w:rPr>
                <w:bCs/>
                <w:color w:val="000000"/>
                <w:sz w:val="20"/>
                <w:szCs w:val="20"/>
              </w:rPr>
            </w:pPr>
          </w:p>
        </w:tc>
        <w:tc>
          <w:tcPr>
            <w:tcW w:w="1134" w:type="dxa"/>
            <w:shd w:val="clear" w:color="auto" w:fill="FFFFFF" w:themeFill="background1"/>
          </w:tcPr>
          <w:p w:rsidR="001A117E" w:rsidRPr="004B4AA2" w:rsidRDefault="001A117E" w:rsidP="001D53EA">
            <w:pPr>
              <w:jc w:val="center"/>
              <w:rPr>
                <w:sz w:val="20"/>
                <w:szCs w:val="20"/>
              </w:rPr>
            </w:pPr>
          </w:p>
          <w:p w:rsidR="001A117E" w:rsidRPr="004B4AA2" w:rsidRDefault="005F33E9" w:rsidP="001D53EA">
            <w:pPr>
              <w:jc w:val="center"/>
              <w:rPr>
                <w:sz w:val="20"/>
                <w:szCs w:val="20"/>
              </w:rPr>
            </w:pPr>
            <w:r>
              <w:rPr>
                <w:sz w:val="20"/>
                <w:szCs w:val="20"/>
              </w:rPr>
              <w:t>40,4</w:t>
            </w:r>
          </w:p>
        </w:tc>
        <w:tc>
          <w:tcPr>
            <w:tcW w:w="992" w:type="dxa"/>
            <w:shd w:val="clear" w:color="auto" w:fill="FFFFFF" w:themeFill="background1"/>
          </w:tcPr>
          <w:p w:rsidR="001A117E" w:rsidRPr="004B4AA2" w:rsidRDefault="001A117E" w:rsidP="001D53EA">
            <w:pPr>
              <w:ind w:left="192"/>
              <w:jc w:val="center"/>
              <w:rPr>
                <w:sz w:val="20"/>
                <w:szCs w:val="20"/>
              </w:rPr>
            </w:pPr>
          </w:p>
          <w:p w:rsidR="001A117E" w:rsidRPr="004B4AA2" w:rsidRDefault="005F33E9" w:rsidP="001D53EA">
            <w:pPr>
              <w:ind w:left="192"/>
              <w:jc w:val="center"/>
              <w:rPr>
                <w:sz w:val="20"/>
                <w:szCs w:val="20"/>
              </w:rPr>
            </w:pPr>
            <w:r>
              <w:rPr>
                <w:sz w:val="20"/>
                <w:szCs w:val="20"/>
              </w:rPr>
              <w:t>40,4</w:t>
            </w:r>
          </w:p>
        </w:tc>
        <w:tc>
          <w:tcPr>
            <w:tcW w:w="992" w:type="dxa"/>
            <w:shd w:val="clear" w:color="auto" w:fill="auto"/>
          </w:tcPr>
          <w:p w:rsidR="001A117E" w:rsidRPr="004B4AA2" w:rsidRDefault="001A117E" w:rsidP="001D53EA">
            <w:pPr>
              <w:ind w:left="339"/>
              <w:rPr>
                <w:sz w:val="20"/>
                <w:szCs w:val="20"/>
              </w:rPr>
            </w:pPr>
          </w:p>
        </w:tc>
        <w:tc>
          <w:tcPr>
            <w:tcW w:w="993" w:type="dxa"/>
            <w:shd w:val="clear" w:color="auto" w:fill="auto"/>
          </w:tcPr>
          <w:p w:rsidR="001A117E" w:rsidRPr="004B4AA2" w:rsidRDefault="001A117E" w:rsidP="001D53EA">
            <w:pPr>
              <w:ind w:left="456"/>
              <w:rPr>
                <w:sz w:val="20"/>
                <w:szCs w:val="20"/>
              </w:rPr>
            </w:pPr>
          </w:p>
        </w:tc>
        <w:tc>
          <w:tcPr>
            <w:tcW w:w="1122" w:type="dxa"/>
            <w:shd w:val="clear" w:color="auto" w:fill="auto"/>
          </w:tcPr>
          <w:p w:rsidR="001A117E" w:rsidRPr="004B4AA2" w:rsidRDefault="001A117E" w:rsidP="001D53EA">
            <w:pPr>
              <w:ind w:left="456"/>
              <w:rPr>
                <w:sz w:val="20"/>
                <w:szCs w:val="20"/>
              </w:rPr>
            </w:pPr>
          </w:p>
        </w:tc>
        <w:tc>
          <w:tcPr>
            <w:tcW w:w="1004" w:type="dxa"/>
            <w:gridSpan w:val="2"/>
            <w:shd w:val="clear" w:color="auto" w:fill="auto"/>
          </w:tcPr>
          <w:p w:rsidR="001A117E" w:rsidRPr="004B4AA2" w:rsidRDefault="001A117E" w:rsidP="001D53EA">
            <w:pPr>
              <w:ind w:left="456"/>
              <w:rPr>
                <w:sz w:val="20"/>
                <w:szCs w:val="20"/>
              </w:rPr>
            </w:pPr>
          </w:p>
        </w:tc>
        <w:tc>
          <w:tcPr>
            <w:tcW w:w="1984" w:type="dxa"/>
            <w:shd w:val="clear" w:color="auto" w:fill="auto"/>
          </w:tcPr>
          <w:p w:rsidR="001A117E" w:rsidRPr="004B4AA2" w:rsidRDefault="00125149" w:rsidP="00125149">
            <w:pPr>
              <w:rPr>
                <w:sz w:val="20"/>
                <w:szCs w:val="20"/>
              </w:rPr>
            </w:pPr>
            <w:r>
              <w:rPr>
                <w:sz w:val="20"/>
                <w:szCs w:val="20"/>
              </w:rPr>
              <w:t>Администрация города Реутов, отдел по физической культуре, спорту и работе с молодежью</w:t>
            </w:r>
          </w:p>
        </w:tc>
      </w:tr>
      <w:tr w:rsidR="001A117E" w:rsidRPr="008A196A" w:rsidTr="001D53EA">
        <w:tc>
          <w:tcPr>
            <w:tcW w:w="709" w:type="dxa"/>
            <w:shd w:val="clear" w:color="auto" w:fill="auto"/>
          </w:tcPr>
          <w:p w:rsidR="001A117E" w:rsidRPr="000565DF" w:rsidRDefault="001A117E" w:rsidP="001D53EA">
            <w:pPr>
              <w:jc w:val="center"/>
              <w:rPr>
                <w:sz w:val="20"/>
                <w:szCs w:val="20"/>
              </w:rPr>
            </w:pPr>
            <w:r>
              <w:rPr>
                <w:sz w:val="20"/>
                <w:szCs w:val="20"/>
              </w:rPr>
              <w:t>5</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Pr>
                <w:sz w:val="20"/>
                <w:szCs w:val="20"/>
              </w:rPr>
              <w:t>5</w:t>
            </w:r>
          </w:p>
          <w:p w:rsidR="001A117E" w:rsidRPr="000565DF" w:rsidRDefault="001A117E" w:rsidP="001D53EA">
            <w:pPr>
              <w:rPr>
                <w:sz w:val="20"/>
                <w:szCs w:val="20"/>
              </w:rPr>
            </w:pPr>
            <w:r>
              <w:rPr>
                <w:sz w:val="20"/>
                <w:szCs w:val="20"/>
              </w:rPr>
              <w:t>Оборудование пандусами и поручнями храма на южной стороне ул.Октября, вл.14</w:t>
            </w:r>
          </w:p>
          <w:p w:rsidR="001A117E" w:rsidRPr="000565DF" w:rsidRDefault="001A117E" w:rsidP="001D53EA">
            <w:pPr>
              <w:rPr>
                <w:sz w:val="20"/>
                <w:szCs w:val="20"/>
              </w:rPr>
            </w:pPr>
          </w:p>
        </w:tc>
        <w:tc>
          <w:tcPr>
            <w:tcW w:w="1672" w:type="dxa"/>
            <w:shd w:val="clear" w:color="auto" w:fill="auto"/>
          </w:tcPr>
          <w:p w:rsidR="001A117E" w:rsidRPr="00A66CA8" w:rsidRDefault="001A117E" w:rsidP="001D53EA">
            <w:pPr>
              <w:pStyle w:val="ac"/>
              <w:rPr>
                <w:sz w:val="20"/>
                <w:szCs w:val="20"/>
              </w:rPr>
            </w:pPr>
            <w:r w:rsidRPr="00A66CA8">
              <w:rPr>
                <w:sz w:val="20"/>
                <w:szCs w:val="20"/>
              </w:rPr>
              <w:t xml:space="preserve">Внебюджетные </w:t>
            </w:r>
          </w:p>
          <w:p w:rsidR="001A117E" w:rsidRPr="000565DF" w:rsidRDefault="001A117E" w:rsidP="001D53EA">
            <w:pPr>
              <w:pStyle w:val="ac"/>
            </w:pPr>
            <w:r w:rsidRPr="00A66CA8">
              <w:rPr>
                <w:sz w:val="20"/>
                <w:szCs w:val="20"/>
              </w:rPr>
              <w:t>средства</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jc w:val="center"/>
              <w:rPr>
                <w:sz w:val="20"/>
                <w:szCs w:val="20"/>
              </w:rPr>
            </w:pPr>
            <w:r>
              <w:rPr>
                <w:sz w:val="20"/>
                <w:szCs w:val="20"/>
              </w:rPr>
              <w:t>250,0</w:t>
            </w:r>
          </w:p>
        </w:tc>
        <w:tc>
          <w:tcPr>
            <w:tcW w:w="992" w:type="dxa"/>
            <w:shd w:val="clear" w:color="auto" w:fill="auto"/>
          </w:tcPr>
          <w:p w:rsidR="001A117E" w:rsidRPr="000565DF" w:rsidRDefault="001A117E" w:rsidP="001D53EA">
            <w:pPr>
              <w:ind w:left="339" w:hanging="305"/>
              <w:rPr>
                <w:sz w:val="20"/>
                <w:szCs w:val="20"/>
              </w:rPr>
            </w:pPr>
          </w:p>
        </w:tc>
        <w:tc>
          <w:tcPr>
            <w:tcW w:w="993" w:type="dxa"/>
            <w:shd w:val="clear" w:color="auto" w:fill="auto"/>
          </w:tcPr>
          <w:p w:rsidR="001A117E" w:rsidRPr="000565DF" w:rsidRDefault="001A117E" w:rsidP="001D53EA">
            <w:pPr>
              <w:ind w:left="456" w:hanging="422"/>
              <w:rPr>
                <w:sz w:val="20"/>
                <w:szCs w:val="20"/>
              </w:rPr>
            </w:pPr>
          </w:p>
        </w:tc>
        <w:tc>
          <w:tcPr>
            <w:tcW w:w="1122" w:type="dxa"/>
            <w:shd w:val="clear" w:color="auto" w:fill="auto"/>
          </w:tcPr>
          <w:p w:rsidR="001A117E" w:rsidRPr="000565DF" w:rsidRDefault="001A117E" w:rsidP="001D53EA">
            <w:pPr>
              <w:ind w:left="456" w:hanging="248"/>
              <w:rPr>
                <w:sz w:val="20"/>
                <w:szCs w:val="20"/>
              </w:rPr>
            </w:pPr>
          </w:p>
        </w:tc>
        <w:tc>
          <w:tcPr>
            <w:tcW w:w="1004" w:type="dxa"/>
            <w:gridSpan w:val="2"/>
            <w:shd w:val="clear" w:color="auto" w:fill="auto"/>
          </w:tcPr>
          <w:p w:rsidR="001A117E" w:rsidRPr="000565DF" w:rsidRDefault="001A117E" w:rsidP="001D53EA">
            <w:pPr>
              <w:ind w:left="456" w:hanging="269"/>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1A117E" w:rsidRPr="008A196A" w:rsidTr="001D53EA">
        <w:tc>
          <w:tcPr>
            <w:tcW w:w="709" w:type="dxa"/>
            <w:shd w:val="clear" w:color="auto" w:fill="auto"/>
          </w:tcPr>
          <w:p w:rsidR="001A117E" w:rsidRPr="004B4AA2" w:rsidRDefault="001A117E" w:rsidP="001D53EA">
            <w:pPr>
              <w:jc w:val="center"/>
              <w:rPr>
                <w:sz w:val="20"/>
                <w:szCs w:val="20"/>
              </w:rPr>
            </w:pPr>
            <w:r w:rsidRPr="004B4AA2">
              <w:rPr>
                <w:sz w:val="20"/>
                <w:szCs w:val="20"/>
              </w:rPr>
              <w:t>6</w:t>
            </w:r>
          </w:p>
        </w:tc>
        <w:tc>
          <w:tcPr>
            <w:tcW w:w="3431" w:type="dxa"/>
            <w:shd w:val="clear" w:color="auto" w:fill="auto"/>
          </w:tcPr>
          <w:p w:rsidR="001A117E" w:rsidRPr="004B4AA2" w:rsidRDefault="001A117E" w:rsidP="001D53EA">
            <w:pPr>
              <w:rPr>
                <w:sz w:val="20"/>
                <w:szCs w:val="20"/>
              </w:rPr>
            </w:pPr>
            <w:r w:rsidRPr="004B4AA2">
              <w:rPr>
                <w:sz w:val="20"/>
                <w:szCs w:val="20"/>
              </w:rPr>
              <w:t>Мероприятие 6</w:t>
            </w:r>
          </w:p>
          <w:p w:rsidR="001A117E" w:rsidRPr="004B4AA2" w:rsidRDefault="001A117E" w:rsidP="001D53EA">
            <w:pPr>
              <w:rPr>
                <w:sz w:val="20"/>
                <w:szCs w:val="20"/>
              </w:rPr>
            </w:pPr>
            <w:r w:rsidRPr="004B4AA2">
              <w:rPr>
                <w:sz w:val="20"/>
                <w:szCs w:val="20"/>
              </w:rPr>
              <w:t xml:space="preserve">Оборудование двух пунктов выдачи детского питания (Садовый проезд, д.7 и Юбилейный проспект, д.17) пандусами и поручнями </w:t>
            </w:r>
          </w:p>
          <w:p w:rsidR="001A117E" w:rsidRPr="004B4AA2" w:rsidRDefault="001A117E" w:rsidP="001D53EA">
            <w:pPr>
              <w:rPr>
                <w:sz w:val="20"/>
                <w:szCs w:val="20"/>
              </w:rPr>
            </w:pPr>
          </w:p>
        </w:tc>
        <w:tc>
          <w:tcPr>
            <w:tcW w:w="1672" w:type="dxa"/>
            <w:shd w:val="clear" w:color="auto" w:fill="auto"/>
          </w:tcPr>
          <w:p w:rsidR="001A117E" w:rsidRPr="004B4AA2" w:rsidRDefault="001A117E" w:rsidP="001D53EA">
            <w:pPr>
              <w:pStyle w:val="ac"/>
              <w:rPr>
                <w:sz w:val="20"/>
                <w:szCs w:val="20"/>
              </w:rPr>
            </w:pPr>
            <w:r w:rsidRPr="004B4AA2">
              <w:rPr>
                <w:bCs/>
                <w:sz w:val="20"/>
                <w:szCs w:val="20"/>
              </w:rPr>
              <w:t>Средства бюджета города Реутов</w:t>
            </w: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1A117E" w:rsidRPr="004B4AA2" w:rsidRDefault="001A117E" w:rsidP="001D53EA">
            <w:pPr>
              <w:jc w:val="center"/>
              <w:rPr>
                <w:sz w:val="20"/>
                <w:szCs w:val="20"/>
              </w:rPr>
            </w:pPr>
          </w:p>
          <w:p w:rsidR="001A117E" w:rsidRPr="004B4AA2" w:rsidRDefault="001A117E" w:rsidP="001D53EA">
            <w:pPr>
              <w:jc w:val="center"/>
              <w:rPr>
                <w:sz w:val="20"/>
                <w:szCs w:val="20"/>
              </w:rPr>
            </w:pPr>
            <w:r w:rsidRPr="004B4AA2">
              <w:rPr>
                <w:sz w:val="20"/>
                <w:szCs w:val="20"/>
              </w:rPr>
              <w:t>30,0</w:t>
            </w:r>
          </w:p>
        </w:tc>
        <w:tc>
          <w:tcPr>
            <w:tcW w:w="992" w:type="dxa"/>
            <w:shd w:val="clear" w:color="auto" w:fill="auto"/>
          </w:tcPr>
          <w:p w:rsidR="001A117E" w:rsidRPr="004B4AA2" w:rsidRDefault="001A117E" w:rsidP="001D53EA">
            <w:pPr>
              <w:ind w:left="192"/>
              <w:rPr>
                <w:sz w:val="20"/>
                <w:szCs w:val="20"/>
              </w:rPr>
            </w:pPr>
          </w:p>
          <w:p w:rsidR="001A117E" w:rsidRPr="004B4AA2" w:rsidRDefault="001A117E" w:rsidP="001D53EA">
            <w:pPr>
              <w:ind w:left="192"/>
              <w:rPr>
                <w:sz w:val="20"/>
                <w:szCs w:val="20"/>
              </w:rPr>
            </w:pPr>
            <w:r w:rsidRPr="004B4AA2">
              <w:rPr>
                <w:sz w:val="20"/>
                <w:szCs w:val="20"/>
              </w:rPr>
              <w:t>30,0</w:t>
            </w:r>
          </w:p>
        </w:tc>
        <w:tc>
          <w:tcPr>
            <w:tcW w:w="992" w:type="dxa"/>
            <w:shd w:val="clear" w:color="auto" w:fill="auto"/>
          </w:tcPr>
          <w:p w:rsidR="001A117E" w:rsidRPr="004B4AA2" w:rsidRDefault="001A117E" w:rsidP="001D53EA">
            <w:pPr>
              <w:ind w:left="339" w:hanging="163"/>
              <w:rPr>
                <w:sz w:val="20"/>
                <w:szCs w:val="20"/>
              </w:rPr>
            </w:pPr>
          </w:p>
        </w:tc>
        <w:tc>
          <w:tcPr>
            <w:tcW w:w="993" w:type="dxa"/>
            <w:shd w:val="clear" w:color="auto" w:fill="auto"/>
          </w:tcPr>
          <w:p w:rsidR="001A117E" w:rsidRPr="004B4AA2" w:rsidRDefault="001A117E" w:rsidP="001D53EA">
            <w:pPr>
              <w:ind w:left="456" w:hanging="280"/>
              <w:rPr>
                <w:sz w:val="20"/>
                <w:szCs w:val="20"/>
              </w:rPr>
            </w:pPr>
          </w:p>
        </w:tc>
        <w:tc>
          <w:tcPr>
            <w:tcW w:w="1122" w:type="dxa"/>
            <w:shd w:val="clear" w:color="auto" w:fill="auto"/>
          </w:tcPr>
          <w:p w:rsidR="001A117E" w:rsidRPr="004B4AA2" w:rsidRDefault="001A117E" w:rsidP="001D53EA">
            <w:pPr>
              <w:ind w:left="456" w:hanging="248"/>
              <w:rPr>
                <w:sz w:val="20"/>
                <w:szCs w:val="20"/>
              </w:rPr>
            </w:pPr>
          </w:p>
        </w:tc>
        <w:tc>
          <w:tcPr>
            <w:tcW w:w="1004" w:type="dxa"/>
            <w:gridSpan w:val="2"/>
            <w:shd w:val="clear" w:color="auto" w:fill="auto"/>
          </w:tcPr>
          <w:p w:rsidR="001A117E" w:rsidRPr="004B4AA2" w:rsidRDefault="001A117E" w:rsidP="001D53EA">
            <w:pPr>
              <w:ind w:left="456" w:hanging="269"/>
              <w:rPr>
                <w:sz w:val="20"/>
                <w:szCs w:val="20"/>
              </w:rPr>
            </w:pPr>
          </w:p>
        </w:tc>
        <w:tc>
          <w:tcPr>
            <w:tcW w:w="1984" w:type="dxa"/>
            <w:shd w:val="clear" w:color="auto" w:fill="auto"/>
          </w:tcPr>
          <w:p w:rsidR="001A117E" w:rsidRPr="004B4AA2" w:rsidRDefault="001A117E" w:rsidP="001D53EA">
            <w:pPr>
              <w:rPr>
                <w:sz w:val="20"/>
                <w:szCs w:val="20"/>
              </w:rPr>
            </w:pPr>
            <w:r w:rsidRPr="004B4AA2">
              <w:rPr>
                <w:sz w:val="20"/>
                <w:szCs w:val="20"/>
              </w:rPr>
              <w:t xml:space="preserve">Администрация города Реутов (ГАУЗ МО  «ЦГКБ г.Реутов», </w:t>
            </w:r>
            <w:r w:rsidRPr="004B4AA2">
              <w:rPr>
                <w:color w:val="000000"/>
                <w:sz w:val="20"/>
                <w:szCs w:val="20"/>
              </w:rPr>
              <w:t>отдел  строительства в составе Управления по архитектуре и градостроительству)</w:t>
            </w:r>
          </w:p>
        </w:tc>
      </w:tr>
      <w:tr w:rsidR="005F33E9" w:rsidRPr="008A196A" w:rsidTr="001D53EA">
        <w:tc>
          <w:tcPr>
            <w:tcW w:w="709" w:type="dxa"/>
            <w:vMerge w:val="restart"/>
            <w:shd w:val="clear" w:color="auto" w:fill="auto"/>
          </w:tcPr>
          <w:p w:rsidR="005F33E9" w:rsidRPr="000565DF" w:rsidRDefault="005F33E9" w:rsidP="001D53EA">
            <w:pPr>
              <w:jc w:val="center"/>
              <w:rPr>
                <w:sz w:val="20"/>
                <w:szCs w:val="20"/>
              </w:rPr>
            </w:pPr>
            <w:r>
              <w:rPr>
                <w:sz w:val="20"/>
                <w:szCs w:val="20"/>
              </w:rPr>
              <w:t>7</w:t>
            </w:r>
          </w:p>
          <w:p w:rsidR="005F33E9" w:rsidRPr="004B4AA2" w:rsidRDefault="005F33E9" w:rsidP="001D53EA">
            <w:pPr>
              <w:jc w:val="center"/>
              <w:rPr>
                <w:sz w:val="20"/>
                <w:szCs w:val="20"/>
              </w:rPr>
            </w:pPr>
          </w:p>
        </w:tc>
        <w:tc>
          <w:tcPr>
            <w:tcW w:w="3431" w:type="dxa"/>
            <w:vMerge w:val="restart"/>
            <w:shd w:val="clear" w:color="auto" w:fill="auto"/>
          </w:tcPr>
          <w:p w:rsidR="005F33E9" w:rsidRDefault="005F33E9" w:rsidP="001D53EA">
            <w:pPr>
              <w:rPr>
                <w:sz w:val="20"/>
                <w:szCs w:val="20"/>
              </w:rPr>
            </w:pPr>
            <w:r w:rsidRPr="000565DF">
              <w:rPr>
                <w:sz w:val="20"/>
                <w:szCs w:val="20"/>
              </w:rPr>
              <w:t xml:space="preserve">Мероприятие </w:t>
            </w:r>
            <w:r>
              <w:rPr>
                <w:sz w:val="20"/>
                <w:szCs w:val="20"/>
              </w:rPr>
              <w:t>7</w:t>
            </w:r>
          </w:p>
          <w:p w:rsidR="005F33E9" w:rsidRDefault="005F33E9" w:rsidP="001D53EA">
            <w:pPr>
              <w:rPr>
                <w:sz w:val="20"/>
                <w:szCs w:val="20"/>
              </w:rPr>
            </w:pPr>
            <w:r>
              <w:rPr>
                <w:sz w:val="20"/>
                <w:szCs w:val="20"/>
              </w:rPr>
              <w:t>Оборудование санитарно-гигиенического помещения МУК «Централизованная библиотечная система»</w:t>
            </w:r>
          </w:p>
          <w:p w:rsidR="005F33E9" w:rsidRPr="004B4AA2" w:rsidRDefault="005F33E9" w:rsidP="001D53EA">
            <w:pPr>
              <w:rPr>
                <w:sz w:val="20"/>
                <w:szCs w:val="20"/>
              </w:rPr>
            </w:pPr>
          </w:p>
        </w:tc>
        <w:tc>
          <w:tcPr>
            <w:tcW w:w="1672" w:type="dxa"/>
            <w:shd w:val="clear" w:color="auto" w:fill="auto"/>
          </w:tcPr>
          <w:p w:rsidR="005F33E9" w:rsidRPr="005F33E9" w:rsidRDefault="005F33E9" w:rsidP="001D53EA">
            <w:pPr>
              <w:pStyle w:val="ac"/>
              <w:rPr>
                <w:bCs/>
                <w:sz w:val="20"/>
                <w:szCs w:val="20"/>
              </w:rPr>
            </w:pPr>
            <w:r w:rsidRPr="005F33E9">
              <w:rPr>
                <w:bCs/>
                <w:sz w:val="20"/>
                <w:szCs w:val="20"/>
              </w:rPr>
              <w:t>Итого</w:t>
            </w:r>
          </w:p>
        </w:tc>
        <w:tc>
          <w:tcPr>
            <w:tcW w:w="1276" w:type="dxa"/>
            <w:shd w:val="clear" w:color="auto" w:fill="auto"/>
          </w:tcPr>
          <w:p w:rsidR="005F33E9" w:rsidRPr="004B4AA2" w:rsidRDefault="005F33E9" w:rsidP="001D53EA">
            <w:pPr>
              <w:ind w:right="62"/>
              <w:jc w:val="center"/>
              <w:rPr>
                <w:bCs/>
                <w:color w:val="000000"/>
                <w:sz w:val="20"/>
                <w:szCs w:val="20"/>
              </w:rPr>
            </w:pPr>
            <w:r>
              <w:rPr>
                <w:bCs/>
                <w:color w:val="000000"/>
                <w:sz w:val="20"/>
                <w:szCs w:val="20"/>
              </w:rPr>
              <w:t>2015г.</w:t>
            </w:r>
          </w:p>
        </w:tc>
        <w:tc>
          <w:tcPr>
            <w:tcW w:w="1134" w:type="dxa"/>
            <w:shd w:val="clear" w:color="auto" w:fill="auto"/>
          </w:tcPr>
          <w:p w:rsidR="005F33E9" w:rsidRPr="004B4AA2" w:rsidRDefault="005F33E9" w:rsidP="001D53EA">
            <w:pPr>
              <w:jc w:val="center"/>
              <w:rPr>
                <w:sz w:val="20"/>
                <w:szCs w:val="20"/>
              </w:rPr>
            </w:pPr>
            <w:r>
              <w:rPr>
                <w:sz w:val="20"/>
                <w:szCs w:val="20"/>
              </w:rPr>
              <w:t>354,0</w:t>
            </w:r>
          </w:p>
        </w:tc>
        <w:tc>
          <w:tcPr>
            <w:tcW w:w="992" w:type="dxa"/>
            <w:shd w:val="clear" w:color="auto" w:fill="auto"/>
          </w:tcPr>
          <w:p w:rsidR="005F33E9" w:rsidRPr="004B4AA2" w:rsidRDefault="005F33E9" w:rsidP="001D53EA">
            <w:pPr>
              <w:ind w:left="192"/>
              <w:rPr>
                <w:sz w:val="20"/>
                <w:szCs w:val="20"/>
              </w:rPr>
            </w:pPr>
            <w:r>
              <w:rPr>
                <w:sz w:val="20"/>
                <w:szCs w:val="20"/>
              </w:rPr>
              <w:t>354,0</w:t>
            </w:r>
          </w:p>
        </w:tc>
        <w:tc>
          <w:tcPr>
            <w:tcW w:w="992" w:type="dxa"/>
            <w:shd w:val="clear" w:color="auto" w:fill="auto"/>
          </w:tcPr>
          <w:p w:rsidR="005F33E9" w:rsidRPr="004B4AA2" w:rsidRDefault="005F33E9" w:rsidP="001D53EA">
            <w:pPr>
              <w:ind w:left="339" w:hanging="163"/>
              <w:rPr>
                <w:sz w:val="20"/>
                <w:szCs w:val="20"/>
              </w:rPr>
            </w:pPr>
          </w:p>
        </w:tc>
        <w:tc>
          <w:tcPr>
            <w:tcW w:w="993" w:type="dxa"/>
            <w:shd w:val="clear" w:color="auto" w:fill="auto"/>
          </w:tcPr>
          <w:p w:rsidR="005F33E9" w:rsidRPr="004B4AA2" w:rsidRDefault="005F33E9" w:rsidP="001D53EA">
            <w:pPr>
              <w:ind w:left="456" w:hanging="280"/>
              <w:rPr>
                <w:sz w:val="20"/>
                <w:szCs w:val="20"/>
              </w:rPr>
            </w:pPr>
          </w:p>
        </w:tc>
        <w:tc>
          <w:tcPr>
            <w:tcW w:w="1122" w:type="dxa"/>
            <w:shd w:val="clear" w:color="auto" w:fill="auto"/>
          </w:tcPr>
          <w:p w:rsidR="005F33E9" w:rsidRPr="004B4AA2" w:rsidRDefault="005F33E9" w:rsidP="001D53EA">
            <w:pPr>
              <w:ind w:left="456" w:hanging="248"/>
              <w:rPr>
                <w:sz w:val="20"/>
                <w:szCs w:val="20"/>
              </w:rPr>
            </w:pPr>
          </w:p>
        </w:tc>
        <w:tc>
          <w:tcPr>
            <w:tcW w:w="1004" w:type="dxa"/>
            <w:gridSpan w:val="2"/>
            <w:shd w:val="clear" w:color="auto" w:fill="auto"/>
          </w:tcPr>
          <w:p w:rsidR="005F33E9" w:rsidRPr="004B4AA2" w:rsidRDefault="005F33E9" w:rsidP="001D53EA">
            <w:pPr>
              <w:ind w:left="456" w:hanging="269"/>
              <w:rPr>
                <w:sz w:val="20"/>
                <w:szCs w:val="20"/>
              </w:rPr>
            </w:pPr>
          </w:p>
        </w:tc>
        <w:tc>
          <w:tcPr>
            <w:tcW w:w="1984" w:type="dxa"/>
            <w:vMerge w:val="restart"/>
            <w:shd w:val="clear" w:color="auto" w:fill="auto"/>
          </w:tcPr>
          <w:p w:rsidR="005F33E9" w:rsidRDefault="005F33E9" w:rsidP="001D53EA">
            <w:pPr>
              <w:rPr>
                <w:sz w:val="20"/>
                <w:szCs w:val="20"/>
              </w:rPr>
            </w:pPr>
            <w:r>
              <w:rPr>
                <w:sz w:val="20"/>
                <w:szCs w:val="20"/>
              </w:rPr>
              <w:t>Отдел культуры</w:t>
            </w:r>
          </w:p>
          <w:p w:rsidR="005F33E9" w:rsidRPr="000565DF" w:rsidRDefault="005F33E9"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p w:rsidR="005F33E9" w:rsidRPr="004B4AA2"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9425A8">
            <w:pPr>
              <w:pStyle w:val="ac"/>
              <w:rPr>
                <w:sz w:val="20"/>
                <w:szCs w:val="20"/>
              </w:rPr>
            </w:pPr>
            <w:r w:rsidRPr="000565DF">
              <w:rPr>
                <w:bCs/>
                <w:sz w:val="20"/>
                <w:szCs w:val="20"/>
              </w:rPr>
              <w:t xml:space="preserve">Средства </w:t>
            </w:r>
            <w:r w:rsidR="009425A8">
              <w:rPr>
                <w:bCs/>
                <w:sz w:val="20"/>
                <w:szCs w:val="20"/>
              </w:rPr>
              <w:t xml:space="preserve">федерального </w:t>
            </w:r>
            <w:r w:rsidRPr="000565DF">
              <w:rPr>
                <w:bCs/>
                <w:sz w:val="20"/>
                <w:szCs w:val="20"/>
              </w:rPr>
              <w:t xml:space="preserve">бюджета </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B554F1">
            <w:pPr>
              <w:jc w:val="center"/>
              <w:rPr>
                <w:sz w:val="20"/>
                <w:szCs w:val="20"/>
              </w:rPr>
            </w:pPr>
            <w:r>
              <w:rPr>
                <w:sz w:val="20"/>
                <w:szCs w:val="20"/>
              </w:rPr>
              <w:t>154,0</w:t>
            </w:r>
          </w:p>
        </w:tc>
        <w:tc>
          <w:tcPr>
            <w:tcW w:w="992" w:type="dxa"/>
            <w:shd w:val="clear" w:color="auto" w:fill="auto"/>
          </w:tcPr>
          <w:p w:rsidR="005F33E9" w:rsidRDefault="005F33E9" w:rsidP="001D53EA">
            <w:pPr>
              <w:ind w:left="192"/>
              <w:rPr>
                <w:sz w:val="20"/>
                <w:szCs w:val="20"/>
              </w:rPr>
            </w:pPr>
          </w:p>
          <w:p w:rsidR="005F33E9" w:rsidRPr="000565DF" w:rsidRDefault="005F33E9" w:rsidP="00B554F1">
            <w:pPr>
              <w:ind w:left="192"/>
              <w:rPr>
                <w:sz w:val="20"/>
                <w:szCs w:val="20"/>
              </w:rPr>
            </w:pPr>
            <w:r>
              <w:rPr>
                <w:sz w:val="20"/>
                <w:szCs w:val="20"/>
              </w:rPr>
              <w:t>154,0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r>
              <w:rPr>
                <w:sz w:val="20"/>
                <w:szCs w:val="20"/>
              </w:rPr>
              <w:t>200,0</w:t>
            </w:r>
          </w:p>
        </w:tc>
        <w:tc>
          <w:tcPr>
            <w:tcW w:w="992" w:type="dxa"/>
            <w:shd w:val="clear" w:color="auto" w:fill="auto"/>
          </w:tcPr>
          <w:p w:rsidR="005F33E9" w:rsidRDefault="005F33E9" w:rsidP="001D53EA">
            <w:pPr>
              <w:ind w:left="192"/>
              <w:rPr>
                <w:sz w:val="20"/>
                <w:szCs w:val="20"/>
              </w:rPr>
            </w:pPr>
          </w:p>
          <w:p w:rsidR="005F33E9" w:rsidRPr="000565DF" w:rsidRDefault="005F33E9" w:rsidP="001D53EA">
            <w:pPr>
              <w:ind w:left="192"/>
              <w:rPr>
                <w:sz w:val="20"/>
                <w:szCs w:val="20"/>
              </w:rPr>
            </w:pPr>
            <w:r>
              <w:rPr>
                <w:sz w:val="20"/>
                <w:szCs w:val="20"/>
              </w:rPr>
              <w:t>200,0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1A117E" w:rsidRPr="008A196A" w:rsidTr="001D53EA">
        <w:tc>
          <w:tcPr>
            <w:tcW w:w="709" w:type="dxa"/>
            <w:shd w:val="clear" w:color="auto" w:fill="auto"/>
          </w:tcPr>
          <w:p w:rsidR="001A117E" w:rsidRPr="004B4AA2" w:rsidRDefault="005F33E9" w:rsidP="001D53EA">
            <w:pPr>
              <w:jc w:val="center"/>
              <w:rPr>
                <w:sz w:val="20"/>
                <w:szCs w:val="20"/>
              </w:rPr>
            </w:pPr>
            <w:r>
              <w:rPr>
                <w:sz w:val="20"/>
                <w:szCs w:val="20"/>
              </w:rPr>
              <w:t>8</w:t>
            </w:r>
          </w:p>
        </w:tc>
        <w:tc>
          <w:tcPr>
            <w:tcW w:w="3431" w:type="dxa"/>
            <w:shd w:val="clear" w:color="auto" w:fill="auto"/>
          </w:tcPr>
          <w:p w:rsidR="001A117E" w:rsidRPr="004B4AA2" w:rsidRDefault="001A117E" w:rsidP="001D53EA">
            <w:pPr>
              <w:rPr>
                <w:sz w:val="20"/>
                <w:szCs w:val="20"/>
              </w:rPr>
            </w:pPr>
            <w:r w:rsidRPr="004B4AA2">
              <w:rPr>
                <w:sz w:val="20"/>
                <w:szCs w:val="20"/>
              </w:rPr>
              <w:t xml:space="preserve">Мероприятие </w:t>
            </w:r>
            <w:r w:rsidR="005F33E9">
              <w:rPr>
                <w:sz w:val="20"/>
                <w:szCs w:val="20"/>
              </w:rPr>
              <w:t>8</w:t>
            </w:r>
          </w:p>
          <w:p w:rsidR="001A117E" w:rsidRPr="004B4AA2" w:rsidRDefault="001A117E" w:rsidP="001D53EA">
            <w:pPr>
              <w:rPr>
                <w:sz w:val="20"/>
                <w:szCs w:val="20"/>
              </w:rPr>
            </w:pPr>
            <w:r w:rsidRPr="004B4AA2">
              <w:rPr>
                <w:sz w:val="20"/>
                <w:szCs w:val="20"/>
              </w:rPr>
              <w:t>Оборудование пандусами, опорными поручнями, тактильными полосами перед лестницами и контрастной окраской крайних ступеней, входной площадки, дверных проемов для инвалидов-колясочников в городских поликлиниках №1 и №2</w:t>
            </w:r>
          </w:p>
          <w:p w:rsidR="001A117E" w:rsidRPr="004B4AA2" w:rsidRDefault="001A117E" w:rsidP="001D53EA">
            <w:pPr>
              <w:rPr>
                <w:sz w:val="20"/>
                <w:szCs w:val="20"/>
              </w:rPr>
            </w:pPr>
            <w:r w:rsidRPr="004B4AA2">
              <w:rPr>
                <w:sz w:val="20"/>
                <w:szCs w:val="20"/>
              </w:rPr>
              <w:t>(ул. Гагарина, д.4 и Юбилейный проспект, д.17)</w:t>
            </w:r>
          </w:p>
        </w:tc>
        <w:tc>
          <w:tcPr>
            <w:tcW w:w="1672" w:type="dxa"/>
            <w:shd w:val="clear" w:color="auto" w:fill="auto"/>
          </w:tcPr>
          <w:p w:rsidR="001A117E" w:rsidRPr="004B4AA2" w:rsidRDefault="001A117E" w:rsidP="001D53EA">
            <w:pPr>
              <w:pStyle w:val="ac"/>
              <w:rPr>
                <w:sz w:val="20"/>
                <w:szCs w:val="20"/>
              </w:rPr>
            </w:pPr>
            <w:r w:rsidRPr="004B4AA2">
              <w:rPr>
                <w:bCs/>
                <w:sz w:val="20"/>
                <w:szCs w:val="20"/>
              </w:rPr>
              <w:t>Средства бюджета города Реутов</w:t>
            </w: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1A117E" w:rsidRPr="004B4AA2" w:rsidRDefault="001A117E" w:rsidP="001D53EA">
            <w:pPr>
              <w:jc w:val="center"/>
              <w:rPr>
                <w:sz w:val="20"/>
                <w:szCs w:val="20"/>
              </w:rPr>
            </w:pPr>
          </w:p>
          <w:p w:rsidR="001A117E" w:rsidRPr="004B4AA2" w:rsidRDefault="001A117E" w:rsidP="001D53EA">
            <w:pPr>
              <w:jc w:val="center"/>
              <w:rPr>
                <w:sz w:val="20"/>
                <w:szCs w:val="20"/>
              </w:rPr>
            </w:pPr>
            <w:r w:rsidRPr="004B4AA2">
              <w:rPr>
                <w:sz w:val="20"/>
                <w:szCs w:val="20"/>
              </w:rPr>
              <w:t>300,0</w:t>
            </w:r>
          </w:p>
        </w:tc>
        <w:tc>
          <w:tcPr>
            <w:tcW w:w="992" w:type="dxa"/>
            <w:shd w:val="clear" w:color="auto" w:fill="auto"/>
          </w:tcPr>
          <w:p w:rsidR="001A117E" w:rsidRPr="004B4AA2" w:rsidRDefault="001A117E" w:rsidP="001D53EA">
            <w:pPr>
              <w:ind w:left="192"/>
              <w:rPr>
                <w:sz w:val="20"/>
                <w:szCs w:val="20"/>
              </w:rPr>
            </w:pPr>
          </w:p>
          <w:p w:rsidR="001A117E" w:rsidRPr="004B4AA2" w:rsidRDefault="001A117E" w:rsidP="001D53EA">
            <w:pPr>
              <w:ind w:left="192"/>
              <w:rPr>
                <w:sz w:val="20"/>
                <w:szCs w:val="20"/>
              </w:rPr>
            </w:pPr>
            <w:r w:rsidRPr="004B4AA2">
              <w:rPr>
                <w:sz w:val="20"/>
                <w:szCs w:val="20"/>
              </w:rPr>
              <w:t>300,0</w:t>
            </w:r>
          </w:p>
        </w:tc>
        <w:tc>
          <w:tcPr>
            <w:tcW w:w="992" w:type="dxa"/>
            <w:shd w:val="clear" w:color="auto" w:fill="auto"/>
          </w:tcPr>
          <w:p w:rsidR="001A117E" w:rsidRPr="004B4AA2" w:rsidRDefault="001A117E" w:rsidP="001D53EA">
            <w:pPr>
              <w:jc w:val="center"/>
              <w:rPr>
                <w:sz w:val="20"/>
                <w:szCs w:val="20"/>
              </w:rPr>
            </w:pPr>
          </w:p>
        </w:tc>
        <w:tc>
          <w:tcPr>
            <w:tcW w:w="993" w:type="dxa"/>
            <w:shd w:val="clear" w:color="auto" w:fill="auto"/>
          </w:tcPr>
          <w:p w:rsidR="001A117E" w:rsidRPr="004B4AA2" w:rsidRDefault="001A117E" w:rsidP="001D53EA">
            <w:pPr>
              <w:jc w:val="center"/>
              <w:rPr>
                <w:sz w:val="20"/>
                <w:szCs w:val="20"/>
              </w:rPr>
            </w:pPr>
          </w:p>
        </w:tc>
        <w:tc>
          <w:tcPr>
            <w:tcW w:w="1122" w:type="dxa"/>
            <w:shd w:val="clear" w:color="auto" w:fill="auto"/>
          </w:tcPr>
          <w:p w:rsidR="001A117E" w:rsidRPr="004B4AA2" w:rsidRDefault="001A117E" w:rsidP="001D53EA">
            <w:pPr>
              <w:jc w:val="center"/>
              <w:rPr>
                <w:sz w:val="20"/>
                <w:szCs w:val="20"/>
              </w:rPr>
            </w:pPr>
          </w:p>
        </w:tc>
        <w:tc>
          <w:tcPr>
            <w:tcW w:w="1004" w:type="dxa"/>
            <w:gridSpan w:val="2"/>
            <w:shd w:val="clear" w:color="auto" w:fill="auto"/>
          </w:tcPr>
          <w:p w:rsidR="001A117E" w:rsidRPr="004B4AA2" w:rsidRDefault="001A117E" w:rsidP="001D53EA">
            <w:pPr>
              <w:jc w:val="center"/>
              <w:rPr>
                <w:sz w:val="20"/>
                <w:szCs w:val="20"/>
              </w:rPr>
            </w:pPr>
          </w:p>
        </w:tc>
        <w:tc>
          <w:tcPr>
            <w:tcW w:w="1984" w:type="dxa"/>
            <w:shd w:val="clear" w:color="auto" w:fill="auto"/>
          </w:tcPr>
          <w:p w:rsidR="001A117E" w:rsidRPr="004B4AA2" w:rsidRDefault="001A117E" w:rsidP="001D53EA">
            <w:pPr>
              <w:rPr>
                <w:sz w:val="20"/>
                <w:szCs w:val="20"/>
              </w:rPr>
            </w:pPr>
            <w:r w:rsidRPr="004B4AA2">
              <w:rPr>
                <w:sz w:val="20"/>
                <w:szCs w:val="20"/>
              </w:rPr>
              <w:t xml:space="preserve">Администрация города Реутов (ГАУЗ МО «ЦГКБ г.Реутов», </w:t>
            </w:r>
            <w:r w:rsidRPr="004B4AA2">
              <w:rPr>
                <w:color w:val="000000"/>
                <w:sz w:val="20"/>
                <w:szCs w:val="20"/>
              </w:rPr>
              <w:t>отдел  строительства в составе Управления по архитектуре и градостроительству)</w:t>
            </w:r>
          </w:p>
        </w:tc>
      </w:tr>
      <w:tr w:rsidR="000E6626" w:rsidRPr="008A196A" w:rsidTr="001D53EA">
        <w:tc>
          <w:tcPr>
            <w:tcW w:w="709" w:type="dxa"/>
            <w:vMerge w:val="restart"/>
            <w:shd w:val="clear" w:color="auto" w:fill="auto"/>
          </w:tcPr>
          <w:p w:rsidR="000E6626" w:rsidRDefault="000E6626" w:rsidP="001D53EA">
            <w:pPr>
              <w:jc w:val="center"/>
              <w:rPr>
                <w:sz w:val="20"/>
                <w:szCs w:val="20"/>
              </w:rPr>
            </w:pPr>
            <w:r>
              <w:rPr>
                <w:sz w:val="20"/>
                <w:szCs w:val="20"/>
              </w:rPr>
              <w:t>9</w:t>
            </w:r>
          </w:p>
        </w:tc>
        <w:tc>
          <w:tcPr>
            <w:tcW w:w="3431" w:type="dxa"/>
            <w:vMerge w:val="restart"/>
            <w:shd w:val="clear" w:color="auto" w:fill="auto"/>
          </w:tcPr>
          <w:p w:rsidR="000E6626" w:rsidRDefault="000E6626" w:rsidP="001D53EA">
            <w:pPr>
              <w:rPr>
                <w:sz w:val="20"/>
                <w:szCs w:val="20"/>
              </w:rPr>
            </w:pPr>
            <w:r>
              <w:rPr>
                <w:sz w:val="20"/>
                <w:szCs w:val="20"/>
              </w:rPr>
              <w:t>Мероприятие 9</w:t>
            </w:r>
          </w:p>
          <w:p w:rsidR="000E6626" w:rsidRPr="004B4AA2" w:rsidRDefault="000E6626" w:rsidP="00E6550C">
            <w:pPr>
              <w:rPr>
                <w:sz w:val="20"/>
                <w:szCs w:val="20"/>
              </w:rPr>
            </w:pPr>
            <w:r>
              <w:rPr>
                <w:sz w:val="20"/>
                <w:szCs w:val="20"/>
              </w:rPr>
              <w:t xml:space="preserve">Приобретение и установка </w:t>
            </w:r>
            <w:r>
              <w:rPr>
                <w:sz w:val="20"/>
                <w:szCs w:val="20"/>
              </w:rPr>
              <w:lastRenderedPageBreak/>
              <w:t>оборудования, способствующего повышению доступности муниципального учреждения «Физкультурно-оздоровительный центр» (ул. Октября, д. 2Б)</w:t>
            </w:r>
          </w:p>
        </w:tc>
        <w:tc>
          <w:tcPr>
            <w:tcW w:w="1672" w:type="dxa"/>
            <w:shd w:val="clear" w:color="auto" w:fill="auto"/>
          </w:tcPr>
          <w:p w:rsidR="000E6626" w:rsidRPr="004B4AA2" w:rsidRDefault="000E6626" w:rsidP="001D53EA">
            <w:pPr>
              <w:pStyle w:val="ac"/>
              <w:rPr>
                <w:bCs/>
                <w:sz w:val="20"/>
                <w:szCs w:val="20"/>
              </w:rPr>
            </w:pPr>
            <w:r>
              <w:rPr>
                <w:bCs/>
                <w:sz w:val="20"/>
                <w:szCs w:val="20"/>
              </w:rPr>
              <w:lastRenderedPageBreak/>
              <w:t>Итого</w:t>
            </w:r>
          </w:p>
        </w:tc>
        <w:tc>
          <w:tcPr>
            <w:tcW w:w="1276" w:type="dxa"/>
            <w:shd w:val="clear" w:color="auto" w:fill="auto"/>
          </w:tcPr>
          <w:p w:rsidR="000E6626" w:rsidRPr="004B4AA2" w:rsidRDefault="000E6626" w:rsidP="001D53EA">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410,0</w:t>
            </w:r>
          </w:p>
        </w:tc>
        <w:tc>
          <w:tcPr>
            <w:tcW w:w="992" w:type="dxa"/>
            <w:shd w:val="clear" w:color="auto" w:fill="auto"/>
          </w:tcPr>
          <w:p w:rsidR="000E6626" w:rsidRPr="004B4AA2" w:rsidRDefault="000E6626" w:rsidP="001D53EA">
            <w:pPr>
              <w:ind w:left="192"/>
              <w:rPr>
                <w:sz w:val="20"/>
                <w:szCs w:val="20"/>
              </w:rPr>
            </w:pPr>
            <w:r>
              <w:rPr>
                <w:sz w:val="20"/>
                <w:szCs w:val="20"/>
              </w:rPr>
              <w:t>410,0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val="restart"/>
            <w:shd w:val="clear" w:color="auto" w:fill="auto"/>
          </w:tcPr>
          <w:p w:rsidR="000E6626" w:rsidRDefault="000E6626" w:rsidP="000E6626">
            <w:pPr>
              <w:rPr>
                <w:sz w:val="20"/>
                <w:szCs w:val="20"/>
              </w:rPr>
            </w:pPr>
            <w:r>
              <w:rPr>
                <w:sz w:val="20"/>
                <w:szCs w:val="20"/>
              </w:rPr>
              <w:t xml:space="preserve">Отдел по физической </w:t>
            </w:r>
            <w:r>
              <w:rPr>
                <w:sz w:val="20"/>
                <w:szCs w:val="20"/>
              </w:rPr>
              <w:lastRenderedPageBreak/>
              <w:t>культуре, спорту и работе с молодежью</w:t>
            </w:r>
          </w:p>
          <w:p w:rsidR="000E6626" w:rsidRDefault="000E6626" w:rsidP="000E6626">
            <w:pPr>
              <w:rPr>
                <w:sz w:val="20"/>
                <w:szCs w:val="20"/>
              </w:rPr>
            </w:pPr>
          </w:p>
          <w:p w:rsidR="007211D2" w:rsidRPr="004B4AA2" w:rsidRDefault="007211D2"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Pr="004B4AA2" w:rsidRDefault="000E6626" w:rsidP="00E6550C">
            <w:pPr>
              <w:rPr>
                <w:sz w:val="20"/>
                <w:szCs w:val="20"/>
              </w:rPr>
            </w:pPr>
          </w:p>
        </w:tc>
        <w:tc>
          <w:tcPr>
            <w:tcW w:w="1672" w:type="dxa"/>
            <w:shd w:val="clear" w:color="auto" w:fill="auto"/>
          </w:tcPr>
          <w:p w:rsidR="000E6626" w:rsidRPr="004B4AA2" w:rsidRDefault="000E6626" w:rsidP="001D53EA">
            <w:pPr>
              <w:pStyle w:val="ac"/>
              <w:rPr>
                <w:bCs/>
                <w:sz w:val="20"/>
                <w:szCs w:val="20"/>
              </w:rPr>
            </w:pPr>
            <w:r>
              <w:rPr>
                <w:bCs/>
                <w:sz w:val="20"/>
                <w:szCs w:val="20"/>
              </w:rPr>
              <w:t xml:space="preserve">Средства </w:t>
            </w:r>
            <w:r>
              <w:rPr>
                <w:bCs/>
                <w:sz w:val="20"/>
                <w:szCs w:val="20"/>
              </w:rPr>
              <w:lastRenderedPageBreak/>
              <w:t>федерального бюджета</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lastRenderedPageBreak/>
              <w:t>2015 г.</w:t>
            </w:r>
          </w:p>
        </w:tc>
        <w:tc>
          <w:tcPr>
            <w:tcW w:w="1134" w:type="dxa"/>
            <w:shd w:val="clear" w:color="auto" w:fill="auto"/>
          </w:tcPr>
          <w:p w:rsidR="000E6626" w:rsidRPr="004B4AA2" w:rsidRDefault="000E6626" w:rsidP="001D53EA">
            <w:pPr>
              <w:jc w:val="center"/>
              <w:rPr>
                <w:sz w:val="20"/>
                <w:szCs w:val="20"/>
              </w:rPr>
            </w:pPr>
            <w:r>
              <w:rPr>
                <w:sz w:val="20"/>
                <w:szCs w:val="20"/>
              </w:rPr>
              <w:t>275,0</w:t>
            </w:r>
          </w:p>
        </w:tc>
        <w:tc>
          <w:tcPr>
            <w:tcW w:w="992" w:type="dxa"/>
            <w:shd w:val="clear" w:color="auto" w:fill="auto"/>
          </w:tcPr>
          <w:p w:rsidR="000E6626" w:rsidRPr="004B4AA2" w:rsidRDefault="000E6626" w:rsidP="000E6626">
            <w:pPr>
              <w:jc w:val="center"/>
              <w:rPr>
                <w:sz w:val="20"/>
                <w:szCs w:val="20"/>
              </w:rPr>
            </w:pPr>
            <w:r>
              <w:rPr>
                <w:sz w:val="20"/>
                <w:szCs w:val="20"/>
              </w:rPr>
              <w:t>275,0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Default="000E6626" w:rsidP="001D53EA">
            <w:pPr>
              <w:rPr>
                <w:sz w:val="20"/>
                <w:szCs w:val="20"/>
              </w:rPr>
            </w:pPr>
          </w:p>
        </w:tc>
        <w:tc>
          <w:tcPr>
            <w:tcW w:w="1672" w:type="dxa"/>
            <w:shd w:val="clear" w:color="auto" w:fill="auto"/>
          </w:tcPr>
          <w:p w:rsidR="000E6626" w:rsidRPr="004B4AA2" w:rsidRDefault="000E6626" w:rsidP="000E6626">
            <w:pPr>
              <w:pStyle w:val="ac"/>
              <w:rPr>
                <w:sz w:val="20"/>
                <w:szCs w:val="20"/>
              </w:rPr>
            </w:pPr>
            <w:r w:rsidRPr="004B4AA2">
              <w:rPr>
                <w:bCs/>
                <w:sz w:val="20"/>
                <w:szCs w:val="20"/>
              </w:rPr>
              <w:t>Средства бюджета города Реутов</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135,0</w:t>
            </w:r>
          </w:p>
        </w:tc>
        <w:tc>
          <w:tcPr>
            <w:tcW w:w="992" w:type="dxa"/>
            <w:shd w:val="clear" w:color="auto" w:fill="auto"/>
          </w:tcPr>
          <w:p w:rsidR="000E6626" w:rsidRPr="004B4AA2" w:rsidRDefault="000E6626" w:rsidP="000E6626">
            <w:pPr>
              <w:jc w:val="center"/>
              <w:rPr>
                <w:sz w:val="20"/>
                <w:szCs w:val="20"/>
              </w:rPr>
            </w:pPr>
            <w:r>
              <w:rPr>
                <w:sz w:val="20"/>
                <w:szCs w:val="20"/>
              </w:rPr>
              <w:t>135,0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1D53EA">
            <w:pPr>
              <w:rPr>
                <w:sz w:val="20"/>
                <w:szCs w:val="20"/>
              </w:rPr>
            </w:pPr>
          </w:p>
        </w:tc>
      </w:tr>
      <w:tr w:rsidR="00873737" w:rsidRPr="008A196A" w:rsidTr="00E07C50">
        <w:tc>
          <w:tcPr>
            <w:tcW w:w="709" w:type="dxa"/>
            <w:shd w:val="clear" w:color="auto" w:fill="auto"/>
          </w:tcPr>
          <w:p w:rsidR="00873737" w:rsidRDefault="00873737" w:rsidP="001D53EA">
            <w:pPr>
              <w:jc w:val="center"/>
              <w:rPr>
                <w:sz w:val="20"/>
                <w:szCs w:val="20"/>
              </w:rPr>
            </w:pPr>
          </w:p>
        </w:tc>
        <w:tc>
          <w:tcPr>
            <w:tcW w:w="3431" w:type="dxa"/>
            <w:shd w:val="clear" w:color="auto" w:fill="auto"/>
          </w:tcPr>
          <w:p w:rsidR="00873737" w:rsidRPr="000565DF" w:rsidRDefault="00873737" w:rsidP="001D53EA">
            <w:pPr>
              <w:rPr>
                <w:sz w:val="20"/>
                <w:szCs w:val="20"/>
              </w:rPr>
            </w:pPr>
            <w:r w:rsidRPr="00F2002B">
              <w:rPr>
                <w:b/>
                <w:sz w:val="20"/>
                <w:szCs w:val="20"/>
              </w:rPr>
              <w:t xml:space="preserve">Итого: </w:t>
            </w:r>
          </w:p>
        </w:tc>
        <w:tc>
          <w:tcPr>
            <w:tcW w:w="1672" w:type="dxa"/>
            <w:shd w:val="clear" w:color="auto" w:fill="auto"/>
          </w:tcPr>
          <w:p w:rsidR="00873737" w:rsidRPr="000565DF" w:rsidRDefault="00873737" w:rsidP="001D53EA">
            <w:pPr>
              <w:pStyle w:val="ac"/>
              <w:rPr>
                <w:sz w:val="20"/>
                <w:szCs w:val="20"/>
              </w:rPr>
            </w:pPr>
          </w:p>
        </w:tc>
        <w:tc>
          <w:tcPr>
            <w:tcW w:w="1276" w:type="dxa"/>
            <w:shd w:val="clear" w:color="auto" w:fill="auto"/>
          </w:tcPr>
          <w:p w:rsidR="00873737" w:rsidRPr="000565DF" w:rsidRDefault="00873737" w:rsidP="001D53EA">
            <w:pPr>
              <w:ind w:right="62"/>
              <w:jc w:val="center"/>
              <w:rPr>
                <w:bCs/>
                <w:color w:val="000000"/>
                <w:sz w:val="20"/>
                <w:szCs w:val="20"/>
              </w:rPr>
            </w:pPr>
          </w:p>
        </w:tc>
        <w:tc>
          <w:tcPr>
            <w:tcW w:w="1134" w:type="dxa"/>
            <w:shd w:val="clear" w:color="auto" w:fill="auto"/>
          </w:tcPr>
          <w:p w:rsidR="00740370" w:rsidRPr="00740370" w:rsidRDefault="00740370" w:rsidP="00740370">
            <w:pPr>
              <w:ind w:left="192"/>
              <w:rPr>
                <w:b/>
                <w:sz w:val="20"/>
                <w:szCs w:val="20"/>
              </w:rPr>
            </w:pPr>
            <w:r w:rsidRPr="00740370">
              <w:rPr>
                <w:b/>
                <w:sz w:val="20"/>
                <w:szCs w:val="20"/>
              </w:rPr>
              <w:t>6804,40</w:t>
            </w:r>
          </w:p>
          <w:p w:rsidR="00873737" w:rsidRPr="00740370" w:rsidRDefault="00873737" w:rsidP="00740370">
            <w:pPr>
              <w:ind w:left="192"/>
              <w:rPr>
                <w:b/>
                <w:sz w:val="20"/>
                <w:szCs w:val="20"/>
              </w:rPr>
            </w:pPr>
          </w:p>
        </w:tc>
        <w:tc>
          <w:tcPr>
            <w:tcW w:w="992" w:type="dxa"/>
            <w:shd w:val="clear" w:color="auto" w:fill="auto"/>
          </w:tcPr>
          <w:p w:rsidR="00873737" w:rsidRPr="000565DF" w:rsidRDefault="00873737" w:rsidP="00A26EA7">
            <w:pPr>
              <w:ind w:left="192"/>
              <w:rPr>
                <w:sz w:val="20"/>
                <w:szCs w:val="20"/>
              </w:rPr>
            </w:pPr>
            <w:r>
              <w:rPr>
                <w:b/>
                <w:sz w:val="20"/>
                <w:szCs w:val="20"/>
              </w:rPr>
              <w:t>4804,4</w:t>
            </w:r>
          </w:p>
        </w:tc>
        <w:tc>
          <w:tcPr>
            <w:tcW w:w="992" w:type="dxa"/>
            <w:shd w:val="clear" w:color="auto" w:fill="auto"/>
          </w:tcPr>
          <w:p w:rsidR="00873737" w:rsidRPr="00B90141" w:rsidRDefault="00873737" w:rsidP="00851C39">
            <w:pPr>
              <w:jc w:val="center"/>
              <w:rPr>
                <w:b/>
                <w:sz w:val="20"/>
                <w:szCs w:val="20"/>
              </w:rPr>
            </w:pPr>
            <w:r w:rsidRPr="00B90141">
              <w:rPr>
                <w:b/>
                <w:sz w:val="20"/>
                <w:szCs w:val="20"/>
              </w:rPr>
              <w:t>5</w:t>
            </w:r>
            <w:r w:rsidR="00851C39">
              <w:rPr>
                <w:b/>
                <w:sz w:val="20"/>
                <w:szCs w:val="20"/>
              </w:rPr>
              <w:t>0</w:t>
            </w:r>
            <w:r w:rsidRPr="00B90141">
              <w:rPr>
                <w:b/>
                <w:sz w:val="20"/>
                <w:szCs w:val="20"/>
              </w:rPr>
              <w:t>0,0</w:t>
            </w:r>
          </w:p>
        </w:tc>
        <w:tc>
          <w:tcPr>
            <w:tcW w:w="993" w:type="dxa"/>
            <w:shd w:val="clear" w:color="auto" w:fill="auto"/>
          </w:tcPr>
          <w:p w:rsidR="00873737" w:rsidRPr="00873737" w:rsidRDefault="00873737" w:rsidP="00357007">
            <w:pPr>
              <w:pStyle w:val="ac"/>
              <w:rPr>
                <w:b/>
                <w:color w:val="000000"/>
                <w:sz w:val="20"/>
                <w:szCs w:val="20"/>
              </w:rPr>
            </w:pPr>
            <w:r w:rsidRPr="00873737">
              <w:rPr>
                <w:b/>
                <w:color w:val="000000"/>
                <w:sz w:val="20"/>
                <w:szCs w:val="20"/>
              </w:rPr>
              <w:t>5</w:t>
            </w:r>
            <w:r w:rsidR="00851C39">
              <w:rPr>
                <w:b/>
                <w:color w:val="000000"/>
                <w:sz w:val="20"/>
                <w:szCs w:val="20"/>
              </w:rPr>
              <w:t>0</w:t>
            </w:r>
            <w:r w:rsidRPr="00873737">
              <w:rPr>
                <w:b/>
                <w:color w:val="000000"/>
                <w:sz w:val="20"/>
                <w:szCs w:val="20"/>
              </w:rPr>
              <w:t>0,0</w:t>
            </w:r>
          </w:p>
          <w:p w:rsidR="00873737" w:rsidRPr="00873737" w:rsidRDefault="00873737" w:rsidP="00357007">
            <w:pPr>
              <w:pStyle w:val="ac"/>
              <w:rPr>
                <w:b/>
                <w:color w:val="000000"/>
                <w:sz w:val="20"/>
                <w:szCs w:val="20"/>
              </w:rPr>
            </w:pPr>
          </w:p>
        </w:tc>
        <w:tc>
          <w:tcPr>
            <w:tcW w:w="1122" w:type="dxa"/>
            <w:shd w:val="clear" w:color="auto" w:fill="auto"/>
          </w:tcPr>
          <w:p w:rsidR="00873737" w:rsidRPr="00873737" w:rsidRDefault="00873737" w:rsidP="00357007">
            <w:pPr>
              <w:pStyle w:val="ac"/>
              <w:rPr>
                <w:b/>
                <w:color w:val="000000"/>
                <w:sz w:val="20"/>
                <w:szCs w:val="20"/>
              </w:rPr>
            </w:pPr>
            <w:r w:rsidRPr="00873737">
              <w:rPr>
                <w:b/>
                <w:color w:val="000000"/>
                <w:sz w:val="20"/>
                <w:szCs w:val="20"/>
              </w:rPr>
              <w:t>5</w:t>
            </w:r>
            <w:r w:rsidR="00851C39">
              <w:rPr>
                <w:b/>
                <w:color w:val="000000"/>
                <w:sz w:val="20"/>
                <w:szCs w:val="20"/>
              </w:rPr>
              <w:t>0</w:t>
            </w:r>
            <w:r w:rsidRPr="00873737">
              <w:rPr>
                <w:b/>
                <w:color w:val="000000"/>
                <w:sz w:val="20"/>
                <w:szCs w:val="20"/>
              </w:rPr>
              <w:t>0,0</w:t>
            </w:r>
          </w:p>
          <w:p w:rsidR="00873737" w:rsidRPr="00873737" w:rsidRDefault="00873737" w:rsidP="00357007">
            <w:pPr>
              <w:pStyle w:val="ac"/>
              <w:rPr>
                <w:b/>
                <w:color w:val="000000"/>
                <w:sz w:val="20"/>
                <w:szCs w:val="20"/>
              </w:rPr>
            </w:pPr>
          </w:p>
        </w:tc>
        <w:tc>
          <w:tcPr>
            <w:tcW w:w="1004" w:type="dxa"/>
            <w:gridSpan w:val="2"/>
            <w:shd w:val="clear" w:color="auto" w:fill="auto"/>
          </w:tcPr>
          <w:p w:rsidR="00873737" w:rsidRPr="00873737" w:rsidRDefault="00873737" w:rsidP="00357007">
            <w:pPr>
              <w:pStyle w:val="ac"/>
              <w:rPr>
                <w:b/>
                <w:color w:val="000000"/>
                <w:sz w:val="20"/>
                <w:szCs w:val="20"/>
              </w:rPr>
            </w:pPr>
            <w:r w:rsidRPr="00873737">
              <w:rPr>
                <w:b/>
                <w:color w:val="000000"/>
                <w:sz w:val="20"/>
                <w:szCs w:val="20"/>
              </w:rPr>
              <w:t>5</w:t>
            </w:r>
            <w:r w:rsidR="00851C39">
              <w:rPr>
                <w:b/>
                <w:color w:val="000000"/>
                <w:sz w:val="20"/>
                <w:szCs w:val="20"/>
              </w:rPr>
              <w:t>0</w:t>
            </w:r>
            <w:r w:rsidRPr="00873737">
              <w:rPr>
                <w:b/>
                <w:color w:val="000000"/>
                <w:sz w:val="20"/>
                <w:szCs w:val="20"/>
              </w:rPr>
              <w:t>0,0</w:t>
            </w:r>
          </w:p>
          <w:p w:rsidR="00873737" w:rsidRPr="00873737" w:rsidRDefault="00873737" w:rsidP="00357007">
            <w:pPr>
              <w:pStyle w:val="ac"/>
              <w:rPr>
                <w:b/>
                <w:color w:val="000000"/>
                <w:sz w:val="20"/>
                <w:szCs w:val="20"/>
              </w:rPr>
            </w:pPr>
          </w:p>
        </w:tc>
        <w:tc>
          <w:tcPr>
            <w:tcW w:w="1984" w:type="dxa"/>
            <w:shd w:val="clear" w:color="auto" w:fill="auto"/>
          </w:tcPr>
          <w:p w:rsidR="00873737" w:rsidRPr="000565DF" w:rsidRDefault="00873737" w:rsidP="001D53EA">
            <w:pPr>
              <w:rPr>
                <w:sz w:val="20"/>
                <w:szCs w:val="20"/>
              </w:rPr>
            </w:pPr>
          </w:p>
        </w:tc>
      </w:tr>
      <w:tr w:rsidR="00873737" w:rsidRPr="008A196A" w:rsidTr="00E07C50">
        <w:tc>
          <w:tcPr>
            <w:tcW w:w="709" w:type="dxa"/>
            <w:shd w:val="clear" w:color="auto" w:fill="auto"/>
          </w:tcPr>
          <w:p w:rsidR="00873737" w:rsidRDefault="00873737" w:rsidP="001D53EA">
            <w:pPr>
              <w:jc w:val="center"/>
              <w:rPr>
                <w:sz w:val="20"/>
                <w:szCs w:val="20"/>
              </w:rPr>
            </w:pPr>
          </w:p>
        </w:tc>
        <w:tc>
          <w:tcPr>
            <w:tcW w:w="3431" w:type="dxa"/>
            <w:shd w:val="clear" w:color="auto" w:fill="auto"/>
          </w:tcPr>
          <w:p w:rsidR="00873737" w:rsidRPr="00F2002B" w:rsidRDefault="00873737" w:rsidP="001D53EA">
            <w:pPr>
              <w:rPr>
                <w:b/>
                <w:sz w:val="20"/>
                <w:szCs w:val="20"/>
              </w:rPr>
            </w:pPr>
          </w:p>
        </w:tc>
        <w:tc>
          <w:tcPr>
            <w:tcW w:w="1672" w:type="dxa"/>
            <w:shd w:val="clear" w:color="auto" w:fill="auto"/>
          </w:tcPr>
          <w:p w:rsidR="00873737" w:rsidRPr="004B4AA2" w:rsidRDefault="00873737" w:rsidP="000E6626">
            <w:pPr>
              <w:pStyle w:val="ac"/>
              <w:rPr>
                <w:bCs/>
                <w:sz w:val="20"/>
                <w:szCs w:val="20"/>
              </w:rPr>
            </w:pPr>
            <w:r>
              <w:rPr>
                <w:bCs/>
                <w:sz w:val="20"/>
                <w:szCs w:val="20"/>
              </w:rPr>
              <w:t>Средства федерального бюджета</w:t>
            </w:r>
          </w:p>
        </w:tc>
        <w:tc>
          <w:tcPr>
            <w:tcW w:w="1276" w:type="dxa"/>
            <w:shd w:val="clear" w:color="auto" w:fill="auto"/>
          </w:tcPr>
          <w:p w:rsidR="00873737" w:rsidRPr="000565DF" w:rsidRDefault="00873737" w:rsidP="001D53EA">
            <w:pPr>
              <w:ind w:right="62"/>
              <w:jc w:val="center"/>
              <w:rPr>
                <w:bCs/>
                <w:color w:val="000000"/>
                <w:sz w:val="20"/>
                <w:szCs w:val="20"/>
              </w:rPr>
            </w:pPr>
          </w:p>
        </w:tc>
        <w:tc>
          <w:tcPr>
            <w:tcW w:w="1134" w:type="dxa"/>
            <w:shd w:val="clear" w:color="auto" w:fill="auto"/>
          </w:tcPr>
          <w:p w:rsidR="00873737" w:rsidRDefault="00873737" w:rsidP="00A660E8">
            <w:pPr>
              <w:jc w:val="center"/>
              <w:rPr>
                <w:b/>
                <w:sz w:val="20"/>
                <w:szCs w:val="20"/>
              </w:rPr>
            </w:pPr>
          </w:p>
          <w:p w:rsidR="00873737" w:rsidRDefault="00873737" w:rsidP="00A660E8">
            <w:pPr>
              <w:jc w:val="center"/>
              <w:rPr>
                <w:b/>
                <w:sz w:val="20"/>
                <w:szCs w:val="20"/>
              </w:rPr>
            </w:pPr>
            <w:r>
              <w:rPr>
                <w:b/>
                <w:sz w:val="20"/>
                <w:szCs w:val="20"/>
              </w:rPr>
              <w:t>429,0</w:t>
            </w:r>
          </w:p>
        </w:tc>
        <w:tc>
          <w:tcPr>
            <w:tcW w:w="992" w:type="dxa"/>
            <w:shd w:val="clear" w:color="auto" w:fill="auto"/>
          </w:tcPr>
          <w:p w:rsidR="00873737" w:rsidRDefault="00873737" w:rsidP="00A26EA7">
            <w:pPr>
              <w:ind w:left="192"/>
              <w:rPr>
                <w:b/>
                <w:sz w:val="20"/>
                <w:szCs w:val="20"/>
              </w:rPr>
            </w:pPr>
          </w:p>
          <w:p w:rsidR="00873737" w:rsidRDefault="00873737" w:rsidP="00A26EA7">
            <w:pPr>
              <w:ind w:left="192"/>
              <w:rPr>
                <w:b/>
                <w:sz w:val="20"/>
                <w:szCs w:val="20"/>
              </w:rPr>
            </w:pPr>
            <w:r>
              <w:rPr>
                <w:b/>
                <w:sz w:val="20"/>
                <w:szCs w:val="20"/>
              </w:rPr>
              <w:t>429,0</w:t>
            </w:r>
          </w:p>
        </w:tc>
        <w:tc>
          <w:tcPr>
            <w:tcW w:w="992" w:type="dxa"/>
            <w:shd w:val="clear" w:color="auto" w:fill="auto"/>
          </w:tcPr>
          <w:p w:rsidR="00873737" w:rsidRDefault="00873737" w:rsidP="001D53EA">
            <w:pPr>
              <w:jc w:val="center"/>
              <w:rPr>
                <w:b/>
                <w:sz w:val="20"/>
                <w:szCs w:val="20"/>
              </w:rPr>
            </w:pPr>
          </w:p>
        </w:tc>
        <w:tc>
          <w:tcPr>
            <w:tcW w:w="993" w:type="dxa"/>
            <w:shd w:val="clear" w:color="auto" w:fill="auto"/>
          </w:tcPr>
          <w:p w:rsidR="00873737" w:rsidRDefault="00873737" w:rsidP="001D53EA">
            <w:pPr>
              <w:jc w:val="center"/>
              <w:rPr>
                <w:b/>
                <w:sz w:val="20"/>
                <w:szCs w:val="20"/>
              </w:rPr>
            </w:pPr>
          </w:p>
        </w:tc>
        <w:tc>
          <w:tcPr>
            <w:tcW w:w="1122" w:type="dxa"/>
            <w:shd w:val="clear" w:color="auto" w:fill="auto"/>
          </w:tcPr>
          <w:p w:rsidR="00873737" w:rsidRDefault="00873737" w:rsidP="001D53EA">
            <w:pPr>
              <w:jc w:val="center"/>
              <w:rPr>
                <w:b/>
                <w:sz w:val="20"/>
                <w:szCs w:val="20"/>
              </w:rPr>
            </w:pPr>
          </w:p>
        </w:tc>
        <w:tc>
          <w:tcPr>
            <w:tcW w:w="1004" w:type="dxa"/>
            <w:gridSpan w:val="2"/>
            <w:shd w:val="clear" w:color="auto" w:fill="auto"/>
          </w:tcPr>
          <w:p w:rsidR="00873737" w:rsidRDefault="00873737" w:rsidP="001D53EA">
            <w:pPr>
              <w:jc w:val="center"/>
              <w:rPr>
                <w:b/>
                <w:sz w:val="20"/>
                <w:szCs w:val="20"/>
              </w:rPr>
            </w:pPr>
          </w:p>
        </w:tc>
        <w:tc>
          <w:tcPr>
            <w:tcW w:w="1984" w:type="dxa"/>
            <w:shd w:val="clear" w:color="auto" w:fill="auto"/>
          </w:tcPr>
          <w:p w:rsidR="00873737" w:rsidRPr="000565DF" w:rsidRDefault="00873737" w:rsidP="001D53EA">
            <w:pPr>
              <w:rPr>
                <w:sz w:val="20"/>
                <w:szCs w:val="20"/>
              </w:rPr>
            </w:pPr>
          </w:p>
        </w:tc>
      </w:tr>
      <w:tr w:rsidR="00873737" w:rsidRPr="008A196A" w:rsidTr="00450C58">
        <w:tc>
          <w:tcPr>
            <w:tcW w:w="709" w:type="dxa"/>
            <w:shd w:val="clear" w:color="auto" w:fill="auto"/>
          </w:tcPr>
          <w:p w:rsidR="00873737" w:rsidRPr="000565DF" w:rsidRDefault="00873737" w:rsidP="001D53EA">
            <w:pPr>
              <w:jc w:val="center"/>
              <w:rPr>
                <w:sz w:val="20"/>
                <w:szCs w:val="20"/>
              </w:rPr>
            </w:pPr>
          </w:p>
        </w:tc>
        <w:tc>
          <w:tcPr>
            <w:tcW w:w="3431" w:type="dxa"/>
            <w:shd w:val="clear" w:color="auto" w:fill="auto"/>
          </w:tcPr>
          <w:p w:rsidR="00873737" w:rsidRPr="000565DF" w:rsidRDefault="00873737" w:rsidP="001D53EA">
            <w:pPr>
              <w:rPr>
                <w:sz w:val="20"/>
                <w:szCs w:val="20"/>
              </w:rPr>
            </w:pPr>
          </w:p>
        </w:tc>
        <w:tc>
          <w:tcPr>
            <w:tcW w:w="1672" w:type="dxa"/>
            <w:shd w:val="clear" w:color="auto" w:fill="auto"/>
          </w:tcPr>
          <w:p w:rsidR="00873737" w:rsidRPr="000565DF" w:rsidRDefault="00873737" w:rsidP="001D53EA">
            <w:pPr>
              <w:rPr>
                <w:sz w:val="20"/>
                <w:szCs w:val="20"/>
              </w:rPr>
            </w:pPr>
            <w:r>
              <w:rPr>
                <w:sz w:val="20"/>
                <w:szCs w:val="20"/>
              </w:rPr>
              <w:t>Средства бюджета города Реутов</w:t>
            </w:r>
          </w:p>
        </w:tc>
        <w:tc>
          <w:tcPr>
            <w:tcW w:w="1276" w:type="dxa"/>
            <w:shd w:val="clear" w:color="auto" w:fill="auto"/>
          </w:tcPr>
          <w:p w:rsidR="00873737" w:rsidRPr="000565DF" w:rsidRDefault="00873737" w:rsidP="001D53EA">
            <w:pPr>
              <w:ind w:right="62"/>
              <w:jc w:val="center"/>
              <w:rPr>
                <w:bCs/>
                <w:color w:val="000000"/>
                <w:sz w:val="20"/>
                <w:szCs w:val="20"/>
              </w:rPr>
            </w:pPr>
          </w:p>
        </w:tc>
        <w:tc>
          <w:tcPr>
            <w:tcW w:w="1134" w:type="dxa"/>
            <w:shd w:val="clear" w:color="auto" w:fill="FFFFFF" w:themeFill="background1"/>
          </w:tcPr>
          <w:p w:rsidR="007211D2" w:rsidRDefault="007211D2" w:rsidP="00C846EB">
            <w:pPr>
              <w:jc w:val="center"/>
              <w:rPr>
                <w:sz w:val="20"/>
                <w:szCs w:val="20"/>
              </w:rPr>
            </w:pPr>
          </w:p>
          <w:p w:rsidR="00873737" w:rsidRPr="00F2002B" w:rsidRDefault="00873737" w:rsidP="000C697E">
            <w:pPr>
              <w:jc w:val="center"/>
              <w:rPr>
                <w:b/>
                <w:sz w:val="20"/>
                <w:szCs w:val="20"/>
              </w:rPr>
            </w:pPr>
            <w:r>
              <w:rPr>
                <w:sz w:val="20"/>
                <w:szCs w:val="20"/>
              </w:rPr>
              <w:t>6</w:t>
            </w:r>
            <w:r w:rsidR="000C697E">
              <w:rPr>
                <w:sz w:val="20"/>
                <w:szCs w:val="20"/>
              </w:rPr>
              <w:t>1</w:t>
            </w:r>
            <w:r>
              <w:rPr>
                <w:sz w:val="20"/>
                <w:szCs w:val="20"/>
              </w:rPr>
              <w:t>25,4</w:t>
            </w:r>
          </w:p>
        </w:tc>
        <w:tc>
          <w:tcPr>
            <w:tcW w:w="992" w:type="dxa"/>
            <w:shd w:val="clear" w:color="auto" w:fill="auto"/>
          </w:tcPr>
          <w:p w:rsidR="00873737" w:rsidRDefault="00873737" w:rsidP="00376A54">
            <w:pPr>
              <w:jc w:val="center"/>
              <w:rPr>
                <w:sz w:val="20"/>
                <w:szCs w:val="20"/>
              </w:rPr>
            </w:pPr>
          </w:p>
          <w:p w:rsidR="00873737" w:rsidRPr="00F2002B" w:rsidRDefault="00873737" w:rsidP="00376A54">
            <w:pPr>
              <w:jc w:val="center"/>
              <w:rPr>
                <w:b/>
                <w:sz w:val="20"/>
                <w:szCs w:val="20"/>
              </w:rPr>
            </w:pPr>
            <w:r>
              <w:rPr>
                <w:sz w:val="20"/>
                <w:szCs w:val="20"/>
              </w:rPr>
              <w:t>4125,4</w:t>
            </w:r>
          </w:p>
        </w:tc>
        <w:tc>
          <w:tcPr>
            <w:tcW w:w="992" w:type="dxa"/>
            <w:shd w:val="clear" w:color="auto" w:fill="auto"/>
          </w:tcPr>
          <w:p w:rsidR="00873737" w:rsidRPr="00B90141" w:rsidRDefault="00873737" w:rsidP="00514237">
            <w:pPr>
              <w:jc w:val="center"/>
              <w:rPr>
                <w:sz w:val="20"/>
                <w:szCs w:val="20"/>
              </w:rPr>
            </w:pPr>
          </w:p>
          <w:p w:rsidR="00873737" w:rsidRPr="00B90141" w:rsidRDefault="00873737" w:rsidP="000C697E">
            <w:pPr>
              <w:jc w:val="center"/>
              <w:rPr>
                <w:sz w:val="20"/>
                <w:szCs w:val="20"/>
              </w:rPr>
            </w:pPr>
            <w:r w:rsidRPr="00B90141">
              <w:rPr>
                <w:sz w:val="20"/>
                <w:szCs w:val="20"/>
              </w:rPr>
              <w:t>5</w:t>
            </w:r>
            <w:r w:rsidR="000C697E">
              <w:rPr>
                <w:sz w:val="20"/>
                <w:szCs w:val="20"/>
              </w:rPr>
              <w:t>0</w:t>
            </w:r>
            <w:r w:rsidRPr="00B90141">
              <w:rPr>
                <w:sz w:val="20"/>
                <w:szCs w:val="20"/>
              </w:rPr>
              <w:t>0,0</w:t>
            </w:r>
          </w:p>
        </w:tc>
        <w:tc>
          <w:tcPr>
            <w:tcW w:w="993"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0C697E">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122"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0C697E">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004" w:type="dxa"/>
            <w:gridSpan w:val="2"/>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0C697E">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984" w:type="dxa"/>
            <w:shd w:val="clear" w:color="auto" w:fill="auto"/>
          </w:tcPr>
          <w:p w:rsidR="00873737" w:rsidRPr="000565DF" w:rsidRDefault="00873737" w:rsidP="001D53EA">
            <w:pPr>
              <w:rPr>
                <w:sz w:val="20"/>
                <w:szCs w:val="20"/>
              </w:rPr>
            </w:pPr>
          </w:p>
        </w:tc>
      </w:tr>
      <w:tr w:rsidR="00873737" w:rsidRPr="008A196A" w:rsidTr="00E07C50">
        <w:tc>
          <w:tcPr>
            <w:tcW w:w="709" w:type="dxa"/>
            <w:shd w:val="clear" w:color="auto" w:fill="auto"/>
          </w:tcPr>
          <w:p w:rsidR="00873737" w:rsidRPr="000565DF" w:rsidRDefault="00873737" w:rsidP="001D53EA">
            <w:pPr>
              <w:jc w:val="center"/>
              <w:rPr>
                <w:sz w:val="20"/>
                <w:szCs w:val="20"/>
              </w:rPr>
            </w:pPr>
          </w:p>
        </w:tc>
        <w:tc>
          <w:tcPr>
            <w:tcW w:w="3431" w:type="dxa"/>
            <w:shd w:val="clear" w:color="auto" w:fill="auto"/>
          </w:tcPr>
          <w:p w:rsidR="00873737" w:rsidRPr="000565DF" w:rsidRDefault="00873737" w:rsidP="001D53EA">
            <w:pPr>
              <w:rPr>
                <w:sz w:val="20"/>
                <w:szCs w:val="20"/>
              </w:rPr>
            </w:pPr>
          </w:p>
        </w:tc>
        <w:tc>
          <w:tcPr>
            <w:tcW w:w="1672" w:type="dxa"/>
            <w:shd w:val="clear" w:color="auto" w:fill="auto"/>
          </w:tcPr>
          <w:p w:rsidR="00873737" w:rsidRDefault="00873737" w:rsidP="001D53EA">
            <w:pPr>
              <w:rPr>
                <w:sz w:val="20"/>
                <w:szCs w:val="20"/>
              </w:rPr>
            </w:pPr>
            <w:r>
              <w:rPr>
                <w:sz w:val="20"/>
                <w:szCs w:val="20"/>
              </w:rPr>
              <w:t>Внебюджетные средства</w:t>
            </w:r>
          </w:p>
        </w:tc>
        <w:tc>
          <w:tcPr>
            <w:tcW w:w="1276" w:type="dxa"/>
            <w:shd w:val="clear" w:color="auto" w:fill="auto"/>
          </w:tcPr>
          <w:p w:rsidR="00873737" w:rsidRPr="000565DF" w:rsidRDefault="00873737" w:rsidP="001D53EA">
            <w:pPr>
              <w:ind w:right="62"/>
              <w:jc w:val="center"/>
              <w:rPr>
                <w:bCs/>
                <w:color w:val="000000"/>
                <w:sz w:val="20"/>
                <w:szCs w:val="20"/>
              </w:rPr>
            </w:pPr>
          </w:p>
        </w:tc>
        <w:tc>
          <w:tcPr>
            <w:tcW w:w="1134" w:type="dxa"/>
            <w:shd w:val="clear" w:color="auto" w:fill="auto"/>
          </w:tcPr>
          <w:p w:rsidR="00873737" w:rsidRDefault="00873737" w:rsidP="00514237">
            <w:pPr>
              <w:jc w:val="center"/>
              <w:rPr>
                <w:sz w:val="20"/>
                <w:szCs w:val="20"/>
              </w:rPr>
            </w:pPr>
            <w:r>
              <w:rPr>
                <w:sz w:val="20"/>
                <w:szCs w:val="20"/>
              </w:rPr>
              <w:t>250,0</w:t>
            </w:r>
          </w:p>
        </w:tc>
        <w:tc>
          <w:tcPr>
            <w:tcW w:w="992" w:type="dxa"/>
            <w:shd w:val="clear" w:color="auto" w:fill="auto"/>
          </w:tcPr>
          <w:p w:rsidR="00873737" w:rsidRDefault="00873737" w:rsidP="00514237">
            <w:pPr>
              <w:jc w:val="center"/>
              <w:rPr>
                <w:sz w:val="20"/>
                <w:szCs w:val="20"/>
              </w:rPr>
            </w:pPr>
            <w:r>
              <w:rPr>
                <w:sz w:val="20"/>
                <w:szCs w:val="20"/>
              </w:rPr>
              <w:t>250,0</w:t>
            </w:r>
          </w:p>
        </w:tc>
        <w:tc>
          <w:tcPr>
            <w:tcW w:w="992" w:type="dxa"/>
            <w:shd w:val="clear" w:color="auto" w:fill="auto"/>
          </w:tcPr>
          <w:p w:rsidR="00873737" w:rsidRDefault="00873737" w:rsidP="001D53EA">
            <w:pPr>
              <w:jc w:val="center"/>
              <w:rPr>
                <w:sz w:val="20"/>
                <w:szCs w:val="20"/>
              </w:rPr>
            </w:pPr>
          </w:p>
        </w:tc>
        <w:tc>
          <w:tcPr>
            <w:tcW w:w="993" w:type="dxa"/>
            <w:shd w:val="clear" w:color="auto" w:fill="auto"/>
          </w:tcPr>
          <w:p w:rsidR="00873737" w:rsidRDefault="00873737" w:rsidP="001D53EA">
            <w:pPr>
              <w:jc w:val="center"/>
              <w:rPr>
                <w:sz w:val="20"/>
                <w:szCs w:val="20"/>
              </w:rPr>
            </w:pPr>
          </w:p>
        </w:tc>
        <w:tc>
          <w:tcPr>
            <w:tcW w:w="1122" w:type="dxa"/>
            <w:shd w:val="clear" w:color="auto" w:fill="auto"/>
          </w:tcPr>
          <w:p w:rsidR="00873737" w:rsidRDefault="00873737" w:rsidP="001D53EA">
            <w:pPr>
              <w:jc w:val="center"/>
              <w:rPr>
                <w:sz w:val="20"/>
                <w:szCs w:val="20"/>
              </w:rPr>
            </w:pPr>
          </w:p>
        </w:tc>
        <w:tc>
          <w:tcPr>
            <w:tcW w:w="1004" w:type="dxa"/>
            <w:gridSpan w:val="2"/>
            <w:shd w:val="clear" w:color="auto" w:fill="auto"/>
          </w:tcPr>
          <w:p w:rsidR="00873737" w:rsidRDefault="00873737" w:rsidP="001D53EA">
            <w:pPr>
              <w:jc w:val="center"/>
              <w:rPr>
                <w:sz w:val="20"/>
                <w:szCs w:val="20"/>
              </w:rPr>
            </w:pPr>
          </w:p>
        </w:tc>
        <w:tc>
          <w:tcPr>
            <w:tcW w:w="1984" w:type="dxa"/>
            <w:shd w:val="clear" w:color="auto" w:fill="auto"/>
          </w:tcPr>
          <w:p w:rsidR="00873737" w:rsidRPr="000565DF" w:rsidRDefault="00873737" w:rsidP="001D53EA">
            <w:pPr>
              <w:rPr>
                <w:sz w:val="20"/>
                <w:szCs w:val="20"/>
              </w:rPr>
            </w:pPr>
          </w:p>
        </w:tc>
      </w:tr>
    </w:tbl>
    <w:p w:rsidR="005F33E9" w:rsidRDefault="005F33E9"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lastRenderedPageBreak/>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 xml:space="preserve">Доля  граждан, получивших жилищную субсидию на оплату жилого помещения и коммунальных </w:t>
            </w:r>
            <w:r w:rsidRPr="00226883">
              <w:rPr>
                <w:rFonts w:ascii="Times New Roman" w:hAnsi="Times New Roman" w:cs="Times New Roman"/>
                <w:sz w:val="20"/>
                <w:szCs w:val="20"/>
              </w:rPr>
              <w:lastRenderedPageBreak/>
              <w:t>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lastRenderedPageBreak/>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1A117E" w:rsidRDefault="001A117E" w:rsidP="001A117E">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p>
        </w:tc>
        <w:tc>
          <w:tcPr>
            <w:tcW w:w="992" w:type="dxa"/>
            <w:shd w:val="clear" w:color="auto" w:fill="auto"/>
          </w:tcPr>
          <w:p w:rsidR="001A117E" w:rsidRPr="00776D37" w:rsidRDefault="001A117E" w:rsidP="001D53EA">
            <w:pPr>
              <w:ind w:left="339" w:hanging="163"/>
              <w:rPr>
                <w:sz w:val="22"/>
                <w:szCs w:val="22"/>
              </w:rPr>
            </w:pPr>
          </w:p>
        </w:tc>
        <w:tc>
          <w:tcPr>
            <w:tcW w:w="993" w:type="dxa"/>
            <w:gridSpan w:val="2"/>
            <w:shd w:val="clear" w:color="auto" w:fill="auto"/>
          </w:tcPr>
          <w:p w:rsidR="001A117E" w:rsidRPr="00776D37" w:rsidRDefault="001A117E" w:rsidP="001D53EA">
            <w:pPr>
              <w:ind w:left="456"/>
              <w:rPr>
                <w:sz w:val="22"/>
                <w:szCs w:val="22"/>
              </w:rPr>
            </w:pPr>
          </w:p>
        </w:tc>
        <w:tc>
          <w:tcPr>
            <w:tcW w:w="1134" w:type="dxa"/>
            <w:gridSpan w:val="2"/>
            <w:shd w:val="clear" w:color="auto" w:fill="auto"/>
          </w:tcPr>
          <w:p w:rsidR="001A117E" w:rsidRPr="00776D37" w:rsidRDefault="001A117E" w:rsidP="001D53EA">
            <w:pPr>
              <w:ind w:left="456"/>
              <w:rPr>
                <w:sz w:val="22"/>
                <w:szCs w:val="22"/>
              </w:rPr>
            </w:pPr>
          </w:p>
        </w:tc>
        <w:tc>
          <w:tcPr>
            <w:tcW w:w="1134" w:type="dxa"/>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Средства 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34341,60</w:t>
            </w:r>
          </w:p>
        </w:tc>
        <w:tc>
          <w:tcPr>
            <w:tcW w:w="1146" w:type="dxa"/>
            <w:gridSpan w:val="2"/>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34341,60</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8611C1" w:rsidP="008611C1">
            <w:pPr>
              <w:jc w:val="center"/>
              <w:rPr>
                <w:color w:val="000000"/>
                <w:sz w:val="22"/>
                <w:szCs w:val="22"/>
              </w:rPr>
            </w:pPr>
            <w:r w:rsidRPr="008611C1">
              <w:rPr>
                <w:color w:val="000000"/>
                <w:sz w:val="22"/>
                <w:szCs w:val="22"/>
              </w:rPr>
              <w:t>1556,00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299,50</w:t>
            </w:r>
          </w:p>
        </w:tc>
        <w:tc>
          <w:tcPr>
            <w:tcW w:w="960"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322,10</w:t>
            </w:r>
          </w:p>
        </w:tc>
        <w:tc>
          <w:tcPr>
            <w:tcW w:w="1155" w:type="dxa"/>
            <w:gridSpan w:val="2"/>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343,40</w:t>
            </w:r>
          </w:p>
        </w:tc>
        <w:tc>
          <w:tcPr>
            <w:tcW w:w="1146" w:type="dxa"/>
            <w:gridSpan w:val="2"/>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343,40</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 xml:space="preserve">Организация обеспечения по исполнению государственных полномочий Московской области </w:t>
            </w:r>
            <w:r w:rsidRPr="00776D37">
              <w:rPr>
                <w:sz w:val="22"/>
                <w:szCs w:val="22"/>
              </w:rPr>
              <w:lastRenderedPageBreak/>
              <w:t>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lastRenderedPageBreak/>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8611C1" w:rsidRPr="008611C1" w:rsidRDefault="008611C1" w:rsidP="008611C1">
            <w:pPr>
              <w:jc w:val="right"/>
              <w:rPr>
                <w:color w:val="000000"/>
                <w:sz w:val="22"/>
                <w:szCs w:val="22"/>
              </w:rPr>
            </w:pPr>
            <w:r w:rsidRPr="008611C1">
              <w:rPr>
                <w:color w:val="000000"/>
                <w:sz w:val="22"/>
                <w:szCs w:val="22"/>
              </w:rPr>
              <w:t>32289,00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5365,00</w:t>
            </w:r>
          </w:p>
        </w:tc>
        <w:tc>
          <w:tcPr>
            <w:tcW w:w="992"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6731,00</w:t>
            </w:r>
          </w:p>
        </w:tc>
        <w:tc>
          <w:tcPr>
            <w:tcW w:w="960"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6731,00</w:t>
            </w:r>
          </w:p>
        </w:tc>
        <w:tc>
          <w:tcPr>
            <w:tcW w:w="1155" w:type="dxa"/>
            <w:gridSpan w:val="2"/>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6731,00</w:t>
            </w:r>
          </w:p>
        </w:tc>
        <w:tc>
          <w:tcPr>
            <w:tcW w:w="1146" w:type="dxa"/>
            <w:gridSpan w:val="2"/>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6731,00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32289,00</w:t>
            </w:r>
          </w:p>
        </w:tc>
        <w:tc>
          <w:tcPr>
            <w:tcW w:w="992" w:type="dxa"/>
            <w:shd w:val="clear" w:color="auto" w:fill="auto"/>
          </w:tcPr>
          <w:p w:rsidR="008611C1" w:rsidRPr="008611C1" w:rsidRDefault="008611C1" w:rsidP="008611C1">
            <w:pPr>
              <w:jc w:val="center"/>
              <w:rPr>
                <w:sz w:val="22"/>
                <w:szCs w:val="22"/>
              </w:rPr>
            </w:pPr>
            <w:r w:rsidRPr="008611C1">
              <w:rPr>
                <w:sz w:val="22"/>
                <w:szCs w:val="22"/>
              </w:rPr>
              <w:t>5365,00</w:t>
            </w:r>
          </w:p>
        </w:tc>
        <w:tc>
          <w:tcPr>
            <w:tcW w:w="992" w:type="dxa"/>
            <w:shd w:val="clear" w:color="auto" w:fill="auto"/>
          </w:tcPr>
          <w:p w:rsidR="008611C1" w:rsidRPr="008611C1" w:rsidRDefault="008611C1" w:rsidP="008611C1">
            <w:pPr>
              <w:jc w:val="center"/>
              <w:rPr>
                <w:sz w:val="22"/>
                <w:szCs w:val="22"/>
              </w:rPr>
            </w:pPr>
            <w:r w:rsidRPr="008611C1">
              <w:rPr>
                <w:sz w:val="22"/>
                <w:szCs w:val="22"/>
              </w:rPr>
              <w:t>6731,00</w:t>
            </w:r>
          </w:p>
        </w:tc>
        <w:tc>
          <w:tcPr>
            <w:tcW w:w="960" w:type="dxa"/>
            <w:shd w:val="clear" w:color="auto" w:fill="auto"/>
          </w:tcPr>
          <w:p w:rsidR="008611C1" w:rsidRPr="008611C1" w:rsidRDefault="008611C1" w:rsidP="008611C1">
            <w:pPr>
              <w:jc w:val="center"/>
              <w:rPr>
                <w:sz w:val="22"/>
                <w:szCs w:val="22"/>
              </w:rPr>
            </w:pPr>
            <w:r w:rsidRPr="008611C1">
              <w:rPr>
                <w:sz w:val="22"/>
                <w:szCs w:val="22"/>
              </w:rPr>
              <w:t>6731,00</w:t>
            </w:r>
          </w:p>
        </w:tc>
        <w:tc>
          <w:tcPr>
            <w:tcW w:w="1155" w:type="dxa"/>
            <w:gridSpan w:val="2"/>
            <w:shd w:val="clear" w:color="auto" w:fill="auto"/>
          </w:tcPr>
          <w:p w:rsidR="008611C1" w:rsidRPr="008611C1" w:rsidRDefault="008611C1" w:rsidP="008611C1">
            <w:pPr>
              <w:jc w:val="center"/>
              <w:rPr>
                <w:sz w:val="22"/>
                <w:szCs w:val="22"/>
              </w:rPr>
            </w:pPr>
            <w:r w:rsidRPr="008611C1">
              <w:rPr>
                <w:sz w:val="22"/>
                <w:szCs w:val="22"/>
              </w:rPr>
              <w:t>6731,00</w:t>
            </w:r>
          </w:p>
        </w:tc>
        <w:tc>
          <w:tcPr>
            <w:tcW w:w="1146" w:type="dxa"/>
            <w:gridSpan w:val="2"/>
            <w:shd w:val="clear" w:color="auto" w:fill="auto"/>
          </w:tcPr>
          <w:p w:rsidR="008611C1" w:rsidRPr="008611C1" w:rsidRDefault="008611C1" w:rsidP="008611C1">
            <w:pPr>
              <w:jc w:val="center"/>
              <w:rPr>
                <w:sz w:val="22"/>
                <w:szCs w:val="22"/>
              </w:rPr>
            </w:pPr>
            <w:r w:rsidRPr="008611C1">
              <w:rPr>
                <w:sz w:val="22"/>
                <w:szCs w:val="22"/>
              </w:rPr>
              <w:t>6731,00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193872,00</w:t>
            </w:r>
          </w:p>
        </w:tc>
        <w:tc>
          <w:tcPr>
            <w:tcW w:w="992" w:type="dxa"/>
            <w:shd w:val="clear" w:color="auto" w:fill="auto"/>
          </w:tcPr>
          <w:p w:rsidR="008611C1" w:rsidRPr="008611C1" w:rsidRDefault="008611C1" w:rsidP="008611C1">
            <w:pPr>
              <w:jc w:val="center"/>
              <w:rPr>
                <w:sz w:val="22"/>
                <w:szCs w:val="22"/>
              </w:rPr>
            </w:pPr>
            <w:r>
              <w:rPr>
                <w:sz w:val="22"/>
                <w:szCs w:val="22"/>
              </w:rPr>
              <w:t>34791,0</w:t>
            </w:r>
          </w:p>
        </w:tc>
        <w:tc>
          <w:tcPr>
            <w:tcW w:w="992" w:type="dxa"/>
            <w:shd w:val="clear" w:color="auto" w:fill="auto"/>
          </w:tcPr>
          <w:p w:rsidR="008611C1" w:rsidRPr="008611C1" w:rsidRDefault="008611C1" w:rsidP="008611C1">
            <w:pPr>
              <w:jc w:val="center"/>
              <w:rPr>
                <w:sz w:val="22"/>
                <w:szCs w:val="22"/>
              </w:rPr>
            </w:pPr>
            <w:r>
              <w:rPr>
                <w:sz w:val="22"/>
                <w:szCs w:val="22"/>
              </w:rPr>
              <w:t>36980,0</w:t>
            </w:r>
          </w:p>
        </w:tc>
        <w:tc>
          <w:tcPr>
            <w:tcW w:w="960" w:type="dxa"/>
            <w:shd w:val="clear" w:color="auto" w:fill="auto"/>
          </w:tcPr>
          <w:p w:rsidR="008611C1" w:rsidRPr="008611C1" w:rsidRDefault="008611C1" w:rsidP="008611C1">
            <w:pPr>
              <w:jc w:val="center"/>
              <w:rPr>
                <w:sz w:val="22"/>
                <w:szCs w:val="22"/>
              </w:rPr>
            </w:pPr>
            <w:r>
              <w:rPr>
                <w:sz w:val="22"/>
                <w:szCs w:val="22"/>
              </w:rPr>
              <w:t>39269,0</w:t>
            </w:r>
          </w:p>
        </w:tc>
        <w:tc>
          <w:tcPr>
            <w:tcW w:w="1155" w:type="dxa"/>
            <w:gridSpan w:val="2"/>
            <w:shd w:val="clear" w:color="auto" w:fill="auto"/>
          </w:tcPr>
          <w:p w:rsidR="008611C1" w:rsidRPr="008611C1" w:rsidRDefault="008611C1" w:rsidP="008611C1">
            <w:pPr>
              <w:jc w:val="center"/>
              <w:rPr>
                <w:sz w:val="22"/>
                <w:szCs w:val="22"/>
              </w:rPr>
            </w:pPr>
            <w:r w:rsidRPr="008611C1">
              <w:rPr>
                <w:sz w:val="22"/>
                <w:szCs w:val="22"/>
              </w:rPr>
              <w:t>41416,00</w:t>
            </w:r>
          </w:p>
        </w:tc>
        <w:tc>
          <w:tcPr>
            <w:tcW w:w="1146" w:type="dxa"/>
            <w:gridSpan w:val="2"/>
            <w:shd w:val="clear" w:color="auto" w:fill="auto"/>
          </w:tcPr>
          <w:p w:rsidR="008611C1" w:rsidRPr="008611C1" w:rsidRDefault="008611C1" w:rsidP="008611C1">
            <w:pPr>
              <w:jc w:val="center"/>
              <w:rPr>
                <w:sz w:val="22"/>
                <w:szCs w:val="22"/>
              </w:rPr>
            </w:pPr>
            <w:r w:rsidRPr="008611C1">
              <w:rPr>
                <w:sz w:val="22"/>
                <w:szCs w:val="22"/>
              </w:rPr>
              <w:t>41416,00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Источники финансирования </w:t>
            </w:r>
            <w:r w:rsidRPr="00B04E72">
              <w:rPr>
                <w:rFonts w:ascii="Times New Roman" w:hAnsi="Times New Roman"/>
                <w:sz w:val="22"/>
                <w:szCs w:val="22"/>
              </w:rPr>
              <w:lastRenderedPageBreak/>
              <w:t>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B622F7"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387547,0</w:t>
            </w:r>
          </w:p>
          <w:p w:rsidR="00B622F7" w:rsidRPr="00C22402" w:rsidRDefault="00B622F7" w:rsidP="00B06183">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175646,0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120646,0</w:t>
            </w:r>
          </w:p>
        </w:tc>
        <w:tc>
          <w:tcPr>
            <w:tcW w:w="2410" w:type="dxa"/>
            <w:tcBorders>
              <w:left w:val="single" w:sz="4" w:space="0" w:color="auto"/>
              <w:bottom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622F7" w:rsidRPr="00D8566E" w:rsidTr="00F35A5C">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jc w:val="center"/>
              <w:rPr>
                <w:b/>
                <w:color w:val="000000"/>
                <w:sz w:val="20"/>
                <w:szCs w:val="20"/>
              </w:rPr>
            </w:pPr>
          </w:p>
          <w:p w:rsidR="00B622F7" w:rsidRPr="00F35A5C" w:rsidRDefault="00B622F7" w:rsidP="00B06183">
            <w:pPr>
              <w:jc w:val="center"/>
              <w:rPr>
                <w:b/>
                <w:color w:val="000000"/>
                <w:sz w:val="20"/>
                <w:szCs w:val="20"/>
              </w:rPr>
            </w:pPr>
            <w:r w:rsidRPr="00F35A5C">
              <w:rPr>
                <w:b/>
                <w:color w:val="000000"/>
                <w:sz w:val="20"/>
                <w:szCs w:val="20"/>
              </w:rPr>
              <w:t>51 547,0</w:t>
            </w:r>
          </w:p>
          <w:p w:rsidR="00B622F7" w:rsidRPr="00F35A5C"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2410" w:type="dxa"/>
            <w:tcBorders>
              <w:top w:val="single" w:sz="4" w:space="0" w:color="auto"/>
              <w:left w:val="single" w:sz="4" w:space="0" w:color="auto"/>
              <w:bottom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B622F7" w:rsidRPr="00C22402"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B622F7" w:rsidRPr="00C22402" w:rsidRDefault="00B622F7" w:rsidP="00B06183">
            <w:pPr>
              <w:pStyle w:val="afb"/>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200,0</w:t>
            </w:r>
          </w:p>
        </w:tc>
        <w:tc>
          <w:tcPr>
            <w:tcW w:w="2410" w:type="dxa"/>
            <w:tcBorders>
              <w:top w:val="single" w:sz="4" w:space="0" w:color="auto"/>
              <w:left w:val="single" w:sz="4" w:space="0" w:color="auto"/>
              <w:bottom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110200,0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A15218" w:rsidRPr="008220E4" w:rsidTr="001D53EA">
        <w:trPr>
          <w:trHeight w:val="510"/>
        </w:trPr>
        <w:tc>
          <w:tcPr>
            <w:tcW w:w="424" w:type="dxa"/>
            <w:vMerge w:val="restart"/>
            <w:tcBorders>
              <w:top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A15218" w:rsidRDefault="00A1521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A15218" w:rsidRPr="005B14A7" w:rsidRDefault="00A1521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A15218" w:rsidRPr="008220E4" w:rsidRDefault="00C22402" w:rsidP="001D53EA">
            <w:pPr>
              <w:pStyle w:val="afb"/>
              <w:jc w:val="center"/>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5000,0</w:t>
            </w:r>
          </w:p>
        </w:tc>
        <w:tc>
          <w:tcPr>
            <w:tcW w:w="2292" w:type="dxa"/>
            <w:tcBorders>
              <w:top w:val="single" w:sz="4" w:space="0" w:color="auto"/>
              <w:left w:val="single" w:sz="4" w:space="0" w:color="auto"/>
              <w:bottom w:val="single" w:sz="4" w:space="0" w:color="auto"/>
              <w:right w:val="single" w:sz="4" w:space="0" w:color="auto"/>
            </w:tcBorders>
          </w:tcPr>
          <w:p w:rsidR="00A15218" w:rsidRPr="000D4714" w:rsidRDefault="00A1521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34,2</w:t>
            </w:r>
          </w:p>
        </w:tc>
      </w:tr>
      <w:tr w:rsidR="00A15218" w:rsidRPr="008220E4" w:rsidTr="00A15218">
        <w:trPr>
          <w:trHeight w:val="832"/>
        </w:trPr>
        <w:tc>
          <w:tcPr>
            <w:tcW w:w="424" w:type="dxa"/>
            <w:vMerge/>
            <w:tcBorders>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r>
      <w:tr w:rsidR="00A15218" w:rsidRPr="008220E4" w:rsidTr="00273869">
        <w:trPr>
          <w:trHeight w:val="845"/>
        </w:trPr>
        <w:tc>
          <w:tcPr>
            <w:tcW w:w="424" w:type="dxa"/>
            <w:vMerge/>
            <w:tcBorders>
              <w:bottom w:val="single" w:sz="4" w:space="0" w:color="auto"/>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Дефицит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926"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45,0</w:t>
            </w:r>
          </w:p>
        </w:tc>
      </w:tr>
      <w:tr w:rsidR="001735D2" w:rsidRPr="008220E4" w:rsidTr="001735D2">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735D2" w:rsidRPr="00415EB5" w:rsidRDefault="001735D2"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1735D2">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735D2" w:rsidRPr="00252B73" w:rsidRDefault="001735D2"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 xml:space="preserve">женерных коммуникаций и транспортной инфраструктуры для </w:t>
            </w:r>
            <w:r w:rsidRPr="0008318E">
              <w:rPr>
                <w:rFonts w:ascii="Times New Roman" w:hAnsi="Times New Roman"/>
                <w:sz w:val="20"/>
                <w:szCs w:val="20"/>
              </w:rPr>
              <w:lastRenderedPageBreak/>
              <w:t>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 xml:space="preserve">доля инженерных коммуникаций и прилегающих дорог к медицинском организации, находящихся на </w:t>
            </w:r>
            <w:r>
              <w:rPr>
                <w:rFonts w:ascii="Times New Roman" w:hAnsi="Times New Roman"/>
                <w:sz w:val="20"/>
                <w:szCs w:val="20"/>
              </w:rPr>
              <w:lastRenderedPageBreak/>
              <w:t>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735D2" w:rsidRPr="008220E4" w:rsidTr="001D53EA">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735D2" w:rsidRPr="00CB434C" w:rsidRDefault="001735D2"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B06183">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8720D9" w:rsidP="001D53EA">
            <w:pPr>
              <w:pStyle w:val="afb"/>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6000,0</w:t>
            </w:r>
          </w:p>
        </w:tc>
        <w:tc>
          <w:tcPr>
            <w:tcW w:w="22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w:t>
            </w:r>
            <w:r>
              <w:rPr>
                <w:rFonts w:ascii="Times New Roman" w:hAnsi="Times New Roman"/>
                <w:sz w:val="20"/>
                <w:szCs w:val="20"/>
              </w:rPr>
              <w:lastRenderedPageBreak/>
              <w:t xml:space="preserve">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другие </w:t>
            </w:r>
            <w:r>
              <w:rPr>
                <w:rFonts w:ascii="Times New Roman" w:hAnsi="Times New Roman"/>
                <w:sz w:val="20"/>
                <w:szCs w:val="20"/>
              </w:rPr>
              <w:lastRenderedPageBreak/>
              <w:t>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lastRenderedPageBreak/>
              <w:t>Админис</w:t>
            </w:r>
            <w:r>
              <w:rPr>
                <w:rFonts w:ascii="Times New Roman" w:hAnsi="Times New Roman"/>
                <w:sz w:val="20"/>
                <w:szCs w:val="20"/>
              </w:rPr>
              <w:lastRenderedPageBreak/>
              <w:t>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1A117E" w:rsidRPr="004F52DE" w:rsidRDefault="001A117E"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w:t>
            </w:r>
            <w:r w:rsidR="00DE2AAF">
              <w:rPr>
                <w:rFonts w:ascii="Times New Roman" w:hAnsi="Times New Roman"/>
                <w:sz w:val="20"/>
                <w:szCs w:val="20"/>
              </w:rPr>
              <w:t>трех</w:t>
            </w:r>
            <w:r>
              <w:rPr>
                <w:rFonts w:ascii="Times New Roman" w:hAnsi="Times New Roman"/>
                <w:sz w:val="20"/>
                <w:szCs w:val="20"/>
              </w:rPr>
              <w:t xml:space="preserve">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1A117E" w:rsidRPr="00217B7D" w:rsidRDefault="001A117E"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 xml:space="preserve">в 10-А микрорайоне города </w:t>
            </w:r>
            <w:r w:rsidR="00E07C50">
              <w:rPr>
                <w:rFonts w:ascii="Times New Roman" w:hAnsi="Times New Roman"/>
                <w:sz w:val="20"/>
                <w:szCs w:val="20"/>
              </w:rPr>
              <w:lastRenderedPageBreak/>
              <w:t>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 xml:space="preserve">другие источники (внебюджетные  </w:t>
            </w:r>
            <w:r>
              <w:rPr>
                <w:rFonts w:ascii="Times New Roman" w:hAnsi="Times New Roman"/>
                <w:sz w:val="20"/>
                <w:szCs w:val="20"/>
              </w:rPr>
              <w:lastRenderedPageBreak/>
              <w:t>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lastRenderedPageBreak/>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lastRenderedPageBreak/>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CB1243" w:rsidRPr="00D94B54" w:rsidTr="00E07C50">
        <w:tc>
          <w:tcPr>
            <w:tcW w:w="567" w:type="dxa"/>
            <w:tcBorders>
              <w:top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r>
              <w:rPr>
                <w:rFonts w:ascii="Times New Roman" w:hAnsi="Times New Roman"/>
                <w:sz w:val="20"/>
                <w:szCs w:val="20"/>
              </w:rPr>
              <w:lastRenderedPageBreak/>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E07C50">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B06183">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Default="004A0C70" w:rsidP="001D53EA">
            <w:pPr>
              <w:pStyle w:val="afb"/>
              <w:jc w:val="center"/>
              <w:rPr>
                <w:rFonts w:ascii="Times New Roman" w:hAnsi="Times New Roman"/>
                <w:sz w:val="20"/>
                <w:szCs w:val="20"/>
              </w:rPr>
            </w:pPr>
            <w:r>
              <w:rPr>
                <w:rFonts w:ascii="Times New Roman" w:hAnsi="Times New Roman"/>
                <w:sz w:val="20"/>
                <w:szCs w:val="20"/>
              </w:rPr>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4A0C70" w:rsidP="001D53EA">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Default="00CB1243" w:rsidP="00B06183">
            <w:pPr>
              <w:pStyle w:val="afb"/>
              <w:jc w:val="left"/>
              <w:rPr>
                <w:rFonts w:ascii="Times New Roman" w:hAnsi="Times New Roman"/>
                <w:sz w:val="20"/>
                <w:szCs w:val="20"/>
              </w:rPr>
            </w:pPr>
            <w:r>
              <w:rPr>
                <w:rFonts w:ascii="Times New Roman" w:hAnsi="Times New Roman"/>
                <w:sz w:val="20"/>
                <w:szCs w:val="20"/>
              </w:rPr>
              <w:t>Администрация г.Реутов,</w:t>
            </w:r>
          </w:p>
          <w:p w:rsidR="00CB1243" w:rsidRPr="00D94B54" w:rsidRDefault="00CB1243" w:rsidP="00B06183">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B1243" w:rsidRPr="00D94B54" w:rsidTr="002A66F8">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Default="00CB1243" w:rsidP="00E85465">
            <w:pPr>
              <w:jc w:val="center"/>
              <w:rPr>
                <w:color w:val="000000"/>
                <w:sz w:val="20"/>
                <w:szCs w:val="20"/>
              </w:rPr>
            </w:pPr>
          </w:p>
          <w:p w:rsidR="00CB1243" w:rsidRDefault="00CB1243" w:rsidP="00E85465">
            <w:pPr>
              <w:jc w:val="center"/>
              <w:rPr>
                <w:color w:val="000000"/>
                <w:sz w:val="20"/>
                <w:szCs w:val="20"/>
              </w:rPr>
            </w:pPr>
            <w:r>
              <w:rPr>
                <w:color w:val="000000"/>
                <w:sz w:val="20"/>
                <w:szCs w:val="20"/>
              </w:rPr>
              <w:t>51 547,0</w:t>
            </w:r>
          </w:p>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CB1243" w:rsidRPr="00D94B54" w:rsidRDefault="00CB1243"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AD6F68">
        <w:tc>
          <w:tcPr>
            <w:tcW w:w="4395" w:type="dxa"/>
            <w:gridSpan w:val="3"/>
            <w:vMerge w:val="restart"/>
            <w:tcBorders>
              <w:top w:val="single" w:sz="4" w:space="0" w:color="auto"/>
              <w:right w:val="single" w:sz="4" w:space="0" w:color="auto"/>
            </w:tcBorders>
          </w:tcPr>
          <w:p w:rsidR="00CB1243" w:rsidRDefault="00CB1243" w:rsidP="001D53EA">
            <w:pPr>
              <w:pStyle w:val="afc"/>
              <w:rPr>
                <w:rStyle w:val="af9"/>
                <w:rFonts w:ascii="Times New Roman" w:hAnsi="Times New Roman"/>
                <w:bCs w:val="0"/>
                <w:sz w:val="20"/>
                <w:szCs w:val="20"/>
              </w:rPr>
            </w:pPr>
          </w:p>
          <w:p w:rsidR="00CB1243" w:rsidRDefault="00CB1243"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CB1243" w:rsidRPr="00D94B54" w:rsidRDefault="00CB1243"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jc w:val="center"/>
              <w:rPr>
                <w:b/>
                <w:color w:val="000000"/>
                <w:sz w:val="20"/>
                <w:szCs w:val="20"/>
              </w:rPr>
            </w:pPr>
          </w:p>
          <w:p w:rsidR="00CB1243" w:rsidRPr="00F35A5C" w:rsidRDefault="00CB1243" w:rsidP="00357007">
            <w:pPr>
              <w:jc w:val="center"/>
              <w:rPr>
                <w:b/>
                <w:color w:val="000000"/>
                <w:sz w:val="20"/>
                <w:szCs w:val="20"/>
              </w:rPr>
            </w:pPr>
            <w:r w:rsidRPr="00F35A5C">
              <w:rPr>
                <w:b/>
                <w:color w:val="000000"/>
                <w:sz w:val="20"/>
                <w:szCs w:val="20"/>
              </w:rPr>
              <w:t>51 547,0</w:t>
            </w:r>
          </w:p>
          <w:p w:rsidR="00CB1243" w:rsidRPr="00F35A5C" w:rsidRDefault="00CB1243" w:rsidP="00357007">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r>
      <w:tr w:rsidR="00CB1243" w:rsidRPr="00D94B54" w:rsidTr="00AD6F68">
        <w:tc>
          <w:tcPr>
            <w:tcW w:w="4395" w:type="dxa"/>
            <w:gridSpan w:val="3"/>
            <w:vMerge/>
            <w:tcBorders>
              <w:right w:val="single" w:sz="4" w:space="0" w:color="auto"/>
            </w:tcBorders>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r>
              <w:rPr>
                <w:rFonts w:ascii="Times New Roman" w:hAnsi="Times New Roman"/>
                <w:b/>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F85A73" w:rsidTr="00AD6F68">
        <w:tc>
          <w:tcPr>
            <w:tcW w:w="4395" w:type="dxa"/>
            <w:gridSpan w:val="3"/>
            <w:vMerge/>
            <w:tcBorders>
              <w:right w:val="single" w:sz="4" w:space="0" w:color="auto"/>
            </w:tcBorders>
            <w:vAlign w:val="center"/>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CB1243" w:rsidRPr="00C22402" w:rsidRDefault="00CB1243"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FF2500" w:rsidP="00C22402">
            <w:pPr>
              <w:pStyle w:val="afb"/>
              <w:jc w:val="center"/>
              <w:rPr>
                <w:rFonts w:ascii="Times New Roman" w:hAnsi="Times New Roman"/>
                <w:b/>
                <w:sz w:val="20"/>
                <w:szCs w:val="20"/>
              </w:rPr>
            </w:pPr>
            <w:r>
              <w:rPr>
                <w:rFonts w:ascii="Times New Roman" w:hAnsi="Times New Roman"/>
                <w:b/>
                <w:sz w:val="20"/>
                <w:szCs w:val="20"/>
              </w:rPr>
              <w:t>110</w:t>
            </w:r>
            <w:r w:rsidR="00CB1243">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r>
      <w:tr w:rsidR="00C22402" w:rsidRPr="00F85A73" w:rsidTr="00C22402">
        <w:tc>
          <w:tcPr>
            <w:tcW w:w="4395" w:type="dxa"/>
            <w:gridSpan w:val="3"/>
            <w:tcBorders>
              <w:bottom w:val="single" w:sz="4" w:space="0" w:color="auto"/>
              <w:right w:val="single" w:sz="4" w:space="0" w:color="auto"/>
            </w:tcBorders>
            <w:vAlign w:val="center"/>
          </w:tcPr>
          <w:p w:rsidR="00C22402" w:rsidRPr="00D94B54" w:rsidRDefault="00C22402"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387547,0</w:t>
            </w:r>
          </w:p>
          <w:p w:rsidR="00C22402" w:rsidRPr="00C22402" w:rsidRDefault="00C22402"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lastRenderedPageBreak/>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175646,0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120646,0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w:t>
            </w:r>
            <w:r w:rsidRPr="008220E4">
              <w:rPr>
                <w:rFonts w:ascii="Times New Roman" w:hAnsi="Times New Roman"/>
                <w:sz w:val="20"/>
                <w:szCs w:val="20"/>
              </w:rPr>
              <w:lastRenderedPageBreak/>
              <w:t>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 xml:space="preserve">средства бюджета Московской </w:t>
            </w:r>
            <w:r>
              <w:rPr>
                <w:rFonts w:ascii="Times New Roman" w:hAnsi="Times New Roman"/>
                <w:sz w:val="20"/>
                <w:szCs w:val="20"/>
              </w:rPr>
              <w:lastRenderedPageBreak/>
              <w:t>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в образовательных учреждениях Единых дней проведения родительских собраний, посвященных безопасности дорожного </w:t>
            </w:r>
            <w:r>
              <w:rPr>
                <w:rFonts w:ascii="Times New Roman" w:hAnsi="Times New Roman"/>
                <w:sz w:val="20"/>
                <w:szCs w:val="20"/>
              </w:rPr>
              <w:lastRenderedPageBreak/>
              <w:t>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lastRenderedPageBreak/>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w:t>
            </w:r>
            <w:r>
              <w:rPr>
                <w:sz w:val="20"/>
                <w:szCs w:val="20"/>
              </w:rPr>
              <w:lastRenderedPageBreak/>
              <w:t>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игры-квест на знание правил дорожного движения «Безопасная дорога» </w:t>
            </w:r>
            <w:r>
              <w:rPr>
                <w:rFonts w:ascii="Times New Roman" w:hAnsi="Times New Roman"/>
                <w:sz w:val="20"/>
                <w:szCs w:val="20"/>
              </w:rPr>
              <w:lastRenderedPageBreak/>
              <w:t>(пешеходная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1A117E" w:rsidRPr="00FD6E2E" w:rsidRDefault="001A117E" w:rsidP="001A117E">
      <w:pPr>
        <w:jc w:val="center"/>
        <w:rPr>
          <w:b/>
        </w:rPr>
      </w:pPr>
      <w:bookmarkStart w:id="1" w:name="sub_1700"/>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lastRenderedPageBreak/>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lastRenderedPageBreak/>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r w:rsidR="00283528">
        <w:t>»</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AA" w:rsidRDefault="008115AA">
      <w:r>
        <w:separator/>
      </w:r>
    </w:p>
  </w:endnote>
  <w:endnote w:type="continuationSeparator" w:id="0">
    <w:p w:rsidR="008115AA" w:rsidRDefault="008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83" w:rsidRDefault="00B06183">
    <w:pPr>
      <w:pStyle w:val="aa"/>
      <w:jc w:val="right"/>
    </w:pPr>
    <w:r>
      <w:fldChar w:fldCharType="begin"/>
    </w:r>
    <w:r>
      <w:instrText>PAGE   \* MERGEFORMAT</w:instrText>
    </w:r>
    <w:r>
      <w:fldChar w:fldCharType="separate"/>
    </w:r>
    <w:r w:rsidR="00A37028">
      <w:rPr>
        <w:noProof/>
      </w:rPr>
      <w:t>2</w:t>
    </w:r>
    <w:r>
      <w:fldChar w:fldCharType="end"/>
    </w:r>
  </w:p>
  <w:p w:rsidR="00B06183" w:rsidRDefault="00B061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AA" w:rsidRDefault="008115AA">
      <w:r>
        <w:separator/>
      </w:r>
    </w:p>
  </w:footnote>
  <w:footnote w:type="continuationSeparator" w:id="0">
    <w:p w:rsidR="008115AA" w:rsidRDefault="0081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45E61"/>
    <w:rsid w:val="00051D26"/>
    <w:rsid w:val="000769F6"/>
    <w:rsid w:val="000844D2"/>
    <w:rsid w:val="000B0966"/>
    <w:rsid w:val="000B1B8A"/>
    <w:rsid w:val="000C697E"/>
    <w:rsid w:val="000E6626"/>
    <w:rsid w:val="00125149"/>
    <w:rsid w:val="00127552"/>
    <w:rsid w:val="00141CB7"/>
    <w:rsid w:val="001735D2"/>
    <w:rsid w:val="00177A1E"/>
    <w:rsid w:val="00182393"/>
    <w:rsid w:val="00191E24"/>
    <w:rsid w:val="001A117E"/>
    <w:rsid w:val="001B4FCA"/>
    <w:rsid w:val="001C731A"/>
    <w:rsid w:val="001D53EA"/>
    <w:rsid w:val="001F1695"/>
    <w:rsid w:val="00212B0E"/>
    <w:rsid w:val="00215ED6"/>
    <w:rsid w:val="002316C6"/>
    <w:rsid w:val="00236B47"/>
    <w:rsid w:val="00242F1A"/>
    <w:rsid w:val="0026117A"/>
    <w:rsid w:val="0026180C"/>
    <w:rsid w:val="00271BCF"/>
    <w:rsid w:val="00273869"/>
    <w:rsid w:val="00283528"/>
    <w:rsid w:val="00292BB6"/>
    <w:rsid w:val="002A60D5"/>
    <w:rsid w:val="002A66F8"/>
    <w:rsid w:val="002C241B"/>
    <w:rsid w:val="002C36E9"/>
    <w:rsid w:val="002D378A"/>
    <w:rsid w:val="002E4C07"/>
    <w:rsid w:val="003020AF"/>
    <w:rsid w:val="0030315D"/>
    <w:rsid w:val="003060D1"/>
    <w:rsid w:val="00315164"/>
    <w:rsid w:val="0032713E"/>
    <w:rsid w:val="00352B1E"/>
    <w:rsid w:val="00357007"/>
    <w:rsid w:val="00375218"/>
    <w:rsid w:val="00376A54"/>
    <w:rsid w:val="0038402C"/>
    <w:rsid w:val="003A45D0"/>
    <w:rsid w:val="003A5CE4"/>
    <w:rsid w:val="003B7ABF"/>
    <w:rsid w:val="003E6D3A"/>
    <w:rsid w:val="00412AEA"/>
    <w:rsid w:val="00426633"/>
    <w:rsid w:val="00440BE4"/>
    <w:rsid w:val="00450C58"/>
    <w:rsid w:val="00491D91"/>
    <w:rsid w:val="004A0C70"/>
    <w:rsid w:val="004A2E0D"/>
    <w:rsid w:val="004B1EF3"/>
    <w:rsid w:val="004B3BE9"/>
    <w:rsid w:val="004D7ABD"/>
    <w:rsid w:val="004F525E"/>
    <w:rsid w:val="00510405"/>
    <w:rsid w:val="00514237"/>
    <w:rsid w:val="00552DB9"/>
    <w:rsid w:val="00552E26"/>
    <w:rsid w:val="005A0231"/>
    <w:rsid w:val="005B7005"/>
    <w:rsid w:val="005B7448"/>
    <w:rsid w:val="005C05DF"/>
    <w:rsid w:val="005C2B0D"/>
    <w:rsid w:val="005E3EF1"/>
    <w:rsid w:val="005F33E9"/>
    <w:rsid w:val="005F4A7C"/>
    <w:rsid w:val="005F62AA"/>
    <w:rsid w:val="00603879"/>
    <w:rsid w:val="006103EC"/>
    <w:rsid w:val="00627A19"/>
    <w:rsid w:val="0067269E"/>
    <w:rsid w:val="006807EA"/>
    <w:rsid w:val="00682127"/>
    <w:rsid w:val="00685AB5"/>
    <w:rsid w:val="006B534E"/>
    <w:rsid w:val="006D5F60"/>
    <w:rsid w:val="006E0F6A"/>
    <w:rsid w:val="006E649F"/>
    <w:rsid w:val="006F06FA"/>
    <w:rsid w:val="006F4DCC"/>
    <w:rsid w:val="0070036A"/>
    <w:rsid w:val="007005AB"/>
    <w:rsid w:val="00717348"/>
    <w:rsid w:val="007211D2"/>
    <w:rsid w:val="00740370"/>
    <w:rsid w:val="0077712D"/>
    <w:rsid w:val="007A069B"/>
    <w:rsid w:val="007A4057"/>
    <w:rsid w:val="007A4B12"/>
    <w:rsid w:val="007C29C0"/>
    <w:rsid w:val="007C3B6D"/>
    <w:rsid w:val="007E0F81"/>
    <w:rsid w:val="007E5DC1"/>
    <w:rsid w:val="008027D0"/>
    <w:rsid w:val="008115AA"/>
    <w:rsid w:val="00820C93"/>
    <w:rsid w:val="00823614"/>
    <w:rsid w:val="00826AA8"/>
    <w:rsid w:val="00850229"/>
    <w:rsid w:val="00851C39"/>
    <w:rsid w:val="0085437E"/>
    <w:rsid w:val="00856EFB"/>
    <w:rsid w:val="008611C1"/>
    <w:rsid w:val="00867795"/>
    <w:rsid w:val="00867A25"/>
    <w:rsid w:val="008720D9"/>
    <w:rsid w:val="00873737"/>
    <w:rsid w:val="008906E5"/>
    <w:rsid w:val="008956B9"/>
    <w:rsid w:val="008A33BB"/>
    <w:rsid w:val="008A43DF"/>
    <w:rsid w:val="008B7E4C"/>
    <w:rsid w:val="008E765B"/>
    <w:rsid w:val="009006D6"/>
    <w:rsid w:val="00916F44"/>
    <w:rsid w:val="00924D5E"/>
    <w:rsid w:val="00927F47"/>
    <w:rsid w:val="009425A8"/>
    <w:rsid w:val="00946E9A"/>
    <w:rsid w:val="00960FEB"/>
    <w:rsid w:val="009662FB"/>
    <w:rsid w:val="00970E61"/>
    <w:rsid w:val="00981027"/>
    <w:rsid w:val="00994CE6"/>
    <w:rsid w:val="009E087F"/>
    <w:rsid w:val="00A115F4"/>
    <w:rsid w:val="00A15218"/>
    <w:rsid w:val="00A15834"/>
    <w:rsid w:val="00A26EA7"/>
    <w:rsid w:val="00A37028"/>
    <w:rsid w:val="00A4396F"/>
    <w:rsid w:val="00A54994"/>
    <w:rsid w:val="00A57E62"/>
    <w:rsid w:val="00A660E8"/>
    <w:rsid w:val="00A8574D"/>
    <w:rsid w:val="00A96F6E"/>
    <w:rsid w:val="00AD01B0"/>
    <w:rsid w:val="00AD6F68"/>
    <w:rsid w:val="00AF0C98"/>
    <w:rsid w:val="00AF6EA8"/>
    <w:rsid w:val="00B06183"/>
    <w:rsid w:val="00B218BC"/>
    <w:rsid w:val="00B31936"/>
    <w:rsid w:val="00B554F1"/>
    <w:rsid w:val="00B622F7"/>
    <w:rsid w:val="00B63641"/>
    <w:rsid w:val="00B7377E"/>
    <w:rsid w:val="00B7382F"/>
    <w:rsid w:val="00B8783D"/>
    <w:rsid w:val="00B90141"/>
    <w:rsid w:val="00BD11A6"/>
    <w:rsid w:val="00C05F08"/>
    <w:rsid w:val="00C22402"/>
    <w:rsid w:val="00C4695A"/>
    <w:rsid w:val="00C649D0"/>
    <w:rsid w:val="00C67511"/>
    <w:rsid w:val="00C76AD9"/>
    <w:rsid w:val="00C8041C"/>
    <w:rsid w:val="00C846EB"/>
    <w:rsid w:val="00C9736B"/>
    <w:rsid w:val="00CA2B7B"/>
    <w:rsid w:val="00CA425E"/>
    <w:rsid w:val="00CB1243"/>
    <w:rsid w:val="00CD1207"/>
    <w:rsid w:val="00D04777"/>
    <w:rsid w:val="00D13550"/>
    <w:rsid w:val="00D14630"/>
    <w:rsid w:val="00D24B72"/>
    <w:rsid w:val="00D314A4"/>
    <w:rsid w:val="00D40A7F"/>
    <w:rsid w:val="00D4143A"/>
    <w:rsid w:val="00D5682C"/>
    <w:rsid w:val="00D636DE"/>
    <w:rsid w:val="00D72B62"/>
    <w:rsid w:val="00D7679F"/>
    <w:rsid w:val="00D8069C"/>
    <w:rsid w:val="00D967B8"/>
    <w:rsid w:val="00D96DB6"/>
    <w:rsid w:val="00DB34C4"/>
    <w:rsid w:val="00DB3644"/>
    <w:rsid w:val="00DC52DC"/>
    <w:rsid w:val="00DC6C63"/>
    <w:rsid w:val="00DE2AAF"/>
    <w:rsid w:val="00E033EA"/>
    <w:rsid w:val="00E07C50"/>
    <w:rsid w:val="00E40B51"/>
    <w:rsid w:val="00E52C1F"/>
    <w:rsid w:val="00E53C1E"/>
    <w:rsid w:val="00E6550C"/>
    <w:rsid w:val="00E801CE"/>
    <w:rsid w:val="00E842F8"/>
    <w:rsid w:val="00E85465"/>
    <w:rsid w:val="00EA0D99"/>
    <w:rsid w:val="00EA6DDE"/>
    <w:rsid w:val="00EA7496"/>
    <w:rsid w:val="00ED1758"/>
    <w:rsid w:val="00EE04F1"/>
    <w:rsid w:val="00EE0DBC"/>
    <w:rsid w:val="00EE2A82"/>
    <w:rsid w:val="00F01357"/>
    <w:rsid w:val="00F10B3D"/>
    <w:rsid w:val="00F1793D"/>
    <w:rsid w:val="00F2187C"/>
    <w:rsid w:val="00F277EF"/>
    <w:rsid w:val="00F35A5C"/>
    <w:rsid w:val="00F42EEC"/>
    <w:rsid w:val="00F5038F"/>
    <w:rsid w:val="00F71D0F"/>
    <w:rsid w:val="00F72FCB"/>
    <w:rsid w:val="00F73419"/>
    <w:rsid w:val="00F92017"/>
    <w:rsid w:val="00F968F2"/>
    <w:rsid w:val="00FA6EFA"/>
    <w:rsid w:val="00FB3CB8"/>
    <w:rsid w:val="00FC0B31"/>
    <w:rsid w:val="00FE1F26"/>
    <w:rsid w:val="00FE28E3"/>
    <w:rsid w:val="00FE4786"/>
    <w:rsid w:val="00FE6509"/>
    <w:rsid w:val="00FF2500"/>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0D3B-48A9-4E1B-85F4-0B4AB850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rsid w:val="001A117E"/>
    <w:pPr>
      <w:jc w:val="both"/>
    </w:pPr>
  </w:style>
  <w:style w:type="character" w:styleId="af7">
    <w:name w:val="page number"/>
    <w:rsid w:val="001A117E"/>
  </w:style>
  <w:style w:type="paragraph" w:customStyle="1" w:styleId="BodyTextIndent31">
    <w:name w:val="Body Text Indent 31"/>
    <w:basedOn w:val="a"/>
    <w:rsid w:val="001A117E"/>
    <w:pPr>
      <w:ind w:firstLine="709"/>
      <w:jc w:val="both"/>
    </w:pPr>
    <w:rPr>
      <w:sz w:val="26"/>
      <w:szCs w:val="26"/>
    </w:rPr>
  </w:style>
  <w:style w:type="paragraph" w:customStyle="1" w:styleId="11">
    <w:name w:val="заголовок 1"/>
    <w:basedOn w:val="a"/>
    <w:next w:val="a"/>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1A117E"/>
    <w:pPr>
      <w:ind w:firstLine="709"/>
      <w:jc w:val="both"/>
    </w:pPr>
    <w:rPr>
      <w:sz w:val="26"/>
      <w:szCs w:val="26"/>
    </w:rPr>
  </w:style>
  <w:style w:type="paragraph" w:customStyle="1" w:styleId="a20">
    <w:name w:val="a2"/>
    <w:basedOn w:val="a"/>
    <w:rsid w:val="001A117E"/>
    <w:pPr>
      <w:spacing w:before="100" w:beforeAutospacing="1" w:after="100" w:afterAutospacing="1"/>
    </w:pPr>
  </w:style>
  <w:style w:type="paragraph" w:customStyle="1" w:styleId="a30">
    <w:name w:val="a3"/>
    <w:basedOn w:val="a"/>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1A117E"/>
    <w:pPr>
      <w:widowControl w:val="0"/>
      <w:autoSpaceDE w:val="0"/>
      <w:autoSpaceDN w:val="0"/>
      <w:adjustRightInd w:val="0"/>
      <w:jc w:val="right"/>
    </w:pPr>
    <w:rPr>
      <w:rFonts w:ascii="Arial" w:hAnsi="Arial"/>
    </w:rPr>
  </w:style>
  <w:style w:type="paragraph" w:customStyle="1" w:styleId="12">
    <w:name w:val="Знак1"/>
    <w:basedOn w:val="a"/>
    <w:rsid w:val="001A117E"/>
    <w:pPr>
      <w:spacing w:after="160" w:line="240" w:lineRule="exact"/>
    </w:pPr>
    <w:rPr>
      <w:rFonts w:ascii="Verdana" w:hAnsi="Verdana"/>
      <w:sz w:val="20"/>
      <w:szCs w:val="20"/>
      <w:lang w:val="en-US" w:eastAsia="en-US"/>
    </w:rPr>
  </w:style>
  <w:style w:type="paragraph" w:customStyle="1" w:styleId="13">
    <w:name w:val="Обычный1"/>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ACB0-E233-4A35-85BB-814382A1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10368</Words>
  <Characters>59101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2</cp:revision>
  <cp:lastPrinted>2015-09-28T09:36:00Z</cp:lastPrinted>
  <dcterms:created xsi:type="dcterms:W3CDTF">2015-10-21T12:55:00Z</dcterms:created>
  <dcterms:modified xsi:type="dcterms:W3CDTF">2015-10-21T12:55:00Z</dcterms:modified>
</cp:coreProperties>
</file>