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D" w:rsidRPr="0017274D" w:rsidRDefault="0017274D" w:rsidP="0017274D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Права и обязанности кандидатов в усыновители (опекуны, приемные родители) в процессе поиска ребенка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При ознакомлении со сведениями  о детях-сиротах и детях, оставшихся без попечения родителей, в региональном банке данных</w:t>
      </w: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кандидаты знакомятся с информацией о  детях, в том числе о состоянии здоровья, родителях, наличии у ребенка родственников, братьев и сестер, состоянии здоровья и др.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По результатам ознакомления кандидаты оформляют соответствующее заявление.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При желании кандидатов познакомиться с выбранным ребенком лично, выдается направление на посещение ребенка.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Направление выдается на посещение одного ребенка (если в заключени</w:t>
      </w:r>
      <w:proofErr w:type="gramStart"/>
      <w:r w:rsidRPr="0017274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и</w:t>
      </w:r>
      <w:proofErr w:type="gramEnd"/>
      <w:r w:rsidRPr="0017274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 xml:space="preserve"> о возможности быть усыновителем, опекуном (попечителем), приемным родителем не указано большее количество детей) и действительно в течение </w:t>
      </w:r>
      <w:r w:rsidRPr="0017274D">
        <w:rPr>
          <w:rFonts w:ascii="Helvetica" w:eastAsia="Times New Roman" w:hAnsi="Helvetica" w:cs="Helvetica"/>
          <w:b/>
          <w:bCs/>
          <w:color w:val="545454"/>
          <w:sz w:val="14"/>
          <w:u w:val="single"/>
          <w:lang w:eastAsia="ru-RU"/>
        </w:rPr>
        <w:t>10 рабочих дней с даты его выдачи.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При посещении ребенка в учреждении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кандидаты имеют право и обязаны: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получить подробную информацию о ребенке и сведения о наличии у него родственников;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познакомиться с ребенком и установить с ним контакт;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ознакомиться с документами ребенка;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подтвердить в письменной форме факт ознакомления с медицинским заключением о состоянии здоровья ребенка;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провести независимое медицинское освидетельствование, с участием представителя учреждения, в котором находится ребенок;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- сообщить в установленный для посещения ребенка, оставшегося без попечения родителей, срок (в течение 10 рабочих дней с даты выдачи направления на посещение ребенка) органу опеки попечительства  или оператору банка данных о </w:t>
      </w:r>
      <w:proofErr w:type="gramStart"/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детях</w:t>
      </w:r>
      <w:proofErr w:type="gramEnd"/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о результатах посещения этого ребенка и принятом им решении в письменной форме.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При отказе кандидата от приема на воспитание  в свою семью предложенного ему ребенка он имеет право получить направление на посещение другого выбранного им ребенка.</w:t>
      </w:r>
    </w:p>
    <w:p w:rsidR="0017274D" w:rsidRPr="0017274D" w:rsidRDefault="0017274D" w:rsidP="0017274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Форму устройства ребенка, оставшегося без попечения родителей, избирают органы опеки.</w:t>
      </w:r>
    </w:p>
    <w:p w:rsidR="0017274D" w:rsidRPr="0017274D" w:rsidRDefault="0017274D" w:rsidP="0017274D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17274D" w:rsidRPr="0017274D" w:rsidRDefault="0017274D" w:rsidP="0017274D">
      <w:pPr>
        <w:spacing w:before="12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7274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D14D43" w:rsidRDefault="00D14D43"/>
    <w:sectPr w:rsidR="00D14D43" w:rsidSect="00D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4D"/>
    <w:rsid w:val="0017274D"/>
    <w:rsid w:val="00D1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698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OPEKA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2015-07-18T14:46:00Z</dcterms:created>
  <dcterms:modified xsi:type="dcterms:W3CDTF">2015-07-18T14:47:00Z</dcterms:modified>
</cp:coreProperties>
</file>