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D0" w:rsidRPr="001E3809" w:rsidRDefault="002506D0" w:rsidP="00B8738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3809">
        <w:rPr>
          <w:rFonts w:ascii="Times New Roman" w:hAnsi="Times New Roman" w:cs="Times New Roman"/>
          <w:b/>
          <w:sz w:val="27"/>
          <w:szCs w:val="27"/>
        </w:rPr>
        <w:t>О результатах работы в сфере надзора за соблюдением законодательства о труде</w:t>
      </w:r>
    </w:p>
    <w:p w:rsidR="00B87388" w:rsidRPr="001E3809" w:rsidRDefault="00B87388" w:rsidP="00B8738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>В истекшем периоде 2017 года прокуратурой города продолжена системная работа по снижению уровня задолженности по заработной плате, устранению нарушений при реализации норм трудового законодательства.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В первом полугодии 2017 года выявлено 62 нарушения трудового законодательства (АППГ – 51), в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устранения которых внесено 13 представлений (АППГ – 5), по результатам рассмотрения которых к дисциплинарной ответственности привлечено 10 лиц (АППГ – 9), по постановлениям прокурора города к административной ответственности привлечено 5 лиц (АППГ – 1), опротестован 21 незаконный правовой акт (АППГ – 1), все протесты рассмотрены и удовлетворены, в суд направлено 2 заявления о выдаче судебного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приказа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о взыскании начисленной, но не выплаченной заработной платы на общую сумму 210902,76 рублей, которые рассмотрены и удовлетворены, в пользу работников взыскано 210902,76 рублей.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В марте текущего года прокуратурой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. Реутов проведена проверка по обращению бывшего сотрудника ООО «НПК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Алатекс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Стрекалева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 Д.А. о неправомерных действиях Общества, выразившихся в невыплате заработной платы.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Установлено, что между 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Стрекалевым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 Д.А. и ООО «НПК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Алатекс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»  12.01.2015  заключен срочный трудовой договор № НА-11 ТД/2015 на период с 12.01.2015 по 18.03.2016,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Стрекалев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 Д.А. принят на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на должность – специалиста центра проектирования.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17.11.2015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 xml:space="preserve">трудовой договор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Стрекалевым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 Д.А. расторгнут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на основании  п. 3, ч. 1 ст. 77 Трудового кодекса РФ (по собственному желанию).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Перед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Стрекалевым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 Д.А. со стороны ООО «НПК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Алатекс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»  образовалась задолженность по заработной плате и составляет по состоянию на 27.03.2017 - 205 000 (двести пять тысяч) рублей и по состоянию на 27.03.2017 не погашена, в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с чем в адрес генерального директора ООО «НПК 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Алатекс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» 29.03.2017 внесено представление, которое рассмотрено и удовлетворено, 1 лицо привлечено к дисциплинарной ответственной ответственности. 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Кроме того, в суд направлено заявление о выдаче судебного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приказа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о взыскании начисленной, но невыплаченной заработной платы на сумму задолженности.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 xml:space="preserve">В связи с выявленными в апреле месяце текущего года аналогичными нарушениями в сфере оплаты труда представление </w:t>
      </w:r>
      <w:proofErr w:type="gramStart"/>
      <w:r w:rsidRPr="001E3809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1E3809">
        <w:rPr>
          <w:rFonts w:ascii="Times New Roman" w:hAnsi="Times New Roman" w:cs="Times New Roman"/>
          <w:sz w:val="27"/>
          <w:szCs w:val="27"/>
        </w:rPr>
        <w:t xml:space="preserve"> устранении нарушений трудового законодательства 28.04.2017 внесено генеральному директору ООО «</w:t>
      </w:r>
      <w:proofErr w:type="spellStart"/>
      <w:r w:rsidRPr="001E3809">
        <w:rPr>
          <w:rFonts w:ascii="Times New Roman" w:hAnsi="Times New Roman" w:cs="Times New Roman"/>
          <w:sz w:val="27"/>
          <w:szCs w:val="27"/>
        </w:rPr>
        <w:t>Фотис</w:t>
      </w:r>
      <w:proofErr w:type="spellEnd"/>
      <w:r w:rsidRPr="001E3809">
        <w:rPr>
          <w:rFonts w:ascii="Times New Roman" w:hAnsi="Times New Roman" w:cs="Times New Roman"/>
          <w:sz w:val="27"/>
          <w:szCs w:val="27"/>
        </w:rPr>
        <w:t xml:space="preserve">», в суд направлено заявление о выдаче судебного приказа о взыскании начисленной, но невыплаченной заработной платы в размере 5902,76 руб. </w:t>
      </w:r>
    </w:p>
    <w:p w:rsidR="002506D0" w:rsidRPr="001E3809" w:rsidRDefault="002506D0" w:rsidP="00B8738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>Заявления судом рассмотрены и удовлетворены.</w:t>
      </w:r>
    </w:p>
    <w:p w:rsidR="001E3809" w:rsidRDefault="001E3809" w:rsidP="001E380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E3809" w:rsidRPr="001E3809" w:rsidRDefault="001E3809" w:rsidP="001E3809">
      <w:pPr>
        <w:jc w:val="both"/>
        <w:rPr>
          <w:rFonts w:ascii="Times New Roman" w:hAnsi="Times New Roman" w:cs="Times New Roman"/>
          <w:sz w:val="27"/>
          <w:szCs w:val="27"/>
        </w:rPr>
      </w:pPr>
      <w:r w:rsidRPr="001E3809">
        <w:rPr>
          <w:rFonts w:ascii="Times New Roman" w:hAnsi="Times New Roman" w:cs="Times New Roman"/>
          <w:sz w:val="27"/>
          <w:szCs w:val="27"/>
        </w:rPr>
        <w:t>Прокуратура г. Реутова</w:t>
      </w:r>
    </w:p>
    <w:p w:rsidR="002506D0" w:rsidRPr="002506D0" w:rsidRDefault="002506D0" w:rsidP="002506D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506D0" w:rsidRPr="002506D0" w:rsidSect="00B8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6D"/>
    <w:rsid w:val="001045A8"/>
    <w:rsid w:val="001E3809"/>
    <w:rsid w:val="002506D0"/>
    <w:rsid w:val="002E076D"/>
    <w:rsid w:val="00B826F5"/>
    <w:rsid w:val="00B8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7A99-51D2-4934-9FA3-A90C8B72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Прокуратура</cp:lastModifiedBy>
  <cp:revision>3</cp:revision>
  <cp:lastPrinted>2017-06-30T06:24:00Z</cp:lastPrinted>
  <dcterms:created xsi:type="dcterms:W3CDTF">2017-06-29T08:27:00Z</dcterms:created>
  <dcterms:modified xsi:type="dcterms:W3CDTF">2017-06-30T06:24:00Z</dcterms:modified>
</cp:coreProperties>
</file>