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2" w:rsidRPr="009C4281" w:rsidRDefault="00655EA2" w:rsidP="00655EA2">
      <w:pPr>
        <w:tabs>
          <w:tab w:val="right" w:pos="9540"/>
        </w:tabs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281">
        <w:rPr>
          <w:rFonts w:ascii="Times New Roman" w:hAnsi="Times New Roman" w:cs="Times New Roman"/>
          <w:sz w:val="24"/>
          <w:szCs w:val="24"/>
        </w:rPr>
        <w:t>Прокуратурой города Реутова во исполнение поручения прокуратуры Московской области от 03.05.2017 № 21-13-2017/40471 «Об активации прокурорского надзора за соблюдением законности и прав несовершеннолетних при организации отдыха и оздоровления детей, занятости подростков на территории Подмосковья в летний период 2017 года» проведена проверка соблюдения законодательства в указанной сфере.</w:t>
      </w:r>
    </w:p>
    <w:p w:rsidR="00655EA2" w:rsidRPr="009C4281" w:rsidRDefault="00655EA2" w:rsidP="00655EA2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>В ходе проверки установлено, что в летний период на территории г.о. Реутов действует 3 лагеря с дневным пребыванием детей, организованных на базе муниципальных организаций, в период летних школьных каникул 2017 года.</w:t>
      </w:r>
    </w:p>
    <w:p w:rsidR="00655EA2" w:rsidRPr="009C4281" w:rsidRDefault="00655EA2" w:rsidP="00655EA2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>В ходе проверки соблюдения требований трудового законодательства в части допуска к трудовой деятельности в сфере организации отдыха и оздоровления несовершеннолетних лиц, прокуратурой города установлено, что одной из организаций, осуществляющих организацию питания несовершеннолетних в указанных лагерях дневного пребывания, не соблюдены требования ст. 351.1 ТК РФ.</w:t>
      </w:r>
    </w:p>
    <w:p w:rsidR="00655EA2" w:rsidRPr="009C4281" w:rsidRDefault="00655EA2" w:rsidP="00655EA2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>А именно, в ходе проверки личных дел сотрудников указанной организации, допущенных к осуществлению трудовой деятельности при организации питания в лагерях с дневным пребыванием детей, организованных на базе муниципальных организаций, установлено, что в личных делах 10 сотрудников отсутствуют сведения о судимости указанных лиц.</w:t>
      </w:r>
    </w:p>
    <w:p w:rsidR="00655EA2" w:rsidRPr="009C4281" w:rsidRDefault="00655EA2" w:rsidP="00655EA2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 xml:space="preserve">Положениями ст. 351.1 ТК РФ установлено, что к трудовой деятельности в сфере организации их отдыха и оздоровления несовершеннолетних,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</w:t>
      </w:r>
      <w:hyperlink r:id="rId4" w:history="1">
        <w:r w:rsidRPr="009C4281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9C42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9C4281">
          <w:rPr>
            <w:rFonts w:ascii="Times New Roman" w:hAnsi="Times New Roman" w:cs="Times New Roman"/>
            <w:color w:val="0000FF"/>
            <w:sz w:val="24"/>
            <w:szCs w:val="24"/>
          </w:rPr>
          <w:t>четвертом части второй статьи 331</w:t>
        </w:r>
      </w:hyperlink>
      <w:r w:rsidRPr="009C4281">
        <w:rPr>
          <w:rFonts w:ascii="Times New Roman" w:hAnsi="Times New Roman" w:cs="Times New Roman"/>
          <w:sz w:val="24"/>
          <w:szCs w:val="24"/>
        </w:rPr>
        <w:t xml:space="preserve"> настоящего Кодекса, за исключением случаев, предусмотренных </w:t>
      </w:r>
      <w:hyperlink r:id="rId6" w:history="1">
        <w:r w:rsidRPr="009C4281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</w:t>
        </w:r>
      </w:hyperlink>
      <w:r w:rsidRPr="009C428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55EA2" w:rsidRPr="009C4281" w:rsidRDefault="00655EA2" w:rsidP="00655EA2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 xml:space="preserve">Исходя из буквального толкования ст. 351.1 ТК РФ данное ограничение (запрет) распространяется не только на лиц, вступающих в непосредственный контакт с несовершеннолетними по роду их </w:t>
      </w:r>
      <w:proofErr w:type="gramStart"/>
      <w:r w:rsidRPr="009C4281">
        <w:rPr>
          <w:rFonts w:ascii="Times New Roman" w:hAnsi="Times New Roman" w:cs="Times New Roman"/>
          <w:sz w:val="24"/>
          <w:szCs w:val="24"/>
        </w:rPr>
        <w:t>профессиональной  деятельности</w:t>
      </w:r>
      <w:proofErr w:type="gramEnd"/>
      <w:r w:rsidRPr="009C4281">
        <w:rPr>
          <w:rFonts w:ascii="Times New Roman" w:hAnsi="Times New Roman" w:cs="Times New Roman"/>
          <w:sz w:val="24"/>
          <w:szCs w:val="24"/>
        </w:rPr>
        <w:t xml:space="preserve">, но и на весь персонал таких организаций, в том числе административно-управленческий, технический и вспомогательный, поскольку они также осуществляют трудовую деятельность в вышеуказанных сферах и имеют возможность контакта с </w:t>
      </w:r>
      <w:proofErr w:type="spellStart"/>
      <w:r w:rsidRPr="009C4281">
        <w:rPr>
          <w:rFonts w:ascii="Times New Roman" w:hAnsi="Times New Roman" w:cs="Times New Roman"/>
          <w:sz w:val="24"/>
          <w:szCs w:val="24"/>
        </w:rPr>
        <w:t>несоврешеннолетними</w:t>
      </w:r>
      <w:proofErr w:type="spellEnd"/>
      <w:r w:rsidRPr="009C4281">
        <w:rPr>
          <w:rFonts w:ascii="Times New Roman" w:hAnsi="Times New Roman" w:cs="Times New Roman"/>
          <w:sz w:val="24"/>
          <w:szCs w:val="24"/>
        </w:rPr>
        <w:t>.</w:t>
      </w:r>
    </w:p>
    <w:p w:rsidR="00655EA2" w:rsidRPr="009C4281" w:rsidRDefault="00655EA2" w:rsidP="00655EA2">
      <w:pPr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ab/>
        <w:t>По фактам выявленных нарушений прокуратурой города в адрес руководителя указанной организации внесено представление об устранении нарушений трудового законодательства в части допуска к трудовой деятельности в сфере организации отдыха и оздоровления несовершеннолетних лиц, не отвечающих требованиям ст. 351.1 ТК РФ, которое в настоящее время находится в стадии рассмотрения. В настоящее время руководством указанной организации принимаются все необходимые меры, направленные на устранение выявленных нарушений.</w:t>
      </w:r>
    </w:p>
    <w:p w:rsidR="00655EA2" w:rsidRPr="009C4281" w:rsidRDefault="00655EA2" w:rsidP="00655EA2">
      <w:pPr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5EA2" w:rsidRPr="009C4281" w:rsidRDefault="001E01BB" w:rsidP="001E01BB">
      <w:pPr>
        <w:contextualSpacing/>
        <w:rPr>
          <w:rFonts w:ascii="Times New Roman" w:hAnsi="Times New Roman" w:cs="Times New Roman"/>
          <w:sz w:val="24"/>
          <w:szCs w:val="24"/>
        </w:rPr>
      </w:pPr>
      <w:r w:rsidRPr="009C4281">
        <w:rPr>
          <w:rFonts w:ascii="Times New Roman" w:hAnsi="Times New Roman" w:cs="Times New Roman"/>
          <w:sz w:val="24"/>
          <w:szCs w:val="24"/>
        </w:rPr>
        <w:t>Прокуратура г. Реутова</w:t>
      </w:r>
    </w:p>
    <w:sectPr w:rsidR="00655EA2" w:rsidRPr="009C4281" w:rsidSect="00E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EA2"/>
    <w:rsid w:val="001E01BB"/>
    <w:rsid w:val="002E4BDA"/>
    <w:rsid w:val="00655EA2"/>
    <w:rsid w:val="009C4281"/>
    <w:rsid w:val="00E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1AC5-C48D-4D94-AE21-5BB614D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A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357B785382983FD24482478A2611F40D0C43B516D326D0713CD0F38A8FBEB89671A76E729329FF7NEP" TargetMode="External"/><Relationship Id="rId5" Type="http://schemas.openxmlformats.org/officeDocument/2006/relationships/hyperlink" Target="consultantplus://offline/ref=B09357B785382983FD24482478A2611F40D0C43B516D326D0713CD0F38A8FBEB89671A76E729329CF7NDP" TargetMode="External"/><Relationship Id="rId4" Type="http://schemas.openxmlformats.org/officeDocument/2006/relationships/hyperlink" Target="consultantplus://offline/ref=B09357B785382983FD24482478A2611F40D0C43B516D326D0713CD0F38A8FBEB89671A76E729329CF7N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Viziryako</dc:creator>
  <cp:lastModifiedBy>Шуленина Е. А.</cp:lastModifiedBy>
  <cp:revision>3</cp:revision>
  <cp:lastPrinted>2017-06-30T06:00:00Z</cp:lastPrinted>
  <dcterms:created xsi:type="dcterms:W3CDTF">2017-06-29T15:02:00Z</dcterms:created>
  <dcterms:modified xsi:type="dcterms:W3CDTF">2017-06-30T13:52:00Z</dcterms:modified>
</cp:coreProperties>
</file>