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EE" w:rsidRDefault="001F32EE" w:rsidP="001F32EE">
      <w:pPr>
        <w:spacing w:before="100" w:beforeAutospacing="1" w:after="100" w:afterAutospacing="1" w:line="336" w:lineRule="atLeast"/>
        <w:jc w:val="right"/>
        <w:rPr>
          <w:rStyle w:val="a3"/>
          <w:color w:val="1F262D"/>
          <w:sz w:val="28"/>
        </w:rPr>
      </w:pPr>
      <w:r>
        <w:rPr>
          <w:rStyle w:val="a3"/>
          <w:color w:val="1F262D"/>
          <w:sz w:val="28"/>
        </w:rPr>
        <w:t>Приложение</w:t>
      </w:r>
    </w:p>
    <w:p w:rsidR="001F32EE" w:rsidRPr="005C3F66" w:rsidRDefault="001F32EE" w:rsidP="001F32EE">
      <w:pPr>
        <w:spacing w:before="100" w:beforeAutospacing="1" w:after="100" w:afterAutospacing="1" w:line="336" w:lineRule="atLeast"/>
        <w:jc w:val="center"/>
        <w:rPr>
          <w:rFonts w:eastAsia="Times New Roman"/>
          <w:b/>
          <w:bCs/>
          <w:color w:val="1F262D"/>
          <w:sz w:val="28"/>
          <w:lang w:eastAsia="ru-RU"/>
        </w:rPr>
      </w:pPr>
      <w:r w:rsidRPr="005C3F66">
        <w:rPr>
          <w:rStyle w:val="a3"/>
          <w:color w:val="1F262D"/>
          <w:sz w:val="28"/>
        </w:rPr>
        <w:t>График</w:t>
      </w:r>
      <w:r>
        <w:rPr>
          <w:rStyle w:val="a3"/>
          <w:color w:val="1F262D"/>
          <w:sz w:val="28"/>
        </w:rPr>
        <w:t xml:space="preserve"> подачи апелляций о несогласии с выставленными баллами и утверждения ГЭК результатов апелляций </w:t>
      </w:r>
      <w:r w:rsidRPr="005C3F66">
        <w:rPr>
          <w:rStyle w:val="a3"/>
          <w:color w:val="1F262D"/>
          <w:sz w:val="28"/>
        </w:rPr>
        <w:t xml:space="preserve">в 2016 году </w:t>
      </w:r>
    </w:p>
    <w:p w:rsidR="001F32EE" w:rsidRDefault="001F32EE" w:rsidP="001F32EE">
      <w:pPr>
        <w:spacing w:after="0" w:line="336" w:lineRule="atLeast"/>
        <w:ind w:firstLine="709"/>
        <w:jc w:val="both"/>
        <w:rPr>
          <w:rFonts w:eastAsia="Times New Roman"/>
          <w:color w:val="1F262D"/>
          <w:szCs w:val="24"/>
          <w:lang w:eastAsia="ru-RU"/>
        </w:rPr>
      </w:pPr>
      <w:r>
        <w:rPr>
          <w:rFonts w:eastAsia="Times New Roman"/>
          <w:color w:val="1F262D"/>
          <w:szCs w:val="24"/>
          <w:lang w:eastAsia="ru-RU"/>
        </w:rPr>
        <w:t>(в соответствии с графиками обработки апелляций, направленными письмом Федеральной службы по надзору в сфере образования и науки  от 16.03.2016 № 02-111)</w:t>
      </w:r>
    </w:p>
    <w:p w:rsidR="001F32EE" w:rsidRPr="00C85A39" w:rsidRDefault="001F32EE" w:rsidP="001F32EE">
      <w:pPr>
        <w:spacing w:after="0" w:line="336" w:lineRule="atLeast"/>
        <w:ind w:firstLine="709"/>
        <w:jc w:val="both"/>
        <w:rPr>
          <w:rFonts w:eastAsia="Times New Roman"/>
          <w:color w:val="1F262D"/>
          <w:szCs w:val="24"/>
          <w:lang w:eastAsia="ru-RU"/>
        </w:rPr>
      </w:pPr>
    </w:p>
    <w:tbl>
      <w:tblPr>
        <w:tblW w:w="5539" w:type="pct"/>
        <w:tblInd w:w="-6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3"/>
        <w:gridCol w:w="3002"/>
        <w:gridCol w:w="2694"/>
        <w:gridCol w:w="2694"/>
      </w:tblGrid>
      <w:tr w:rsidR="001F32EE" w:rsidRPr="00C85A39" w:rsidTr="001F32EE">
        <w:tc>
          <w:tcPr>
            <w:tcW w:w="2243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5C3F66" w:rsidRDefault="001F32EE" w:rsidP="00FD550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5C3F66">
              <w:rPr>
                <w:rFonts w:eastAsia="Times New Roman"/>
                <w:bCs/>
                <w:color w:val="1F262D"/>
                <w:szCs w:val="24"/>
                <w:lang w:eastAsia="ru-RU"/>
              </w:rPr>
              <w:t>Дата</w:t>
            </w:r>
          </w:p>
        </w:tc>
        <w:tc>
          <w:tcPr>
            <w:tcW w:w="300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5C3F66" w:rsidRDefault="001F32EE" w:rsidP="00FD550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5C3F66">
              <w:rPr>
                <w:rFonts w:eastAsia="Times New Roman"/>
                <w:bCs/>
                <w:color w:val="1F262D"/>
                <w:szCs w:val="24"/>
                <w:lang w:eastAsia="ru-RU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</w:tcPr>
          <w:p w:rsidR="001F32EE" w:rsidRPr="005C3F66" w:rsidRDefault="001F32EE" w:rsidP="00FD550A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eastAsia="Times New Roman"/>
                <w:bCs/>
                <w:color w:val="1F262D"/>
                <w:szCs w:val="24"/>
                <w:lang w:eastAsia="ru-RU"/>
              </w:rPr>
            </w:pPr>
            <w:r w:rsidRPr="005C3F66">
              <w:rPr>
                <w:rFonts w:eastAsia="Times New Roman"/>
                <w:bCs/>
                <w:color w:val="1F262D"/>
                <w:szCs w:val="24"/>
                <w:lang w:eastAsia="ru-RU"/>
              </w:rPr>
              <w:t>Прием апелляций о несогласии с выставленными баллами</w:t>
            </w:r>
          </w:p>
          <w:p w:rsidR="001F32EE" w:rsidRPr="005C3F66" w:rsidRDefault="001F32EE" w:rsidP="00FD550A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</w:pPr>
            <w:r w:rsidRPr="005C3F66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</w:tcPr>
          <w:p w:rsidR="001F32EE" w:rsidRDefault="001F32EE" w:rsidP="00FD550A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eastAsia="Times New Roman"/>
                <w:bCs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1F262D"/>
                <w:szCs w:val="24"/>
                <w:lang w:eastAsia="ru-RU"/>
              </w:rPr>
              <w:t>Утверждение ГЭК результатов апелляций о несогласии с выставленными баллами</w:t>
            </w:r>
          </w:p>
          <w:p w:rsidR="001F32EE" w:rsidRPr="005C3F66" w:rsidRDefault="001F32EE" w:rsidP="00FD550A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eastAsia="Times New Roman"/>
                <w:bCs/>
                <w:color w:val="1F262D"/>
                <w:szCs w:val="24"/>
                <w:lang w:eastAsia="ru-RU"/>
              </w:rPr>
            </w:pPr>
          </w:p>
        </w:tc>
      </w:tr>
      <w:tr w:rsidR="001F32EE" w:rsidRPr="00896C56" w:rsidTr="009E5CCA">
        <w:tc>
          <w:tcPr>
            <w:tcW w:w="10632" w:type="dxa"/>
            <w:gridSpan w:val="4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ind w:left="141"/>
              <w:jc w:val="center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b/>
                <w:bCs/>
                <w:color w:val="1F262D"/>
                <w:szCs w:val="24"/>
                <w:lang w:eastAsia="ru-RU"/>
              </w:rPr>
              <w:t>Основной этап</w:t>
            </w:r>
          </w:p>
        </w:tc>
      </w:tr>
      <w:tr w:rsidR="001F32EE" w:rsidRPr="00896C56" w:rsidTr="001F32EE">
        <w:tc>
          <w:tcPr>
            <w:tcW w:w="2243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27 мая (пятница)</w:t>
            </w:r>
          </w:p>
        </w:tc>
        <w:tc>
          <w:tcPr>
            <w:tcW w:w="300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10 июня (пятница)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</w:tcPr>
          <w:p w:rsidR="001F32EE" w:rsidRPr="00896C56" w:rsidRDefault="009E5CCA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27 июня (понедельник)</w:t>
            </w:r>
          </w:p>
        </w:tc>
      </w:tr>
      <w:tr w:rsidR="001F32EE" w:rsidRPr="00896C56" w:rsidTr="001F32EE">
        <w:tc>
          <w:tcPr>
            <w:tcW w:w="2243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30 мая (понедельник)</w:t>
            </w:r>
          </w:p>
        </w:tc>
        <w:tc>
          <w:tcPr>
            <w:tcW w:w="300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17 июня (пятница)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</w:tcPr>
          <w:p w:rsidR="001F32EE" w:rsidRPr="00896C56" w:rsidRDefault="009E5CCA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4 июля (понедельник)</w:t>
            </w:r>
          </w:p>
        </w:tc>
      </w:tr>
      <w:tr w:rsidR="001F32EE" w:rsidRPr="00896C56" w:rsidTr="001F32EE">
        <w:tc>
          <w:tcPr>
            <w:tcW w:w="2243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2 июня (четверг)</w:t>
            </w:r>
          </w:p>
        </w:tc>
        <w:tc>
          <w:tcPr>
            <w:tcW w:w="300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математика базового уровня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17 июня (пятница)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</w:tcPr>
          <w:p w:rsidR="001F32EE" w:rsidRPr="00896C56" w:rsidRDefault="009E5CCA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4 июля (понедельник)</w:t>
            </w:r>
          </w:p>
        </w:tc>
      </w:tr>
      <w:tr w:rsidR="001F32EE" w:rsidRPr="00896C56" w:rsidTr="001F32EE">
        <w:tc>
          <w:tcPr>
            <w:tcW w:w="2243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6 июня (понедельник)</w:t>
            </w:r>
          </w:p>
        </w:tc>
        <w:tc>
          <w:tcPr>
            <w:tcW w:w="300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 xml:space="preserve">математика профильный уровень 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23 июня (четверг)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</w:tcPr>
          <w:p w:rsidR="001F32EE" w:rsidRPr="00896C56" w:rsidRDefault="009E5CCA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11 июля (понедельник)</w:t>
            </w:r>
          </w:p>
        </w:tc>
      </w:tr>
      <w:tr w:rsidR="001F32EE" w:rsidRPr="00896C56" w:rsidTr="001F32EE">
        <w:tc>
          <w:tcPr>
            <w:tcW w:w="2243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8 июня (среда)</w:t>
            </w:r>
          </w:p>
        </w:tc>
        <w:tc>
          <w:tcPr>
            <w:tcW w:w="300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24 июня (пятница)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</w:tcPr>
          <w:p w:rsidR="001F32EE" w:rsidRPr="00896C56" w:rsidRDefault="009E5CCA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11 июля (понедельник)</w:t>
            </w:r>
          </w:p>
        </w:tc>
      </w:tr>
      <w:tr w:rsidR="001F32EE" w:rsidRPr="00896C56" w:rsidTr="001F32EE">
        <w:tc>
          <w:tcPr>
            <w:tcW w:w="2243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10 июня (пятница)</w:t>
            </w:r>
          </w:p>
        </w:tc>
        <w:tc>
          <w:tcPr>
            <w:tcW w:w="300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 (английский, французский, немецкий, испанский) (раздел «Говорение»)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30 июня (четверг)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</w:tcPr>
          <w:p w:rsidR="001F32EE" w:rsidRPr="00896C56" w:rsidRDefault="009E5CCA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18 июля (понедельник)</w:t>
            </w:r>
          </w:p>
        </w:tc>
      </w:tr>
      <w:tr w:rsidR="001F32EE" w:rsidRPr="00896C56" w:rsidTr="001F32EE">
        <w:tc>
          <w:tcPr>
            <w:tcW w:w="2243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11 июня (суббота)</w:t>
            </w:r>
          </w:p>
        </w:tc>
        <w:tc>
          <w:tcPr>
            <w:tcW w:w="300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иностранные языки (английский, французский, немецкий, испанский) (раздел «Говорение»)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30 июня (четверг)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</w:tcPr>
          <w:p w:rsidR="001F32EE" w:rsidRPr="00896C56" w:rsidRDefault="009E5CCA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18 июля (понедельник)</w:t>
            </w:r>
          </w:p>
        </w:tc>
      </w:tr>
      <w:tr w:rsidR="001F32EE" w:rsidRPr="00896C56" w:rsidTr="001F32EE">
        <w:tc>
          <w:tcPr>
            <w:tcW w:w="2243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14 июня (вторник)</w:t>
            </w:r>
          </w:p>
        </w:tc>
        <w:tc>
          <w:tcPr>
            <w:tcW w:w="300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биология, иностранные языки (английский, французский, немецкий, испанский) (раздел «Говорение»)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30 июня (четверг)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</w:tcPr>
          <w:p w:rsidR="001F32EE" w:rsidRPr="00896C56" w:rsidRDefault="009E5CCA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18 июля (понедельник)</w:t>
            </w:r>
          </w:p>
        </w:tc>
      </w:tr>
      <w:tr w:rsidR="001F32EE" w:rsidRPr="00896C56" w:rsidTr="001F32EE">
        <w:tc>
          <w:tcPr>
            <w:tcW w:w="2243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lastRenderedPageBreak/>
              <w:t>16 июня (четверг)</w:t>
            </w:r>
          </w:p>
        </w:tc>
        <w:tc>
          <w:tcPr>
            <w:tcW w:w="300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информатика и ИКТ, история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1 июля (пятница)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</w:tcPr>
          <w:p w:rsidR="001F32EE" w:rsidRPr="00896C56" w:rsidRDefault="009E5CCA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18 июля (понедельник)</w:t>
            </w:r>
          </w:p>
        </w:tc>
      </w:tr>
      <w:tr w:rsidR="001F32EE" w:rsidRPr="00896C56" w:rsidTr="001F32EE">
        <w:tc>
          <w:tcPr>
            <w:tcW w:w="2243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20 июня (понедельник)</w:t>
            </w:r>
          </w:p>
        </w:tc>
        <w:tc>
          <w:tcPr>
            <w:tcW w:w="300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химия, физика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6 июля (среда)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</w:tcPr>
          <w:p w:rsidR="001F32EE" w:rsidRPr="00896C56" w:rsidRDefault="009E5CCA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color w:val="1F262D"/>
                <w:szCs w:val="24"/>
                <w:lang w:eastAsia="ru-RU"/>
              </w:rPr>
              <w:t>22 июля (пятница)</w:t>
            </w:r>
          </w:p>
        </w:tc>
      </w:tr>
      <w:tr w:rsidR="001F32EE" w:rsidRPr="00896C56" w:rsidTr="001F32EE">
        <w:tc>
          <w:tcPr>
            <w:tcW w:w="2243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22 июня (среда)</w:t>
            </w:r>
          </w:p>
        </w:tc>
        <w:tc>
          <w:tcPr>
            <w:tcW w:w="300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proofErr w:type="gramStart"/>
            <w:r w:rsidRPr="00896C56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география, химия, обществознание, информатика и ИКТ, иностранные языки </w:t>
            </w:r>
            <w:r w:rsidRPr="00896C56">
              <w:rPr>
                <w:rFonts w:eastAsia="Times New Roman"/>
                <w:i/>
                <w:color w:val="1F262D"/>
                <w:szCs w:val="24"/>
                <w:lang w:eastAsia="ru-RU"/>
              </w:rPr>
              <w:t>(английский, французский, немецкий, испанский) (кроме раздела «Говорение»)</w:t>
            </w:r>
            <w:r w:rsidRPr="00896C56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iCs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iCs/>
                <w:color w:val="1F262D"/>
                <w:szCs w:val="24"/>
                <w:lang w:eastAsia="ru-RU"/>
              </w:rPr>
              <w:t>7 июля (четверг)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</w:tcPr>
          <w:p w:rsidR="001F32EE" w:rsidRPr="00896C56" w:rsidRDefault="009E5CCA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iCs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1F262D"/>
                <w:szCs w:val="24"/>
                <w:lang w:eastAsia="ru-RU"/>
              </w:rPr>
              <w:t>25 июля (понедельник)</w:t>
            </w:r>
          </w:p>
        </w:tc>
      </w:tr>
      <w:tr w:rsidR="001F32EE" w:rsidRPr="00896C56" w:rsidTr="001F32EE">
        <w:tc>
          <w:tcPr>
            <w:tcW w:w="2243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 w:themeFill="background1" w:themeFillShade="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23 июня (четверг)</w:t>
            </w:r>
          </w:p>
        </w:tc>
        <w:tc>
          <w:tcPr>
            <w:tcW w:w="300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 w:themeFill="background1" w:themeFillShade="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 xml:space="preserve">резерв: иностранные языки </w:t>
            </w:r>
            <w:r w:rsidRPr="00896C56">
              <w:rPr>
                <w:rFonts w:eastAsia="Times New Roman"/>
                <w:i/>
                <w:color w:val="1F262D"/>
                <w:szCs w:val="24"/>
                <w:lang w:eastAsia="ru-RU"/>
              </w:rPr>
              <w:t>(английский, французский, немецкий, испанский) (раздел «Говорение»)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 w:themeFill="background1" w:themeFillShade="F2"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iCs/>
                <w:color w:val="1F262D"/>
                <w:szCs w:val="24"/>
                <w:lang w:eastAsia="ru-RU"/>
              </w:rPr>
              <w:t>7 июля (четверг)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 w:themeFill="background1" w:themeFillShade="F2"/>
          </w:tcPr>
          <w:p w:rsidR="001F32EE" w:rsidRPr="00896C56" w:rsidRDefault="009E5CCA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iCs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1F262D"/>
                <w:szCs w:val="24"/>
                <w:lang w:eastAsia="ru-RU"/>
              </w:rPr>
              <w:t>25 июля (понедельник)</w:t>
            </w:r>
          </w:p>
        </w:tc>
      </w:tr>
      <w:tr w:rsidR="001F32EE" w:rsidRPr="00896C56" w:rsidTr="001F32EE">
        <w:tc>
          <w:tcPr>
            <w:tcW w:w="2243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24 июня (пятница)</w:t>
            </w:r>
          </w:p>
        </w:tc>
        <w:tc>
          <w:tcPr>
            <w:tcW w:w="300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литература, физика, история, биология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iCs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iCs/>
                <w:color w:val="1F262D"/>
                <w:szCs w:val="24"/>
                <w:lang w:eastAsia="ru-RU"/>
              </w:rPr>
              <w:t>8 июля (пятница)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</w:tcPr>
          <w:p w:rsidR="001F32EE" w:rsidRPr="00896C56" w:rsidRDefault="009E5CCA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iCs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1F262D"/>
                <w:szCs w:val="24"/>
                <w:lang w:eastAsia="ru-RU"/>
              </w:rPr>
              <w:t>25 июля (понедельник)</w:t>
            </w:r>
          </w:p>
        </w:tc>
      </w:tr>
      <w:tr w:rsidR="001F32EE" w:rsidRPr="00896C56" w:rsidTr="001F32EE">
        <w:tc>
          <w:tcPr>
            <w:tcW w:w="2243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 w:themeFill="background1" w:themeFillShade="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27 июня (понедельник)</w:t>
            </w:r>
          </w:p>
        </w:tc>
        <w:tc>
          <w:tcPr>
            <w:tcW w:w="300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 w:themeFill="background1" w:themeFillShade="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 w:themeFill="background1" w:themeFillShade="F2"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iCs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iCs/>
                <w:color w:val="1F262D"/>
                <w:szCs w:val="24"/>
                <w:lang w:eastAsia="ru-RU"/>
              </w:rPr>
              <w:t>12 июля (вторник)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 w:themeFill="background1" w:themeFillShade="F2"/>
          </w:tcPr>
          <w:p w:rsidR="001F32EE" w:rsidRPr="00896C56" w:rsidRDefault="009E5CCA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iCs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1F262D"/>
                <w:szCs w:val="24"/>
                <w:lang w:eastAsia="ru-RU"/>
              </w:rPr>
              <w:t>28 июля (четверг)</w:t>
            </w:r>
          </w:p>
        </w:tc>
      </w:tr>
      <w:tr w:rsidR="001F32EE" w:rsidRPr="00896C56" w:rsidTr="001F32EE">
        <w:tc>
          <w:tcPr>
            <w:tcW w:w="2243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28 июня (вторник)</w:t>
            </w:r>
          </w:p>
        </w:tc>
        <w:tc>
          <w:tcPr>
            <w:tcW w:w="300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математика базового и профильного уровней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auto"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iCs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iCs/>
                <w:color w:val="1F262D"/>
                <w:szCs w:val="24"/>
                <w:lang w:eastAsia="ru-RU"/>
              </w:rPr>
              <w:t>13 июля (среда)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</w:tcPr>
          <w:p w:rsidR="001F32EE" w:rsidRPr="00896C56" w:rsidRDefault="009E5CCA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iCs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1F262D"/>
                <w:szCs w:val="24"/>
                <w:lang w:eastAsia="ru-RU"/>
              </w:rPr>
              <w:t>29 июля (пятница)</w:t>
            </w:r>
          </w:p>
        </w:tc>
      </w:tr>
      <w:tr w:rsidR="001F32EE" w:rsidRPr="00896C56" w:rsidTr="001F32EE">
        <w:tc>
          <w:tcPr>
            <w:tcW w:w="2243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 w:themeFill="background1" w:themeFillShade="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color w:val="1F262D"/>
                <w:szCs w:val="24"/>
                <w:lang w:eastAsia="ru-RU"/>
              </w:rPr>
              <w:t>30 июня (четверг)</w:t>
            </w:r>
          </w:p>
        </w:tc>
        <w:tc>
          <w:tcPr>
            <w:tcW w:w="3002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 w:themeFill="background1" w:themeFillShade="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rPr>
                <w:rFonts w:eastAsia="Times New Roman"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i/>
                <w:iCs/>
                <w:color w:val="1F262D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 w:themeFill="background1" w:themeFillShade="F2"/>
          </w:tcPr>
          <w:p w:rsidR="001F32EE" w:rsidRPr="00896C56" w:rsidRDefault="001F32EE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iCs/>
                <w:color w:val="1F262D"/>
                <w:szCs w:val="24"/>
                <w:lang w:eastAsia="ru-RU"/>
              </w:rPr>
            </w:pPr>
            <w:r w:rsidRPr="00896C56">
              <w:rPr>
                <w:rFonts w:eastAsia="Times New Roman"/>
                <w:iCs/>
                <w:color w:val="1F262D"/>
                <w:szCs w:val="24"/>
                <w:lang w:eastAsia="ru-RU"/>
              </w:rPr>
              <w:t>14 июля (четверг)</w:t>
            </w:r>
          </w:p>
        </w:tc>
        <w:tc>
          <w:tcPr>
            <w:tcW w:w="2694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 w:themeFill="background1" w:themeFillShade="F2"/>
          </w:tcPr>
          <w:p w:rsidR="001F32EE" w:rsidRPr="00896C56" w:rsidRDefault="009E5CCA" w:rsidP="00FD550A">
            <w:pPr>
              <w:spacing w:before="100" w:beforeAutospacing="1" w:after="100" w:afterAutospacing="1" w:line="240" w:lineRule="auto"/>
              <w:ind w:left="141"/>
              <w:rPr>
                <w:rFonts w:eastAsia="Times New Roman"/>
                <w:iCs/>
                <w:color w:val="1F262D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1F262D"/>
                <w:szCs w:val="24"/>
                <w:lang w:eastAsia="ru-RU"/>
              </w:rPr>
              <w:t>1 августа (понедельник</w:t>
            </w:r>
            <w:r w:rsidR="000F329A">
              <w:rPr>
                <w:rFonts w:eastAsia="Times New Roman"/>
                <w:iCs/>
                <w:color w:val="1F262D"/>
                <w:szCs w:val="24"/>
                <w:lang w:eastAsia="ru-RU"/>
              </w:rPr>
              <w:t>)</w:t>
            </w:r>
          </w:p>
        </w:tc>
      </w:tr>
    </w:tbl>
    <w:p w:rsidR="001F32EE" w:rsidRDefault="001F32EE" w:rsidP="001F32EE"/>
    <w:p w:rsidR="006371ED" w:rsidRDefault="006371ED"/>
    <w:sectPr w:rsidR="006371ED" w:rsidSect="001B5EB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32EE"/>
    <w:rsid w:val="00030C42"/>
    <w:rsid w:val="000F329A"/>
    <w:rsid w:val="001F32EE"/>
    <w:rsid w:val="002252C6"/>
    <w:rsid w:val="006371ED"/>
    <w:rsid w:val="007C3BF0"/>
    <w:rsid w:val="009E5CCA"/>
    <w:rsid w:val="00D3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32E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F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3</cp:revision>
  <cp:lastPrinted>2016-03-29T14:21:00Z</cp:lastPrinted>
  <dcterms:created xsi:type="dcterms:W3CDTF">2016-03-29T13:57:00Z</dcterms:created>
  <dcterms:modified xsi:type="dcterms:W3CDTF">2016-03-29T14:33:00Z</dcterms:modified>
</cp:coreProperties>
</file>