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5" w:rsidRPr="00384EEC" w:rsidRDefault="004E7FF5" w:rsidP="004E7FF5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384EEC">
        <w:rPr>
          <w:rFonts w:ascii="Arial" w:hAnsi="Arial" w:cs="Arial"/>
          <w:b/>
          <w:sz w:val="24"/>
          <w:szCs w:val="24"/>
        </w:rPr>
        <w:t>СОВЕТ ДЕПУТАТОВ</w:t>
      </w:r>
      <w:r w:rsidRPr="00384EEC">
        <w:rPr>
          <w:rFonts w:ascii="Arial" w:hAnsi="Arial" w:cs="Arial"/>
          <w:sz w:val="24"/>
          <w:szCs w:val="24"/>
        </w:rPr>
        <w:t xml:space="preserve"> </w:t>
      </w:r>
      <w:r w:rsidRPr="00384EEC">
        <w:rPr>
          <w:rFonts w:ascii="Arial" w:hAnsi="Arial" w:cs="Arial"/>
          <w:b/>
          <w:sz w:val="24"/>
          <w:szCs w:val="24"/>
        </w:rPr>
        <w:t>ГОРОДА РЕУТОВ</w:t>
      </w:r>
    </w:p>
    <w:p w:rsidR="004E7FF5" w:rsidRPr="00384EEC" w:rsidRDefault="004E7FF5" w:rsidP="004E7FF5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:rsidR="004E7FF5" w:rsidRPr="00384EEC" w:rsidRDefault="004E7FF5" w:rsidP="004E7FF5">
      <w:pPr>
        <w:pStyle w:val="2"/>
        <w:tabs>
          <w:tab w:val="clear" w:pos="3402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</w:t>
      </w:r>
      <w:r w:rsidRPr="00384EEC">
        <w:rPr>
          <w:rFonts w:ascii="Arial" w:hAnsi="Arial" w:cs="Arial"/>
          <w:b/>
          <w:sz w:val="24"/>
          <w:szCs w:val="24"/>
        </w:rPr>
        <w:t>ЕНИЕ</w:t>
      </w:r>
    </w:p>
    <w:p w:rsidR="004E7FF5" w:rsidRPr="00384EEC" w:rsidRDefault="004E7FF5" w:rsidP="004E7FF5">
      <w:pPr>
        <w:rPr>
          <w:rFonts w:ascii="Arial" w:hAnsi="Arial" w:cs="Arial"/>
          <w:sz w:val="24"/>
          <w:szCs w:val="24"/>
        </w:rPr>
      </w:pPr>
    </w:p>
    <w:p w:rsidR="004E7FF5" w:rsidRDefault="004E7FF5" w:rsidP="004E7FF5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31.10.201</w:t>
      </w:r>
      <w:r w:rsidR="000E7C6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384EEC">
        <w:rPr>
          <w:rFonts w:ascii="Arial" w:hAnsi="Arial" w:cs="Arial"/>
          <w:sz w:val="24"/>
          <w:szCs w:val="24"/>
        </w:rPr>
        <w:t>№ 314/53</w:t>
      </w:r>
    </w:p>
    <w:p w:rsidR="004E7FF5" w:rsidRPr="00882611" w:rsidRDefault="004E7FF5" w:rsidP="004E7FF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ред. от 30.12.2013 № 481/86)</w:t>
      </w:r>
    </w:p>
    <w:p w:rsidR="004E7FF5" w:rsidRPr="00384EEC" w:rsidRDefault="004E7FF5" w:rsidP="004E7FF5">
      <w:pPr>
        <w:pStyle w:val="a3"/>
        <w:rPr>
          <w:rFonts w:ascii="Arial" w:hAnsi="Arial" w:cs="Arial"/>
        </w:rPr>
      </w:pPr>
    </w:p>
    <w:p w:rsidR="004E7FF5" w:rsidRPr="00384EEC" w:rsidRDefault="004E7FF5" w:rsidP="004E7FF5">
      <w:pPr>
        <w:pStyle w:val="a3"/>
        <w:jc w:val="center"/>
        <w:rPr>
          <w:rFonts w:ascii="Arial" w:hAnsi="Arial" w:cs="Arial"/>
        </w:rPr>
      </w:pPr>
      <w:r w:rsidRPr="00384EEC">
        <w:rPr>
          <w:rFonts w:ascii="Arial" w:hAnsi="Arial" w:cs="Arial"/>
        </w:rPr>
        <w:t>О переименовании Ревизионной комиссии города Реутов в Контрольно-счётную палату города Реутов и об утверждении Положения о Контрольно-счётной палате го</w:t>
      </w:r>
      <w:r>
        <w:rPr>
          <w:rFonts w:ascii="Arial" w:hAnsi="Arial" w:cs="Arial"/>
        </w:rPr>
        <w:t>рода Реутов</w:t>
      </w:r>
    </w:p>
    <w:p w:rsidR="004E7FF5" w:rsidRPr="00384EEC" w:rsidRDefault="004E7FF5" w:rsidP="004E7FF5">
      <w:pPr>
        <w:pStyle w:val="a3"/>
        <w:jc w:val="center"/>
        <w:rPr>
          <w:rFonts w:ascii="Arial" w:hAnsi="Arial" w:cs="Arial"/>
        </w:rPr>
      </w:pP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proofErr w:type="gramStart"/>
      <w:r w:rsidRPr="00384EEC">
        <w:rPr>
          <w:rFonts w:ascii="Arial" w:hAnsi="Arial" w:cs="Arial"/>
        </w:rPr>
        <w:t>В соответствии с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округа Реутов Московской области, рассмотрев проект Положения о Контрольно-счётной палате города Реутов Московской области, Совет</w:t>
      </w:r>
      <w:proofErr w:type="gramEnd"/>
      <w:r w:rsidRPr="00384EEC">
        <w:rPr>
          <w:rFonts w:ascii="Arial" w:hAnsi="Arial" w:cs="Arial"/>
        </w:rPr>
        <w:t xml:space="preserve"> депутатов города Реутов решил: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>1. Переименовать Ревизионную комиссию города Реутов в Контрольно-счётную палату города Реутов.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>2. Утвердить Положение о Контрольно-счётной палате горо</w:t>
      </w:r>
      <w:r>
        <w:rPr>
          <w:rFonts w:ascii="Arial" w:hAnsi="Arial" w:cs="Arial"/>
        </w:rPr>
        <w:t>да Реутов (прилагается).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84EEC">
        <w:rPr>
          <w:rFonts w:ascii="Arial" w:hAnsi="Arial" w:cs="Arial"/>
        </w:rPr>
        <w:t xml:space="preserve">Признать утратившими силу </w:t>
      </w:r>
      <w:proofErr w:type="gramStart"/>
      <w:r w:rsidRPr="00384EEC">
        <w:rPr>
          <w:rFonts w:ascii="Arial" w:hAnsi="Arial" w:cs="Arial"/>
        </w:rPr>
        <w:t>Решения Совета депутатов города Реутов</w:t>
      </w:r>
      <w:proofErr w:type="gramEnd"/>
      <w:r w:rsidRPr="00384EEC">
        <w:rPr>
          <w:rFonts w:ascii="Arial" w:hAnsi="Arial" w:cs="Arial"/>
        </w:rPr>
        <w:t>: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 xml:space="preserve">от 19.10.2010 № 20/1 «Об утверждении Положения о Ревизионной комиссии города Реутов Московской области», 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 xml:space="preserve">от 16.03.2011 № 91/11 «О внесении изменений и дополнений в Положение о Ревизионной комиссии города Реутов Московской области, утверждённое Решением Совета депутатов города Реутов от 19.10.2010 № 20/1», 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>от 25.05.2011 № 123/15 «О внесении изменений и дополнений в Положение о Ревизионной комиссии города Реутов Московской области, утверждённое Решением Совета депутатов города Реутов от 19.10.2010 № 20/1 (с учётом изменений и дополнений, внесённых Решением Совета депутатов города Реутов от 16.03.2011 № 91/11)».</w:t>
      </w:r>
    </w:p>
    <w:p w:rsidR="004E7FF5" w:rsidRPr="00384EEC" w:rsidRDefault="004E7FF5" w:rsidP="004E7FF5">
      <w:pPr>
        <w:pStyle w:val="a3"/>
        <w:ind w:firstLine="720"/>
        <w:rPr>
          <w:rFonts w:ascii="Arial" w:hAnsi="Arial" w:cs="Arial"/>
        </w:rPr>
      </w:pPr>
      <w:r w:rsidRPr="00384EEC">
        <w:rPr>
          <w:rFonts w:ascii="Arial" w:hAnsi="Arial" w:cs="Arial"/>
        </w:rPr>
        <w:t>4. Опубликовать настоящее Решение и Положение о Контрольно-счётной палате города Реутов в газете «</w:t>
      </w:r>
      <w:proofErr w:type="spellStart"/>
      <w:r w:rsidRPr="00384EEC">
        <w:rPr>
          <w:rFonts w:ascii="Arial" w:hAnsi="Arial" w:cs="Arial"/>
        </w:rPr>
        <w:t>Реут</w:t>
      </w:r>
      <w:proofErr w:type="spellEnd"/>
      <w:r w:rsidRPr="00384EEC">
        <w:rPr>
          <w:rFonts w:ascii="Arial" w:hAnsi="Arial" w:cs="Arial"/>
        </w:rPr>
        <w:t>» и на городском сайте.</w:t>
      </w:r>
    </w:p>
    <w:p w:rsidR="004E7FF5" w:rsidRPr="00384EEC" w:rsidRDefault="004E7FF5" w:rsidP="004E7FF5">
      <w:pPr>
        <w:pStyle w:val="a3"/>
        <w:rPr>
          <w:rFonts w:ascii="Arial" w:hAnsi="Arial" w:cs="Arial"/>
        </w:rPr>
      </w:pPr>
    </w:p>
    <w:p w:rsidR="004E7FF5" w:rsidRPr="00384EEC" w:rsidRDefault="004E7FF5" w:rsidP="004E7FF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EEC">
        <w:rPr>
          <w:rFonts w:ascii="Arial" w:hAnsi="Arial" w:cs="Arial"/>
        </w:rPr>
        <w:t>А.Н. Ходырев</w:t>
      </w:r>
    </w:p>
    <w:p w:rsidR="004E7FF5" w:rsidRPr="00384EEC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4E7FF5" w:rsidRDefault="004E7FF5" w:rsidP="004E7FF5">
      <w:pPr>
        <w:pStyle w:val="a3"/>
        <w:rPr>
          <w:rFonts w:ascii="Arial" w:hAnsi="Arial" w:cs="Arial"/>
        </w:rPr>
      </w:pPr>
    </w:p>
    <w:p w:rsidR="00FC66C8" w:rsidRDefault="00FC66C8"/>
    <w:sectPr w:rsidR="00F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F5"/>
    <w:rsid w:val="000E7C60"/>
    <w:rsid w:val="004E7FF5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7FF5"/>
    <w:pPr>
      <w:keepNext/>
      <w:tabs>
        <w:tab w:val="left" w:pos="3402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7FF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7FF5"/>
    <w:pPr>
      <w:keepNext/>
      <w:tabs>
        <w:tab w:val="left" w:pos="3402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7FF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Ларчиков</dc:creator>
  <cp:lastModifiedBy>Олег</cp:lastModifiedBy>
  <cp:revision>3</cp:revision>
  <dcterms:created xsi:type="dcterms:W3CDTF">2014-03-13T05:39:00Z</dcterms:created>
  <dcterms:modified xsi:type="dcterms:W3CDTF">2015-03-04T08:20:00Z</dcterms:modified>
</cp:coreProperties>
</file>