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EB6" w:rsidRDefault="00797EB6">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797EB6" w:rsidRDefault="00797EB6">
      <w:pPr>
        <w:pStyle w:val="ConsPlusNormal"/>
        <w:jc w:val="both"/>
      </w:pPr>
    </w:p>
    <w:p w:rsidR="00797EB6" w:rsidRDefault="00797EB6">
      <w:pPr>
        <w:pStyle w:val="ConsPlusTitle"/>
        <w:jc w:val="center"/>
      </w:pPr>
      <w:r>
        <w:t>ПРАВИТЕЛЬСТВО МОСКОВСКОЙ ОБЛАСТИ</w:t>
      </w:r>
    </w:p>
    <w:p w:rsidR="00797EB6" w:rsidRDefault="00797EB6">
      <w:pPr>
        <w:pStyle w:val="ConsPlusTitle"/>
        <w:jc w:val="center"/>
      </w:pPr>
    </w:p>
    <w:p w:rsidR="00797EB6" w:rsidRDefault="00797EB6">
      <w:pPr>
        <w:pStyle w:val="ConsPlusTitle"/>
        <w:jc w:val="center"/>
      </w:pPr>
      <w:r>
        <w:t>ПОСТАНОВЛЕНИЕ</w:t>
      </w:r>
    </w:p>
    <w:p w:rsidR="00797EB6" w:rsidRDefault="00797EB6">
      <w:pPr>
        <w:pStyle w:val="ConsPlusTitle"/>
        <w:jc w:val="center"/>
      </w:pPr>
      <w:r>
        <w:t>от 17 ноября 2015 г. N 1073/44</w:t>
      </w:r>
    </w:p>
    <w:p w:rsidR="00797EB6" w:rsidRDefault="00797EB6">
      <w:pPr>
        <w:pStyle w:val="ConsPlusTitle"/>
        <w:jc w:val="center"/>
      </w:pPr>
    </w:p>
    <w:p w:rsidR="00797EB6" w:rsidRDefault="00797EB6">
      <w:pPr>
        <w:pStyle w:val="ConsPlusTitle"/>
        <w:jc w:val="center"/>
      </w:pPr>
      <w:r>
        <w:t>ОБ УТВЕРЖДЕНИИ КОМПЛЕКСА МЕР ПО СОДЕЙСТВИЮ РАЗВИТИЮ</w:t>
      </w:r>
    </w:p>
    <w:p w:rsidR="00797EB6" w:rsidRDefault="00797EB6">
      <w:pPr>
        <w:pStyle w:val="ConsPlusTitle"/>
        <w:jc w:val="center"/>
      </w:pPr>
      <w:r>
        <w:t>КОНКУРЕНЦИИ В МОСКОВСКОЙ ОБЛАСТИ</w:t>
      </w:r>
    </w:p>
    <w:p w:rsidR="00797EB6" w:rsidRDefault="00797EB6">
      <w:pPr>
        <w:pStyle w:val="ConsPlusNormal"/>
        <w:jc w:val="both"/>
      </w:pPr>
    </w:p>
    <w:p w:rsidR="00797EB6" w:rsidRDefault="00797EB6">
      <w:pPr>
        <w:pStyle w:val="ConsPlusNormal"/>
        <w:ind w:firstLine="540"/>
        <w:jc w:val="both"/>
      </w:pPr>
      <w:r>
        <w:t xml:space="preserve">Во исполнение </w:t>
      </w:r>
      <w:hyperlink r:id="rId6" w:history="1">
        <w:r>
          <w:rPr>
            <w:color w:val="0000FF"/>
          </w:rPr>
          <w:t>пункта 1</w:t>
        </w:r>
      </w:hyperlink>
      <w:r>
        <w:t xml:space="preserve"> Указа Президента Российской Федерации от 4 ноября 2014 года N 705 "О внесении изменения в перечень направлений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утвержденный Указом Президента Российской Федерации от 10 сентября 2012 г. N 1276", </w:t>
      </w:r>
      <w:hyperlink r:id="rId7" w:history="1">
        <w:r>
          <w:rPr>
            <w:color w:val="0000FF"/>
          </w:rPr>
          <w:t>Стандарта</w:t>
        </w:r>
      </w:hyperlink>
      <w:r>
        <w:t xml:space="preserve"> развития конкуренции в субъектах Российской Федерации, утвержденного распоряжением Правительства Российской Федерации от 5 сентября 2015 года N 1738-р, </w:t>
      </w:r>
      <w:hyperlink r:id="rId8" w:history="1">
        <w:r>
          <w:rPr>
            <w:color w:val="0000FF"/>
          </w:rPr>
          <w:t>пункта 2</w:t>
        </w:r>
      </w:hyperlink>
      <w:r>
        <w:t xml:space="preserve"> плана мероприятий ("дорожной карты") "Развитие конкуренции и совершенствование антимонопольной политики", утвержденного распоряжением Правительства Российской Федерации от 28 декабря 2012 года N 2579-р, а также в целях обеспечения реализации системного и единообразного подхода к деятельности по содействию развитию конкуренции в Московской области, формирования прозрачной системы работы центральных исполнительных органов государственной власти Московской области в части реализации результативных и эффективных мер по развитию конкуренции Правительство Московской области постановляет:</w:t>
      </w:r>
    </w:p>
    <w:p w:rsidR="00797EB6" w:rsidRDefault="00797EB6">
      <w:pPr>
        <w:pStyle w:val="ConsPlusNormal"/>
        <w:ind w:firstLine="540"/>
        <w:jc w:val="both"/>
      </w:pPr>
      <w:r>
        <w:t xml:space="preserve">1. Внедрить в Московской области </w:t>
      </w:r>
      <w:hyperlink r:id="rId9" w:history="1">
        <w:r>
          <w:rPr>
            <w:color w:val="0000FF"/>
          </w:rPr>
          <w:t>Стандарт</w:t>
        </w:r>
      </w:hyperlink>
      <w:r>
        <w:t xml:space="preserve"> развития конкуренции в субъектах Российской Федерации, утвержденный распоряжением Правительства Российской Федерации от 5 сентября 2015 года N 1738-р (далее - Стандарт развития конкуренции).</w:t>
      </w:r>
    </w:p>
    <w:p w:rsidR="00797EB6" w:rsidRDefault="00797EB6">
      <w:pPr>
        <w:pStyle w:val="ConsPlusNormal"/>
        <w:ind w:firstLine="540"/>
        <w:jc w:val="both"/>
      </w:pPr>
      <w:r>
        <w:t xml:space="preserve">2. Определить Комитет по конкурентной политике Московской области уполномоченным органом по внедрению </w:t>
      </w:r>
      <w:hyperlink r:id="rId10" w:history="1">
        <w:r>
          <w:rPr>
            <w:color w:val="0000FF"/>
          </w:rPr>
          <w:t>Стандарта</w:t>
        </w:r>
      </w:hyperlink>
      <w:r>
        <w:t xml:space="preserve"> развития конкуренции.</w:t>
      </w:r>
    </w:p>
    <w:p w:rsidR="00797EB6" w:rsidRDefault="00797EB6">
      <w:pPr>
        <w:pStyle w:val="ConsPlusNormal"/>
        <w:ind w:firstLine="540"/>
        <w:jc w:val="both"/>
      </w:pPr>
      <w:r>
        <w:t xml:space="preserve">3. Утвердить прилагаемый </w:t>
      </w:r>
      <w:hyperlink w:anchor="P35" w:history="1">
        <w:r>
          <w:rPr>
            <w:color w:val="0000FF"/>
          </w:rPr>
          <w:t>Перечень</w:t>
        </w:r>
      </w:hyperlink>
      <w:r>
        <w:t xml:space="preserve"> приоритетных и социально значимых рынков по содействию развитию конкуренции в Московской области (далее - перечень рынков).</w:t>
      </w:r>
    </w:p>
    <w:p w:rsidR="00797EB6" w:rsidRDefault="00797EB6">
      <w:pPr>
        <w:pStyle w:val="ConsPlusNormal"/>
        <w:ind w:firstLine="540"/>
        <w:jc w:val="both"/>
      </w:pPr>
      <w:r>
        <w:t xml:space="preserve">4. Утвердить прилагаемый </w:t>
      </w:r>
      <w:hyperlink w:anchor="P612" w:history="1">
        <w:r>
          <w:rPr>
            <w:color w:val="0000FF"/>
          </w:rPr>
          <w:t>План</w:t>
        </w:r>
      </w:hyperlink>
      <w:r>
        <w:t xml:space="preserve"> мероприятий ("дорожную карту") по содействию развитию конкуренции в Московской области (далее - "дорожная карта").</w:t>
      </w:r>
    </w:p>
    <w:p w:rsidR="00797EB6" w:rsidRDefault="00797EB6">
      <w:pPr>
        <w:pStyle w:val="ConsPlusNormal"/>
        <w:ind w:firstLine="540"/>
        <w:jc w:val="both"/>
      </w:pPr>
      <w:r>
        <w:t xml:space="preserve">5. Утвердить прилагаемый </w:t>
      </w:r>
      <w:hyperlink w:anchor="P1652" w:history="1">
        <w:r>
          <w:rPr>
            <w:color w:val="0000FF"/>
          </w:rPr>
          <w:t>альбом</w:t>
        </w:r>
      </w:hyperlink>
      <w:r>
        <w:t xml:space="preserve"> лучших практик по содействию развитию конкуренции в Московской области (далее - альбом лучших практик).</w:t>
      </w:r>
    </w:p>
    <w:p w:rsidR="00797EB6" w:rsidRDefault="00797EB6">
      <w:pPr>
        <w:pStyle w:val="ConsPlusNormal"/>
        <w:ind w:firstLine="540"/>
        <w:jc w:val="both"/>
      </w:pPr>
      <w:r>
        <w:t xml:space="preserve">6. Комитету по конкурентной политике Московской области и центральным исполнительным органам государственной власти Московской области обеспечить достижение числовых значений показателей </w:t>
      </w:r>
      <w:hyperlink w:anchor="P35" w:history="1">
        <w:r>
          <w:rPr>
            <w:color w:val="0000FF"/>
          </w:rPr>
          <w:t>перечня</w:t>
        </w:r>
      </w:hyperlink>
      <w:r>
        <w:t xml:space="preserve"> рынков и реализацию мероприятий "дорожной </w:t>
      </w:r>
      <w:hyperlink w:anchor="P612" w:history="1">
        <w:r>
          <w:rPr>
            <w:color w:val="0000FF"/>
          </w:rPr>
          <w:t>карты</w:t>
        </w:r>
      </w:hyperlink>
      <w:r>
        <w:t>".</w:t>
      </w:r>
    </w:p>
    <w:p w:rsidR="00797EB6" w:rsidRDefault="00797EB6">
      <w:pPr>
        <w:pStyle w:val="ConsPlusNormal"/>
        <w:ind w:firstLine="540"/>
        <w:jc w:val="both"/>
      </w:pPr>
      <w:r>
        <w:t xml:space="preserve">7. Комитету по конкурентной политике Московской области обеспечить организацию проведения ежегодного мониторинга состояния и развития конкурентной среды Московской области. На основании результатов мониторинга осуществляется внесение изменений в </w:t>
      </w:r>
      <w:hyperlink w:anchor="P35" w:history="1">
        <w:r>
          <w:rPr>
            <w:color w:val="0000FF"/>
          </w:rPr>
          <w:t>перечень</w:t>
        </w:r>
      </w:hyperlink>
      <w:r>
        <w:t xml:space="preserve"> рынков, "дорожную </w:t>
      </w:r>
      <w:hyperlink w:anchor="P612" w:history="1">
        <w:r>
          <w:rPr>
            <w:color w:val="0000FF"/>
          </w:rPr>
          <w:t>карту</w:t>
        </w:r>
      </w:hyperlink>
      <w:r>
        <w:t xml:space="preserve">", </w:t>
      </w:r>
      <w:hyperlink w:anchor="P1652" w:history="1">
        <w:r>
          <w:rPr>
            <w:color w:val="0000FF"/>
          </w:rPr>
          <w:t>альбом</w:t>
        </w:r>
      </w:hyperlink>
      <w:r>
        <w:t xml:space="preserve"> лучших практик.</w:t>
      </w:r>
    </w:p>
    <w:p w:rsidR="00797EB6" w:rsidRDefault="00797EB6">
      <w:pPr>
        <w:pStyle w:val="ConsPlusNormal"/>
        <w:ind w:firstLine="540"/>
        <w:jc w:val="both"/>
      </w:pPr>
      <w:r>
        <w:t>8. Центральным исполнительным органам государственной власти Московской области расходы, связанные с реализацией настоящего постановления, осуществлять в пределах средств, предусмотренных в бюджете Московской области на соответствующие цели.</w:t>
      </w:r>
    </w:p>
    <w:p w:rsidR="00797EB6" w:rsidRDefault="00797EB6">
      <w:pPr>
        <w:pStyle w:val="ConsPlusNormal"/>
        <w:ind w:firstLine="540"/>
        <w:jc w:val="both"/>
      </w:pPr>
      <w:r>
        <w:t xml:space="preserve">9. Рекомендовать органам местного самоуправления муниципальных образований Московской области руководствоваться настоящим постановлением в сфере развития конкуренции, а также обеспечить соисполнение мероприятий "дорожной </w:t>
      </w:r>
      <w:hyperlink w:anchor="P612" w:history="1">
        <w:r>
          <w:rPr>
            <w:color w:val="0000FF"/>
          </w:rPr>
          <w:t>карты</w:t>
        </w:r>
      </w:hyperlink>
      <w:r>
        <w:t xml:space="preserve">", в части </w:t>
      </w:r>
      <w:r>
        <w:lastRenderedPageBreak/>
        <w:t>касающейся.</w:t>
      </w:r>
    </w:p>
    <w:p w:rsidR="00797EB6" w:rsidRDefault="00797EB6">
      <w:pPr>
        <w:pStyle w:val="ConsPlusNormal"/>
        <w:ind w:firstLine="540"/>
        <w:jc w:val="both"/>
      </w:pPr>
      <w:r>
        <w:t>10. Настоящее постановление вступает в силу со дня его подписания.</w:t>
      </w:r>
    </w:p>
    <w:p w:rsidR="00797EB6" w:rsidRDefault="00797EB6">
      <w:pPr>
        <w:pStyle w:val="ConsPlusNormal"/>
        <w:ind w:firstLine="540"/>
        <w:jc w:val="both"/>
      </w:pPr>
      <w:r>
        <w:t>11. Главному управлению по информационной политике Московской области обеспечить официальное опубликование настоящего постановления в газете "Ежедневные новости. Подмосковье" и размещение (опубликование) на Интернет-портале Правительства Московской области.</w:t>
      </w:r>
    </w:p>
    <w:p w:rsidR="00797EB6" w:rsidRDefault="00797EB6">
      <w:pPr>
        <w:pStyle w:val="ConsPlusNormal"/>
        <w:ind w:firstLine="540"/>
        <w:jc w:val="both"/>
      </w:pPr>
      <w:r>
        <w:t>12. Контроль за выполнением настоящего постановления возложить на Вице-губернатора Московской области Габдрахманова И.Н.</w:t>
      </w:r>
    </w:p>
    <w:p w:rsidR="00797EB6" w:rsidRDefault="00797EB6">
      <w:pPr>
        <w:pStyle w:val="ConsPlusNormal"/>
        <w:jc w:val="both"/>
      </w:pPr>
    </w:p>
    <w:p w:rsidR="00797EB6" w:rsidRDefault="00797EB6">
      <w:pPr>
        <w:pStyle w:val="ConsPlusNormal"/>
        <w:jc w:val="right"/>
      </w:pPr>
      <w:r>
        <w:t>Губернатор Московской области</w:t>
      </w:r>
    </w:p>
    <w:p w:rsidR="00797EB6" w:rsidRDefault="00797EB6">
      <w:pPr>
        <w:pStyle w:val="ConsPlusNormal"/>
        <w:jc w:val="right"/>
      </w:pPr>
      <w:r>
        <w:t>А.Ю. Воробьев</w:t>
      </w:r>
    </w:p>
    <w:p w:rsidR="00797EB6" w:rsidRDefault="00797EB6">
      <w:pPr>
        <w:sectPr w:rsidR="00797EB6" w:rsidSect="006036CD">
          <w:pgSz w:w="11906" w:h="16838"/>
          <w:pgMar w:top="1134" w:right="850" w:bottom="1134" w:left="1701" w:header="708" w:footer="708" w:gutter="0"/>
          <w:cols w:space="708"/>
          <w:docGrid w:linePitch="360"/>
        </w:sectPr>
      </w:pPr>
    </w:p>
    <w:p w:rsidR="00797EB6" w:rsidRDefault="00797EB6">
      <w:pPr>
        <w:pStyle w:val="ConsPlusNormal"/>
        <w:jc w:val="both"/>
      </w:pPr>
    </w:p>
    <w:p w:rsidR="00797EB6" w:rsidRDefault="00797EB6">
      <w:pPr>
        <w:pStyle w:val="ConsPlusNormal"/>
        <w:jc w:val="both"/>
      </w:pPr>
    </w:p>
    <w:p w:rsidR="00797EB6" w:rsidRDefault="00797EB6">
      <w:pPr>
        <w:pStyle w:val="ConsPlusNormal"/>
        <w:jc w:val="both"/>
      </w:pPr>
    </w:p>
    <w:p w:rsidR="00797EB6" w:rsidRDefault="00797EB6">
      <w:pPr>
        <w:pStyle w:val="ConsPlusNormal"/>
        <w:jc w:val="both"/>
      </w:pPr>
    </w:p>
    <w:p w:rsidR="00797EB6" w:rsidRDefault="00797EB6">
      <w:pPr>
        <w:pStyle w:val="ConsPlusNormal"/>
        <w:jc w:val="both"/>
      </w:pPr>
    </w:p>
    <w:p w:rsidR="00797EB6" w:rsidRDefault="00797EB6">
      <w:pPr>
        <w:pStyle w:val="ConsPlusNormal"/>
        <w:jc w:val="right"/>
      </w:pPr>
      <w:r>
        <w:t>Утвержден</w:t>
      </w:r>
    </w:p>
    <w:p w:rsidR="00797EB6" w:rsidRDefault="00797EB6">
      <w:pPr>
        <w:pStyle w:val="ConsPlusNormal"/>
        <w:jc w:val="right"/>
      </w:pPr>
      <w:r>
        <w:t>постановлением Правительства</w:t>
      </w:r>
    </w:p>
    <w:p w:rsidR="00797EB6" w:rsidRDefault="00797EB6">
      <w:pPr>
        <w:pStyle w:val="ConsPlusNormal"/>
        <w:jc w:val="right"/>
      </w:pPr>
      <w:r>
        <w:t>Московской области</w:t>
      </w:r>
    </w:p>
    <w:p w:rsidR="00797EB6" w:rsidRDefault="00797EB6">
      <w:pPr>
        <w:pStyle w:val="ConsPlusNormal"/>
        <w:jc w:val="right"/>
      </w:pPr>
      <w:r>
        <w:t>от 17 ноября 2015 г. N 1073/44</w:t>
      </w:r>
    </w:p>
    <w:p w:rsidR="00797EB6" w:rsidRDefault="00797EB6">
      <w:pPr>
        <w:pStyle w:val="ConsPlusNormal"/>
        <w:jc w:val="both"/>
      </w:pPr>
    </w:p>
    <w:p w:rsidR="00797EB6" w:rsidRDefault="00797EB6">
      <w:pPr>
        <w:pStyle w:val="ConsPlusTitle"/>
        <w:jc w:val="center"/>
      </w:pPr>
      <w:bookmarkStart w:id="1" w:name="P35"/>
      <w:bookmarkEnd w:id="1"/>
      <w:r>
        <w:t>ПЕРЕЧЕНЬ</w:t>
      </w:r>
    </w:p>
    <w:p w:rsidR="00797EB6" w:rsidRDefault="00797EB6">
      <w:pPr>
        <w:pStyle w:val="ConsPlusTitle"/>
        <w:jc w:val="center"/>
      </w:pPr>
      <w:r>
        <w:t>ПРИОРИТЕТНЫХ И СОЦИАЛЬНО ЗНАЧИМЫХ РЫНКОВ ПО СОДЕЙСТВИЮ</w:t>
      </w:r>
    </w:p>
    <w:p w:rsidR="00797EB6" w:rsidRDefault="00797EB6">
      <w:pPr>
        <w:pStyle w:val="ConsPlusTitle"/>
        <w:jc w:val="center"/>
      </w:pPr>
      <w:r>
        <w:t>РАЗВИТИЮ КОНКУРЕНЦИИ В МОСКОВСКОЙ ОБЛАСТИ</w:t>
      </w:r>
    </w:p>
    <w:p w:rsidR="00797EB6" w:rsidRDefault="00797E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118"/>
        <w:gridCol w:w="1361"/>
        <w:gridCol w:w="1134"/>
        <w:gridCol w:w="997"/>
        <w:gridCol w:w="964"/>
        <w:gridCol w:w="907"/>
        <w:gridCol w:w="907"/>
        <w:gridCol w:w="907"/>
        <w:gridCol w:w="2665"/>
      </w:tblGrid>
      <w:tr w:rsidR="00797EB6">
        <w:tc>
          <w:tcPr>
            <w:tcW w:w="624" w:type="dxa"/>
          </w:tcPr>
          <w:p w:rsidR="00797EB6" w:rsidRDefault="00797EB6">
            <w:pPr>
              <w:pStyle w:val="ConsPlusNormal"/>
            </w:pPr>
          </w:p>
        </w:tc>
        <w:tc>
          <w:tcPr>
            <w:tcW w:w="12960" w:type="dxa"/>
            <w:gridSpan w:val="9"/>
          </w:tcPr>
          <w:p w:rsidR="00797EB6" w:rsidRDefault="00797EB6">
            <w:pPr>
              <w:pStyle w:val="ConsPlusNormal"/>
            </w:pPr>
            <w:r>
              <w:t>I. Для отраслевых мероприятий по содействию развитию конкуренции на социально значимых рынках Московской области</w:t>
            </w:r>
          </w:p>
        </w:tc>
      </w:tr>
      <w:tr w:rsidR="00797EB6">
        <w:tc>
          <w:tcPr>
            <w:tcW w:w="624" w:type="dxa"/>
          </w:tcPr>
          <w:p w:rsidR="00797EB6" w:rsidRDefault="00797EB6">
            <w:pPr>
              <w:pStyle w:val="ConsPlusNormal"/>
            </w:pPr>
          </w:p>
        </w:tc>
        <w:tc>
          <w:tcPr>
            <w:tcW w:w="12960" w:type="dxa"/>
            <w:gridSpan w:val="9"/>
          </w:tcPr>
          <w:p w:rsidR="00797EB6" w:rsidRDefault="00797EB6">
            <w:pPr>
              <w:pStyle w:val="ConsPlusNormal"/>
            </w:pPr>
            <w:r>
              <w:t>1. Рынок услуг дошкольного образования</w:t>
            </w:r>
          </w:p>
        </w:tc>
      </w:tr>
      <w:tr w:rsidR="00797EB6">
        <w:tc>
          <w:tcPr>
            <w:tcW w:w="624" w:type="dxa"/>
            <w:vMerge w:val="restart"/>
          </w:tcPr>
          <w:p w:rsidR="00797EB6" w:rsidRDefault="00797EB6">
            <w:pPr>
              <w:pStyle w:val="ConsPlusNormal"/>
              <w:jc w:val="center"/>
            </w:pPr>
            <w:r>
              <w:t>N</w:t>
            </w:r>
          </w:p>
        </w:tc>
        <w:tc>
          <w:tcPr>
            <w:tcW w:w="3118" w:type="dxa"/>
            <w:vMerge w:val="restart"/>
          </w:tcPr>
          <w:p w:rsidR="00797EB6" w:rsidRDefault="00797EB6">
            <w:pPr>
              <w:pStyle w:val="ConsPlusNormal"/>
              <w:jc w:val="center"/>
            </w:pPr>
            <w:r>
              <w:t>Целевые показатели</w:t>
            </w:r>
          </w:p>
        </w:tc>
        <w:tc>
          <w:tcPr>
            <w:tcW w:w="1361" w:type="dxa"/>
            <w:vMerge w:val="restart"/>
          </w:tcPr>
          <w:p w:rsidR="00797EB6" w:rsidRDefault="00797EB6">
            <w:pPr>
              <w:pStyle w:val="ConsPlusNormal"/>
              <w:jc w:val="center"/>
            </w:pPr>
            <w:r>
              <w:t>Единица измерения</w:t>
            </w:r>
          </w:p>
        </w:tc>
        <w:tc>
          <w:tcPr>
            <w:tcW w:w="5816" w:type="dxa"/>
            <w:gridSpan w:val="6"/>
          </w:tcPr>
          <w:p w:rsidR="00797EB6" w:rsidRDefault="00797EB6">
            <w:pPr>
              <w:pStyle w:val="ConsPlusNormal"/>
              <w:jc w:val="center"/>
            </w:pPr>
            <w:r>
              <w:t>Числовое значение показателя</w:t>
            </w:r>
          </w:p>
        </w:tc>
        <w:tc>
          <w:tcPr>
            <w:tcW w:w="2665" w:type="dxa"/>
            <w:vMerge w:val="restart"/>
          </w:tcPr>
          <w:p w:rsidR="00797EB6" w:rsidRDefault="00797EB6">
            <w:pPr>
              <w:pStyle w:val="ConsPlusNormal"/>
              <w:jc w:val="center"/>
            </w:pPr>
            <w:r>
              <w:t>Ответственные исполнители</w:t>
            </w:r>
          </w:p>
        </w:tc>
      </w:tr>
      <w:tr w:rsidR="00797EB6">
        <w:tc>
          <w:tcPr>
            <w:tcW w:w="624" w:type="dxa"/>
            <w:vMerge/>
          </w:tcPr>
          <w:p w:rsidR="00797EB6" w:rsidRDefault="00797EB6"/>
        </w:tc>
        <w:tc>
          <w:tcPr>
            <w:tcW w:w="3118" w:type="dxa"/>
            <w:vMerge/>
          </w:tcPr>
          <w:p w:rsidR="00797EB6" w:rsidRDefault="00797EB6"/>
        </w:tc>
        <w:tc>
          <w:tcPr>
            <w:tcW w:w="1361" w:type="dxa"/>
            <w:vMerge/>
          </w:tcPr>
          <w:p w:rsidR="00797EB6" w:rsidRDefault="00797EB6"/>
        </w:tc>
        <w:tc>
          <w:tcPr>
            <w:tcW w:w="1134" w:type="dxa"/>
          </w:tcPr>
          <w:p w:rsidR="00797EB6" w:rsidRDefault="00797EB6">
            <w:pPr>
              <w:pStyle w:val="ConsPlusNormal"/>
              <w:jc w:val="center"/>
            </w:pPr>
            <w:r>
              <w:t>Базовое значение</w:t>
            </w:r>
          </w:p>
        </w:tc>
        <w:tc>
          <w:tcPr>
            <w:tcW w:w="997" w:type="dxa"/>
          </w:tcPr>
          <w:p w:rsidR="00797EB6" w:rsidRDefault="00797EB6">
            <w:pPr>
              <w:pStyle w:val="ConsPlusNormal"/>
              <w:jc w:val="center"/>
            </w:pPr>
            <w:r>
              <w:t>2015 год</w:t>
            </w:r>
          </w:p>
        </w:tc>
        <w:tc>
          <w:tcPr>
            <w:tcW w:w="964" w:type="dxa"/>
          </w:tcPr>
          <w:p w:rsidR="00797EB6" w:rsidRDefault="00797EB6">
            <w:pPr>
              <w:pStyle w:val="ConsPlusNormal"/>
              <w:jc w:val="center"/>
            </w:pPr>
            <w:r>
              <w:t>2016 год</w:t>
            </w:r>
          </w:p>
        </w:tc>
        <w:tc>
          <w:tcPr>
            <w:tcW w:w="907" w:type="dxa"/>
          </w:tcPr>
          <w:p w:rsidR="00797EB6" w:rsidRDefault="00797EB6">
            <w:pPr>
              <w:pStyle w:val="ConsPlusNormal"/>
              <w:jc w:val="center"/>
            </w:pPr>
            <w:r>
              <w:t>2017 год</w:t>
            </w:r>
          </w:p>
        </w:tc>
        <w:tc>
          <w:tcPr>
            <w:tcW w:w="907" w:type="dxa"/>
          </w:tcPr>
          <w:p w:rsidR="00797EB6" w:rsidRDefault="00797EB6">
            <w:pPr>
              <w:pStyle w:val="ConsPlusNormal"/>
              <w:jc w:val="center"/>
            </w:pPr>
            <w:r>
              <w:t>2018 год</w:t>
            </w:r>
          </w:p>
        </w:tc>
        <w:tc>
          <w:tcPr>
            <w:tcW w:w="907" w:type="dxa"/>
          </w:tcPr>
          <w:p w:rsidR="00797EB6" w:rsidRDefault="00797EB6">
            <w:pPr>
              <w:pStyle w:val="ConsPlusNormal"/>
              <w:jc w:val="center"/>
            </w:pPr>
            <w:r>
              <w:t>2019 год</w:t>
            </w:r>
          </w:p>
        </w:tc>
        <w:tc>
          <w:tcPr>
            <w:tcW w:w="2665" w:type="dxa"/>
            <w:vMerge/>
          </w:tcPr>
          <w:p w:rsidR="00797EB6" w:rsidRDefault="00797EB6"/>
        </w:tc>
      </w:tr>
      <w:tr w:rsidR="00797EB6">
        <w:tc>
          <w:tcPr>
            <w:tcW w:w="624" w:type="dxa"/>
          </w:tcPr>
          <w:p w:rsidR="00797EB6" w:rsidRDefault="00797EB6">
            <w:pPr>
              <w:pStyle w:val="ConsPlusNormal"/>
            </w:pPr>
            <w:r>
              <w:t>1.1</w:t>
            </w:r>
          </w:p>
        </w:tc>
        <w:tc>
          <w:tcPr>
            <w:tcW w:w="3118" w:type="dxa"/>
          </w:tcPr>
          <w:p w:rsidR="00797EB6" w:rsidRDefault="00797EB6">
            <w:pPr>
              <w:pStyle w:val="ConsPlusNormal"/>
            </w:pPr>
            <w:r>
              <w:t>Удельный вес численности детей частных дошкольных образовательных организаций в общей численности детей дошкольных образовательных организаций</w:t>
            </w:r>
          </w:p>
        </w:tc>
        <w:tc>
          <w:tcPr>
            <w:tcW w:w="1361" w:type="dxa"/>
          </w:tcPr>
          <w:p w:rsidR="00797EB6" w:rsidRDefault="00797EB6">
            <w:pPr>
              <w:pStyle w:val="ConsPlusNormal"/>
            </w:pPr>
            <w:r>
              <w:t>процентов</w:t>
            </w:r>
          </w:p>
        </w:tc>
        <w:tc>
          <w:tcPr>
            <w:tcW w:w="1134" w:type="dxa"/>
          </w:tcPr>
          <w:p w:rsidR="00797EB6" w:rsidRDefault="00797EB6">
            <w:pPr>
              <w:pStyle w:val="ConsPlusNormal"/>
            </w:pPr>
            <w:r>
              <w:t>1,95</w:t>
            </w:r>
          </w:p>
        </w:tc>
        <w:tc>
          <w:tcPr>
            <w:tcW w:w="997" w:type="dxa"/>
          </w:tcPr>
          <w:p w:rsidR="00797EB6" w:rsidRDefault="00797EB6">
            <w:pPr>
              <w:pStyle w:val="ConsPlusNormal"/>
            </w:pPr>
            <w:r>
              <w:t>2,2</w:t>
            </w:r>
          </w:p>
        </w:tc>
        <w:tc>
          <w:tcPr>
            <w:tcW w:w="964" w:type="dxa"/>
          </w:tcPr>
          <w:p w:rsidR="00797EB6" w:rsidRDefault="00797EB6">
            <w:pPr>
              <w:pStyle w:val="ConsPlusNormal"/>
            </w:pPr>
            <w:r>
              <w:t>2,25</w:t>
            </w:r>
          </w:p>
        </w:tc>
        <w:tc>
          <w:tcPr>
            <w:tcW w:w="907" w:type="dxa"/>
          </w:tcPr>
          <w:p w:rsidR="00797EB6" w:rsidRDefault="00797EB6">
            <w:pPr>
              <w:pStyle w:val="ConsPlusNormal"/>
            </w:pPr>
            <w:r>
              <w:t>2,3</w:t>
            </w:r>
          </w:p>
        </w:tc>
        <w:tc>
          <w:tcPr>
            <w:tcW w:w="907" w:type="dxa"/>
          </w:tcPr>
          <w:p w:rsidR="00797EB6" w:rsidRDefault="00797EB6">
            <w:pPr>
              <w:pStyle w:val="ConsPlusNormal"/>
            </w:pPr>
            <w:r>
              <w:t>2,35</w:t>
            </w:r>
          </w:p>
        </w:tc>
        <w:tc>
          <w:tcPr>
            <w:tcW w:w="907" w:type="dxa"/>
          </w:tcPr>
          <w:p w:rsidR="00797EB6" w:rsidRDefault="00797EB6">
            <w:pPr>
              <w:pStyle w:val="ConsPlusNormal"/>
            </w:pPr>
            <w:r>
              <w:t>2,4</w:t>
            </w:r>
          </w:p>
        </w:tc>
        <w:tc>
          <w:tcPr>
            <w:tcW w:w="2665" w:type="dxa"/>
          </w:tcPr>
          <w:p w:rsidR="00797EB6" w:rsidRDefault="00797EB6">
            <w:pPr>
              <w:pStyle w:val="ConsPlusNormal"/>
            </w:pPr>
            <w:r>
              <w:t>Министерство образования Московской области</w:t>
            </w:r>
          </w:p>
        </w:tc>
      </w:tr>
      <w:tr w:rsidR="00797EB6">
        <w:tc>
          <w:tcPr>
            <w:tcW w:w="624" w:type="dxa"/>
          </w:tcPr>
          <w:p w:rsidR="00797EB6" w:rsidRDefault="00797EB6">
            <w:pPr>
              <w:pStyle w:val="ConsPlusNormal"/>
            </w:pPr>
            <w:r>
              <w:t>1.2</w:t>
            </w:r>
          </w:p>
        </w:tc>
        <w:tc>
          <w:tcPr>
            <w:tcW w:w="3118" w:type="dxa"/>
          </w:tcPr>
          <w:p w:rsidR="00797EB6" w:rsidRDefault="00797EB6">
            <w:pPr>
              <w:pStyle w:val="ConsPlusNormal"/>
            </w:pPr>
            <w:r>
              <w:t xml:space="preserve">Доля частных дошкольных образовательных </w:t>
            </w:r>
            <w:r>
              <w:lastRenderedPageBreak/>
              <w:t>организаций, получающих субсидии из бюджета Московской области, от общего числа дошкольных образовательных организаций, обратившихся за получением субсидии из бюджета Московской области</w:t>
            </w:r>
          </w:p>
        </w:tc>
        <w:tc>
          <w:tcPr>
            <w:tcW w:w="1361" w:type="dxa"/>
          </w:tcPr>
          <w:p w:rsidR="00797EB6" w:rsidRDefault="00797EB6">
            <w:pPr>
              <w:pStyle w:val="ConsPlusNormal"/>
            </w:pPr>
            <w:r>
              <w:lastRenderedPageBreak/>
              <w:t>процентов</w:t>
            </w:r>
          </w:p>
        </w:tc>
        <w:tc>
          <w:tcPr>
            <w:tcW w:w="1134" w:type="dxa"/>
          </w:tcPr>
          <w:p w:rsidR="00797EB6" w:rsidRDefault="00797EB6">
            <w:pPr>
              <w:pStyle w:val="ConsPlusNormal"/>
            </w:pPr>
            <w:r>
              <w:t>100</w:t>
            </w:r>
          </w:p>
        </w:tc>
        <w:tc>
          <w:tcPr>
            <w:tcW w:w="997" w:type="dxa"/>
          </w:tcPr>
          <w:p w:rsidR="00797EB6" w:rsidRDefault="00797EB6">
            <w:pPr>
              <w:pStyle w:val="ConsPlusNormal"/>
            </w:pPr>
            <w:r>
              <w:t>100</w:t>
            </w:r>
          </w:p>
        </w:tc>
        <w:tc>
          <w:tcPr>
            <w:tcW w:w="964" w:type="dxa"/>
          </w:tcPr>
          <w:p w:rsidR="00797EB6" w:rsidRDefault="00797EB6">
            <w:pPr>
              <w:pStyle w:val="ConsPlusNormal"/>
            </w:pPr>
            <w:r>
              <w:t>100</w:t>
            </w:r>
          </w:p>
        </w:tc>
        <w:tc>
          <w:tcPr>
            <w:tcW w:w="907" w:type="dxa"/>
          </w:tcPr>
          <w:p w:rsidR="00797EB6" w:rsidRDefault="00797EB6">
            <w:pPr>
              <w:pStyle w:val="ConsPlusNormal"/>
            </w:pPr>
            <w:r>
              <w:t>100</w:t>
            </w:r>
          </w:p>
        </w:tc>
        <w:tc>
          <w:tcPr>
            <w:tcW w:w="907" w:type="dxa"/>
          </w:tcPr>
          <w:p w:rsidR="00797EB6" w:rsidRDefault="00797EB6">
            <w:pPr>
              <w:pStyle w:val="ConsPlusNormal"/>
            </w:pPr>
            <w:r>
              <w:t>100</w:t>
            </w:r>
          </w:p>
        </w:tc>
        <w:tc>
          <w:tcPr>
            <w:tcW w:w="907" w:type="dxa"/>
          </w:tcPr>
          <w:p w:rsidR="00797EB6" w:rsidRDefault="00797EB6">
            <w:pPr>
              <w:pStyle w:val="ConsPlusNormal"/>
            </w:pPr>
            <w:r>
              <w:t>-</w:t>
            </w:r>
          </w:p>
        </w:tc>
        <w:tc>
          <w:tcPr>
            <w:tcW w:w="2665" w:type="dxa"/>
          </w:tcPr>
          <w:p w:rsidR="00797EB6" w:rsidRDefault="00797EB6">
            <w:pPr>
              <w:pStyle w:val="ConsPlusNormal"/>
            </w:pPr>
            <w:r>
              <w:t xml:space="preserve">Министерство образования </w:t>
            </w:r>
            <w:r>
              <w:lastRenderedPageBreak/>
              <w:t>Московской области</w:t>
            </w:r>
          </w:p>
        </w:tc>
      </w:tr>
      <w:tr w:rsidR="00797EB6">
        <w:tc>
          <w:tcPr>
            <w:tcW w:w="624" w:type="dxa"/>
          </w:tcPr>
          <w:p w:rsidR="00797EB6" w:rsidRDefault="00797EB6">
            <w:pPr>
              <w:pStyle w:val="ConsPlusNormal"/>
            </w:pPr>
            <w:r>
              <w:lastRenderedPageBreak/>
              <w:t>1.3</w:t>
            </w:r>
          </w:p>
        </w:tc>
        <w:tc>
          <w:tcPr>
            <w:tcW w:w="3118" w:type="dxa"/>
          </w:tcPr>
          <w:p w:rsidR="00797EB6" w:rsidRDefault="00797EB6">
            <w:pPr>
              <w:pStyle w:val="ConsPlusNormal"/>
            </w:pPr>
            <w:r>
              <w:t>Строительство объектов дошкольного образования за счет внебюджетных источников</w:t>
            </w:r>
          </w:p>
        </w:tc>
        <w:tc>
          <w:tcPr>
            <w:tcW w:w="1361" w:type="dxa"/>
          </w:tcPr>
          <w:p w:rsidR="00797EB6" w:rsidRDefault="00797EB6">
            <w:pPr>
              <w:pStyle w:val="ConsPlusNormal"/>
            </w:pPr>
            <w:r>
              <w:t>единиц</w:t>
            </w:r>
          </w:p>
        </w:tc>
        <w:tc>
          <w:tcPr>
            <w:tcW w:w="1134" w:type="dxa"/>
          </w:tcPr>
          <w:p w:rsidR="00797EB6" w:rsidRDefault="00797EB6">
            <w:pPr>
              <w:pStyle w:val="ConsPlusNormal"/>
            </w:pPr>
            <w:r>
              <w:t>55</w:t>
            </w:r>
          </w:p>
        </w:tc>
        <w:tc>
          <w:tcPr>
            <w:tcW w:w="997" w:type="dxa"/>
          </w:tcPr>
          <w:p w:rsidR="00797EB6" w:rsidRDefault="00797EB6">
            <w:pPr>
              <w:pStyle w:val="ConsPlusNormal"/>
            </w:pPr>
            <w:r>
              <w:t>61</w:t>
            </w:r>
          </w:p>
        </w:tc>
        <w:tc>
          <w:tcPr>
            <w:tcW w:w="964" w:type="dxa"/>
          </w:tcPr>
          <w:p w:rsidR="00797EB6" w:rsidRDefault="00C508A4">
            <w:pPr>
              <w:pStyle w:val="ConsPlusNormal"/>
            </w:pPr>
            <w:hyperlink w:anchor="P87" w:history="1">
              <w:r w:rsidR="00797EB6">
                <w:rPr>
                  <w:color w:val="0000FF"/>
                </w:rPr>
                <w:t>&lt;*&gt;</w:t>
              </w:r>
            </w:hyperlink>
          </w:p>
        </w:tc>
        <w:tc>
          <w:tcPr>
            <w:tcW w:w="907" w:type="dxa"/>
          </w:tcPr>
          <w:p w:rsidR="00797EB6" w:rsidRDefault="00C508A4">
            <w:pPr>
              <w:pStyle w:val="ConsPlusNormal"/>
            </w:pPr>
            <w:hyperlink w:anchor="P87" w:history="1">
              <w:r w:rsidR="00797EB6">
                <w:rPr>
                  <w:color w:val="0000FF"/>
                </w:rPr>
                <w:t>&lt;*&gt;</w:t>
              </w:r>
            </w:hyperlink>
          </w:p>
        </w:tc>
        <w:tc>
          <w:tcPr>
            <w:tcW w:w="907" w:type="dxa"/>
          </w:tcPr>
          <w:p w:rsidR="00797EB6" w:rsidRDefault="00C508A4">
            <w:pPr>
              <w:pStyle w:val="ConsPlusNormal"/>
            </w:pPr>
            <w:hyperlink w:anchor="P87" w:history="1">
              <w:r w:rsidR="00797EB6">
                <w:rPr>
                  <w:color w:val="0000FF"/>
                </w:rPr>
                <w:t>&lt;*&gt;</w:t>
              </w:r>
            </w:hyperlink>
          </w:p>
        </w:tc>
        <w:tc>
          <w:tcPr>
            <w:tcW w:w="907" w:type="dxa"/>
          </w:tcPr>
          <w:p w:rsidR="00797EB6" w:rsidRDefault="00C508A4">
            <w:pPr>
              <w:pStyle w:val="ConsPlusNormal"/>
            </w:pPr>
            <w:hyperlink w:anchor="P87" w:history="1">
              <w:r w:rsidR="00797EB6">
                <w:rPr>
                  <w:color w:val="0000FF"/>
                </w:rPr>
                <w:t>&lt;*&gt;</w:t>
              </w:r>
            </w:hyperlink>
          </w:p>
        </w:tc>
        <w:tc>
          <w:tcPr>
            <w:tcW w:w="2665" w:type="dxa"/>
          </w:tcPr>
          <w:p w:rsidR="00797EB6" w:rsidRDefault="00797EB6">
            <w:pPr>
              <w:pStyle w:val="ConsPlusNormal"/>
            </w:pPr>
            <w:r>
              <w:t>Министерство образования Московской области,</w:t>
            </w:r>
          </w:p>
          <w:p w:rsidR="00797EB6" w:rsidRDefault="00797EB6">
            <w:pPr>
              <w:pStyle w:val="ConsPlusNormal"/>
            </w:pPr>
            <w:r>
              <w:t>Министерство строительного комплекса Московской области</w:t>
            </w:r>
          </w:p>
        </w:tc>
      </w:tr>
      <w:tr w:rsidR="00797EB6">
        <w:tc>
          <w:tcPr>
            <w:tcW w:w="624" w:type="dxa"/>
          </w:tcPr>
          <w:p w:rsidR="00797EB6" w:rsidRDefault="00797EB6">
            <w:pPr>
              <w:pStyle w:val="ConsPlusNormal"/>
            </w:pPr>
          </w:p>
        </w:tc>
        <w:tc>
          <w:tcPr>
            <w:tcW w:w="12960" w:type="dxa"/>
            <w:gridSpan w:val="9"/>
          </w:tcPr>
          <w:p w:rsidR="00797EB6" w:rsidRDefault="00797EB6">
            <w:pPr>
              <w:pStyle w:val="ConsPlusNormal"/>
            </w:pPr>
            <w:r>
              <w:t>--------------------------------</w:t>
            </w:r>
          </w:p>
          <w:p w:rsidR="00797EB6" w:rsidRDefault="00797EB6">
            <w:pPr>
              <w:pStyle w:val="ConsPlusNormal"/>
            </w:pPr>
            <w:bookmarkStart w:id="2" w:name="P87"/>
            <w:bookmarkEnd w:id="2"/>
            <w:r>
              <w:t>&lt;*&gt; Формирование перечня объектов на следующий год происходит в конце текущего года</w:t>
            </w:r>
          </w:p>
        </w:tc>
      </w:tr>
      <w:tr w:rsidR="00797EB6">
        <w:tc>
          <w:tcPr>
            <w:tcW w:w="624" w:type="dxa"/>
          </w:tcPr>
          <w:p w:rsidR="00797EB6" w:rsidRDefault="00797EB6">
            <w:pPr>
              <w:pStyle w:val="ConsPlusNormal"/>
            </w:pPr>
          </w:p>
        </w:tc>
        <w:tc>
          <w:tcPr>
            <w:tcW w:w="12960" w:type="dxa"/>
            <w:gridSpan w:val="9"/>
          </w:tcPr>
          <w:p w:rsidR="00797EB6" w:rsidRDefault="00797EB6">
            <w:pPr>
              <w:pStyle w:val="ConsPlusNormal"/>
            </w:pPr>
            <w:r>
              <w:t>2. Рынок услуг детского отдыха и оздоровления</w:t>
            </w:r>
          </w:p>
        </w:tc>
      </w:tr>
      <w:tr w:rsidR="00797EB6">
        <w:tc>
          <w:tcPr>
            <w:tcW w:w="624" w:type="dxa"/>
          </w:tcPr>
          <w:p w:rsidR="00797EB6" w:rsidRDefault="00797EB6">
            <w:pPr>
              <w:pStyle w:val="ConsPlusNormal"/>
            </w:pPr>
            <w:r>
              <w:t>2.1</w:t>
            </w:r>
          </w:p>
        </w:tc>
        <w:tc>
          <w:tcPr>
            <w:tcW w:w="3118" w:type="dxa"/>
          </w:tcPr>
          <w:p w:rsidR="00797EB6" w:rsidRDefault="00797EB6">
            <w:pPr>
              <w:pStyle w:val="ConsPlusNormal"/>
            </w:pPr>
            <w:r>
              <w:t xml:space="preserve">Численность детей в возрасте от 7 до 17 лет, проживающих на территории Московской области, воспользовавшихся компенсацией полной или частичной стоимости путевки по всем типам организации отдыха детей и их оздоровления, в общей </w:t>
            </w:r>
            <w:r>
              <w:lastRenderedPageBreak/>
              <w:t>численности детей этой категории, имеющих право на данную меру социальной поддержки, отдохнувших в организациях отдыха детей и их оздоровления соответствующего типа</w:t>
            </w:r>
          </w:p>
        </w:tc>
        <w:tc>
          <w:tcPr>
            <w:tcW w:w="1361" w:type="dxa"/>
          </w:tcPr>
          <w:p w:rsidR="00797EB6" w:rsidRDefault="00797EB6">
            <w:pPr>
              <w:pStyle w:val="ConsPlusNormal"/>
            </w:pPr>
            <w:r>
              <w:lastRenderedPageBreak/>
              <w:t>процентов</w:t>
            </w:r>
          </w:p>
        </w:tc>
        <w:tc>
          <w:tcPr>
            <w:tcW w:w="1134" w:type="dxa"/>
          </w:tcPr>
          <w:p w:rsidR="00797EB6" w:rsidRDefault="00797EB6">
            <w:pPr>
              <w:pStyle w:val="ConsPlusNormal"/>
            </w:pPr>
            <w:r>
              <w:t>-</w:t>
            </w:r>
          </w:p>
        </w:tc>
        <w:tc>
          <w:tcPr>
            <w:tcW w:w="997" w:type="dxa"/>
          </w:tcPr>
          <w:p w:rsidR="00797EB6" w:rsidRDefault="00797EB6">
            <w:pPr>
              <w:pStyle w:val="ConsPlusNormal"/>
            </w:pPr>
            <w:r>
              <w:t>10</w:t>
            </w:r>
          </w:p>
        </w:tc>
        <w:tc>
          <w:tcPr>
            <w:tcW w:w="964" w:type="dxa"/>
          </w:tcPr>
          <w:p w:rsidR="00797EB6" w:rsidRDefault="00797EB6">
            <w:pPr>
              <w:pStyle w:val="ConsPlusNormal"/>
            </w:pPr>
            <w:r>
              <w:t>15</w:t>
            </w:r>
          </w:p>
        </w:tc>
        <w:tc>
          <w:tcPr>
            <w:tcW w:w="907" w:type="dxa"/>
          </w:tcPr>
          <w:p w:rsidR="00797EB6" w:rsidRDefault="00797EB6">
            <w:pPr>
              <w:pStyle w:val="ConsPlusNormal"/>
            </w:pPr>
            <w:r>
              <w:t>20</w:t>
            </w:r>
          </w:p>
        </w:tc>
        <w:tc>
          <w:tcPr>
            <w:tcW w:w="907" w:type="dxa"/>
          </w:tcPr>
          <w:p w:rsidR="00797EB6" w:rsidRDefault="00797EB6">
            <w:pPr>
              <w:pStyle w:val="ConsPlusNormal"/>
            </w:pPr>
            <w:r>
              <w:t>20</w:t>
            </w:r>
          </w:p>
        </w:tc>
        <w:tc>
          <w:tcPr>
            <w:tcW w:w="907" w:type="dxa"/>
          </w:tcPr>
          <w:p w:rsidR="00797EB6" w:rsidRDefault="00797EB6">
            <w:pPr>
              <w:pStyle w:val="ConsPlusNormal"/>
            </w:pPr>
            <w:r>
              <w:t>20</w:t>
            </w:r>
          </w:p>
        </w:tc>
        <w:tc>
          <w:tcPr>
            <w:tcW w:w="2665" w:type="dxa"/>
          </w:tcPr>
          <w:p w:rsidR="00797EB6" w:rsidRDefault="00797EB6">
            <w:pPr>
              <w:pStyle w:val="ConsPlusNormal"/>
            </w:pPr>
            <w:r>
              <w:t>Министерство социального развития Московской области</w:t>
            </w:r>
          </w:p>
        </w:tc>
      </w:tr>
      <w:tr w:rsidR="00797EB6">
        <w:tc>
          <w:tcPr>
            <w:tcW w:w="624" w:type="dxa"/>
          </w:tcPr>
          <w:p w:rsidR="00797EB6" w:rsidRDefault="00797EB6">
            <w:pPr>
              <w:pStyle w:val="ConsPlusNormal"/>
            </w:pPr>
          </w:p>
        </w:tc>
        <w:tc>
          <w:tcPr>
            <w:tcW w:w="12960" w:type="dxa"/>
            <w:gridSpan w:val="9"/>
          </w:tcPr>
          <w:p w:rsidR="00797EB6" w:rsidRDefault="00797EB6">
            <w:pPr>
              <w:pStyle w:val="ConsPlusNormal"/>
            </w:pPr>
            <w:r>
              <w:t>3. Рынок услуг дополнительного образования детей</w:t>
            </w:r>
          </w:p>
        </w:tc>
      </w:tr>
      <w:tr w:rsidR="00797EB6">
        <w:tc>
          <w:tcPr>
            <w:tcW w:w="624" w:type="dxa"/>
          </w:tcPr>
          <w:p w:rsidR="00797EB6" w:rsidRDefault="00797EB6">
            <w:pPr>
              <w:pStyle w:val="ConsPlusNormal"/>
            </w:pPr>
            <w:r>
              <w:t>3.1</w:t>
            </w:r>
          </w:p>
        </w:tc>
        <w:tc>
          <w:tcPr>
            <w:tcW w:w="3118" w:type="dxa"/>
          </w:tcPr>
          <w:p w:rsidR="00797EB6" w:rsidRDefault="00797EB6">
            <w:pPr>
              <w:pStyle w:val="ConsPlusNormal"/>
            </w:pPr>
            <w:r>
              <w:t>Удельный вес численности детей и молодежи в возрасте от 5 до 18 лет, проживающих на территории Московской области и получающих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p>
        </w:tc>
        <w:tc>
          <w:tcPr>
            <w:tcW w:w="1361" w:type="dxa"/>
          </w:tcPr>
          <w:p w:rsidR="00797EB6" w:rsidRDefault="00797EB6">
            <w:pPr>
              <w:pStyle w:val="ConsPlusNormal"/>
            </w:pPr>
            <w:r>
              <w:t>процентов</w:t>
            </w:r>
          </w:p>
        </w:tc>
        <w:tc>
          <w:tcPr>
            <w:tcW w:w="1134" w:type="dxa"/>
          </w:tcPr>
          <w:p w:rsidR="00797EB6" w:rsidRDefault="00797EB6">
            <w:pPr>
              <w:pStyle w:val="ConsPlusNormal"/>
            </w:pPr>
            <w:r>
              <w:t>10</w:t>
            </w:r>
          </w:p>
        </w:tc>
        <w:tc>
          <w:tcPr>
            <w:tcW w:w="997" w:type="dxa"/>
          </w:tcPr>
          <w:p w:rsidR="00797EB6" w:rsidRDefault="00797EB6">
            <w:pPr>
              <w:pStyle w:val="ConsPlusNormal"/>
            </w:pPr>
            <w:r>
              <w:t>10</w:t>
            </w:r>
          </w:p>
        </w:tc>
        <w:tc>
          <w:tcPr>
            <w:tcW w:w="964" w:type="dxa"/>
          </w:tcPr>
          <w:p w:rsidR="00797EB6" w:rsidRDefault="00797EB6">
            <w:pPr>
              <w:pStyle w:val="ConsPlusNormal"/>
            </w:pPr>
            <w:r>
              <w:t>12</w:t>
            </w:r>
          </w:p>
        </w:tc>
        <w:tc>
          <w:tcPr>
            <w:tcW w:w="907" w:type="dxa"/>
          </w:tcPr>
          <w:p w:rsidR="00797EB6" w:rsidRDefault="00797EB6">
            <w:pPr>
              <w:pStyle w:val="ConsPlusNormal"/>
            </w:pPr>
            <w:r>
              <w:t>14</w:t>
            </w:r>
          </w:p>
        </w:tc>
        <w:tc>
          <w:tcPr>
            <w:tcW w:w="907" w:type="dxa"/>
          </w:tcPr>
          <w:p w:rsidR="00797EB6" w:rsidRDefault="00797EB6">
            <w:pPr>
              <w:pStyle w:val="ConsPlusNormal"/>
            </w:pPr>
            <w:r>
              <w:t>16</w:t>
            </w:r>
          </w:p>
        </w:tc>
        <w:tc>
          <w:tcPr>
            <w:tcW w:w="907" w:type="dxa"/>
          </w:tcPr>
          <w:p w:rsidR="00797EB6" w:rsidRDefault="00797EB6">
            <w:pPr>
              <w:pStyle w:val="ConsPlusNormal"/>
            </w:pPr>
            <w:r>
              <w:t>18</w:t>
            </w:r>
          </w:p>
        </w:tc>
        <w:tc>
          <w:tcPr>
            <w:tcW w:w="2665" w:type="dxa"/>
          </w:tcPr>
          <w:p w:rsidR="00797EB6" w:rsidRDefault="00797EB6">
            <w:pPr>
              <w:pStyle w:val="ConsPlusNormal"/>
            </w:pPr>
            <w:r>
              <w:t>Министерство образования Московской области</w:t>
            </w:r>
          </w:p>
        </w:tc>
      </w:tr>
      <w:tr w:rsidR="00797EB6">
        <w:tc>
          <w:tcPr>
            <w:tcW w:w="624" w:type="dxa"/>
          </w:tcPr>
          <w:p w:rsidR="00797EB6" w:rsidRDefault="00797EB6">
            <w:pPr>
              <w:pStyle w:val="ConsPlusNormal"/>
            </w:pPr>
          </w:p>
        </w:tc>
        <w:tc>
          <w:tcPr>
            <w:tcW w:w="12960" w:type="dxa"/>
            <w:gridSpan w:val="9"/>
          </w:tcPr>
          <w:p w:rsidR="00797EB6" w:rsidRDefault="00797EB6">
            <w:pPr>
              <w:pStyle w:val="ConsPlusNormal"/>
            </w:pPr>
            <w:r>
              <w:t>4. Рынок медицинских услуг</w:t>
            </w:r>
          </w:p>
        </w:tc>
      </w:tr>
      <w:tr w:rsidR="00797EB6">
        <w:tc>
          <w:tcPr>
            <w:tcW w:w="624" w:type="dxa"/>
          </w:tcPr>
          <w:p w:rsidR="00797EB6" w:rsidRDefault="00797EB6">
            <w:pPr>
              <w:pStyle w:val="ConsPlusNormal"/>
            </w:pPr>
            <w:r>
              <w:t>4.1</w:t>
            </w:r>
          </w:p>
        </w:tc>
        <w:tc>
          <w:tcPr>
            <w:tcW w:w="3118" w:type="dxa"/>
          </w:tcPr>
          <w:p w:rsidR="00797EB6" w:rsidRDefault="00797EB6">
            <w:pPr>
              <w:pStyle w:val="ConsPlusNormal"/>
            </w:pPr>
            <w:r>
              <w:t xml:space="preserve">Доля затрат на медицинскую помощь по обязательному медицинскому страхованию, оказанную </w:t>
            </w:r>
            <w:r>
              <w:lastRenderedPageBreak/>
              <w:t>негосударственными медицинскими организациями, в общих расходах на выполнение базовой программы обязательного медицинского страхования в Московской областной программе обязательного медицинского страхования</w:t>
            </w:r>
          </w:p>
        </w:tc>
        <w:tc>
          <w:tcPr>
            <w:tcW w:w="1361" w:type="dxa"/>
          </w:tcPr>
          <w:p w:rsidR="00797EB6" w:rsidRDefault="00797EB6">
            <w:pPr>
              <w:pStyle w:val="ConsPlusNormal"/>
            </w:pPr>
            <w:r>
              <w:lastRenderedPageBreak/>
              <w:t>процентов</w:t>
            </w:r>
          </w:p>
        </w:tc>
        <w:tc>
          <w:tcPr>
            <w:tcW w:w="1134" w:type="dxa"/>
          </w:tcPr>
          <w:p w:rsidR="00797EB6" w:rsidRDefault="00797EB6">
            <w:pPr>
              <w:pStyle w:val="ConsPlusNormal"/>
            </w:pPr>
            <w:r>
              <w:t>3,5</w:t>
            </w:r>
          </w:p>
        </w:tc>
        <w:tc>
          <w:tcPr>
            <w:tcW w:w="997" w:type="dxa"/>
          </w:tcPr>
          <w:p w:rsidR="00797EB6" w:rsidRDefault="00797EB6">
            <w:pPr>
              <w:pStyle w:val="ConsPlusNormal"/>
            </w:pPr>
            <w:r>
              <w:t>4,5</w:t>
            </w:r>
          </w:p>
        </w:tc>
        <w:tc>
          <w:tcPr>
            <w:tcW w:w="964" w:type="dxa"/>
          </w:tcPr>
          <w:p w:rsidR="00797EB6" w:rsidRDefault="00797EB6">
            <w:pPr>
              <w:pStyle w:val="ConsPlusNormal"/>
            </w:pPr>
            <w:r>
              <w:t>5,6</w:t>
            </w:r>
          </w:p>
        </w:tc>
        <w:tc>
          <w:tcPr>
            <w:tcW w:w="907" w:type="dxa"/>
          </w:tcPr>
          <w:p w:rsidR="00797EB6" w:rsidRDefault="00797EB6">
            <w:pPr>
              <w:pStyle w:val="ConsPlusNormal"/>
            </w:pPr>
            <w:r>
              <w:t>6,0</w:t>
            </w:r>
          </w:p>
        </w:tc>
        <w:tc>
          <w:tcPr>
            <w:tcW w:w="907" w:type="dxa"/>
          </w:tcPr>
          <w:p w:rsidR="00797EB6" w:rsidRDefault="00797EB6">
            <w:pPr>
              <w:pStyle w:val="ConsPlusNormal"/>
            </w:pPr>
            <w:r>
              <w:t>6,5</w:t>
            </w:r>
          </w:p>
        </w:tc>
        <w:tc>
          <w:tcPr>
            <w:tcW w:w="907" w:type="dxa"/>
          </w:tcPr>
          <w:p w:rsidR="00797EB6" w:rsidRDefault="00797EB6">
            <w:pPr>
              <w:pStyle w:val="ConsPlusNormal"/>
            </w:pPr>
            <w:r>
              <w:t>7,0</w:t>
            </w:r>
          </w:p>
        </w:tc>
        <w:tc>
          <w:tcPr>
            <w:tcW w:w="2665" w:type="dxa"/>
          </w:tcPr>
          <w:p w:rsidR="00797EB6" w:rsidRDefault="00797EB6">
            <w:pPr>
              <w:pStyle w:val="ConsPlusNormal"/>
            </w:pPr>
            <w:r>
              <w:t>Министерство здравоохранения Московской области,</w:t>
            </w:r>
          </w:p>
          <w:p w:rsidR="00797EB6" w:rsidRDefault="00797EB6">
            <w:pPr>
              <w:pStyle w:val="ConsPlusNormal"/>
            </w:pPr>
            <w:r>
              <w:t xml:space="preserve">Территориальный фонд </w:t>
            </w:r>
            <w:r>
              <w:lastRenderedPageBreak/>
              <w:t>обязательного медицинского страхования Московской области</w:t>
            </w:r>
          </w:p>
        </w:tc>
      </w:tr>
      <w:tr w:rsidR="00797EB6">
        <w:tc>
          <w:tcPr>
            <w:tcW w:w="624" w:type="dxa"/>
          </w:tcPr>
          <w:p w:rsidR="00797EB6" w:rsidRDefault="00797EB6">
            <w:pPr>
              <w:pStyle w:val="ConsPlusNormal"/>
            </w:pPr>
          </w:p>
        </w:tc>
        <w:tc>
          <w:tcPr>
            <w:tcW w:w="12960" w:type="dxa"/>
            <w:gridSpan w:val="9"/>
          </w:tcPr>
          <w:p w:rsidR="00797EB6" w:rsidRDefault="00797EB6">
            <w:pPr>
              <w:pStyle w:val="ConsPlusNormal"/>
            </w:pPr>
            <w:r>
              <w:t>5. Рынок услуг психолого-педагогического сопровождения детей с ограниченными возможностями здоровья</w:t>
            </w:r>
          </w:p>
        </w:tc>
      </w:tr>
      <w:tr w:rsidR="00797EB6">
        <w:tc>
          <w:tcPr>
            <w:tcW w:w="624" w:type="dxa"/>
          </w:tcPr>
          <w:p w:rsidR="00797EB6" w:rsidRDefault="00797EB6">
            <w:pPr>
              <w:pStyle w:val="ConsPlusNormal"/>
            </w:pPr>
            <w:r>
              <w:t>5.1</w:t>
            </w:r>
          </w:p>
        </w:tc>
        <w:tc>
          <w:tcPr>
            <w:tcW w:w="3118" w:type="dxa"/>
          </w:tcPr>
          <w:p w:rsidR="00797EB6" w:rsidRDefault="00797EB6">
            <w:pPr>
              <w:pStyle w:val="ConsPlusNormal"/>
            </w:pPr>
            <w:r>
              <w:t>Доля негосударственных (немуниципальных) организаций, оказывающих услуги ранней диагностики, социализации и реабилитации детей с ограниченными возможностями здоровья (в возрасте до 6 лет), в общем количестве организаций, оказывающих услуги психолого-педагогического сопровождения детей с ограниченными возможностями здоровья с раннего возраста</w:t>
            </w:r>
          </w:p>
        </w:tc>
        <w:tc>
          <w:tcPr>
            <w:tcW w:w="1361" w:type="dxa"/>
          </w:tcPr>
          <w:p w:rsidR="00797EB6" w:rsidRDefault="00797EB6">
            <w:pPr>
              <w:pStyle w:val="ConsPlusNormal"/>
            </w:pPr>
            <w:r>
              <w:t>процентов</w:t>
            </w:r>
          </w:p>
        </w:tc>
        <w:tc>
          <w:tcPr>
            <w:tcW w:w="1134" w:type="dxa"/>
          </w:tcPr>
          <w:p w:rsidR="00797EB6" w:rsidRDefault="00797EB6">
            <w:pPr>
              <w:pStyle w:val="ConsPlusNormal"/>
            </w:pPr>
            <w:r>
              <w:t>10</w:t>
            </w:r>
          </w:p>
        </w:tc>
        <w:tc>
          <w:tcPr>
            <w:tcW w:w="997" w:type="dxa"/>
          </w:tcPr>
          <w:p w:rsidR="00797EB6" w:rsidRDefault="00797EB6">
            <w:pPr>
              <w:pStyle w:val="ConsPlusNormal"/>
            </w:pPr>
            <w:r>
              <w:t>10</w:t>
            </w:r>
          </w:p>
        </w:tc>
        <w:tc>
          <w:tcPr>
            <w:tcW w:w="964" w:type="dxa"/>
          </w:tcPr>
          <w:p w:rsidR="00797EB6" w:rsidRDefault="00797EB6">
            <w:pPr>
              <w:pStyle w:val="ConsPlusNormal"/>
            </w:pPr>
            <w:r>
              <w:t>12</w:t>
            </w:r>
          </w:p>
        </w:tc>
        <w:tc>
          <w:tcPr>
            <w:tcW w:w="907" w:type="dxa"/>
          </w:tcPr>
          <w:p w:rsidR="00797EB6" w:rsidRDefault="00797EB6">
            <w:pPr>
              <w:pStyle w:val="ConsPlusNormal"/>
            </w:pPr>
            <w:r>
              <w:t>14</w:t>
            </w:r>
          </w:p>
        </w:tc>
        <w:tc>
          <w:tcPr>
            <w:tcW w:w="907" w:type="dxa"/>
          </w:tcPr>
          <w:p w:rsidR="00797EB6" w:rsidRDefault="00797EB6">
            <w:pPr>
              <w:pStyle w:val="ConsPlusNormal"/>
            </w:pPr>
            <w:r>
              <w:t>16</w:t>
            </w:r>
          </w:p>
        </w:tc>
        <w:tc>
          <w:tcPr>
            <w:tcW w:w="907" w:type="dxa"/>
          </w:tcPr>
          <w:p w:rsidR="00797EB6" w:rsidRDefault="00797EB6">
            <w:pPr>
              <w:pStyle w:val="ConsPlusNormal"/>
            </w:pPr>
            <w:r>
              <w:t>18</w:t>
            </w:r>
          </w:p>
        </w:tc>
        <w:tc>
          <w:tcPr>
            <w:tcW w:w="2665" w:type="dxa"/>
          </w:tcPr>
          <w:p w:rsidR="00797EB6" w:rsidRDefault="00797EB6">
            <w:pPr>
              <w:pStyle w:val="ConsPlusNormal"/>
            </w:pPr>
            <w:r>
              <w:t>Министерство образования Московской области</w:t>
            </w:r>
          </w:p>
        </w:tc>
      </w:tr>
      <w:tr w:rsidR="00797EB6">
        <w:tc>
          <w:tcPr>
            <w:tcW w:w="624" w:type="dxa"/>
          </w:tcPr>
          <w:p w:rsidR="00797EB6" w:rsidRDefault="00797EB6">
            <w:pPr>
              <w:pStyle w:val="ConsPlusNormal"/>
            </w:pPr>
          </w:p>
        </w:tc>
        <w:tc>
          <w:tcPr>
            <w:tcW w:w="12960" w:type="dxa"/>
            <w:gridSpan w:val="9"/>
          </w:tcPr>
          <w:p w:rsidR="00797EB6" w:rsidRDefault="00797EB6">
            <w:pPr>
              <w:pStyle w:val="ConsPlusNormal"/>
            </w:pPr>
            <w:r>
              <w:t>6. Рынок услуг в сфере культуры</w:t>
            </w:r>
          </w:p>
        </w:tc>
      </w:tr>
      <w:tr w:rsidR="00797EB6">
        <w:tc>
          <w:tcPr>
            <w:tcW w:w="624" w:type="dxa"/>
          </w:tcPr>
          <w:p w:rsidR="00797EB6" w:rsidRDefault="00797EB6">
            <w:pPr>
              <w:pStyle w:val="ConsPlusNormal"/>
            </w:pPr>
            <w:r>
              <w:t>6.1</w:t>
            </w:r>
          </w:p>
        </w:tc>
        <w:tc>
          <w:tcPr>
            <w:tcW w:w="3118" w:type="dxa"/>
          </w:tcPr>
          <w:p w:rsidR="00797EB6" w:rsidRDefault="00797EB6">
            <w:pPr>
              <w:pStyle w:val="ConsPlusNormal"/>
            </w:pPr>
            <w:r>
              <w:t xml:space="preserve">Доля расходов бюджета, </w:t>
            </w:r>
            <w:r>
              <w:lastRenderedPageBreak/>
              <w:t>распределяемых на конкурсной основе, от общего объема расходов, предоставляемых на реализацию проектов в сфере культуры</w:t>
            </w:r>
          </w:p>
        </w:tc>
        <w:tc>
          <w:tcPr>
            <w:tcW w:w="1361" w:type="dxa"/>
          </w:tcPr>
          <w:p w:rsidR="00797EB6" w:rsidRDefault="00797EB6">
            <w:pPr>
              <w:pStyle w:val="ConsPlusNormal"/>
            </w:pPr>
            <w:r>
              <w:lastRenderedPageBreak/>
              <w:t>процентов</w:t>
            </w:r>
          </w:p>
        </w:tc>
        <w:tc>
          <w:tcPr>
            <w:tcW w:w="1134" w:type="dxa"/>
          </w:tcPr>
          <w:p w:rsidR="00797EB6" w:rsidRDefault="00797EB6">
            <w:pPr>
              <w:pStyle w:val="ConsPlusNormal"/>
            </w:pPr>
            <w:r>
              <w:t>-</w:t>
            </w:r>
          </w:p>
        </w:tc>
        <w:tc>
          <w:tcPr>
            <w:tcW w:w="997" w:type="dxa"/>
          </w:tcPr>
          <w:p w:rsidR="00797EB6" w:rsidRDefault="00797EB6">
            <w:pPr>
              <w:pStyle w:val="ConsPlusNormal"/>
            </w:pPr>
            <w:r>
              <w:t>5</w:t>
            </w:r>
          </w:p>
        </w:tc>
        <w:tc>
          <w:tcPr>
            <w:tcW w:w="964" w:type="dxa"/>
          </w:tcPr>
          <w:p w:rsidR="00797EB6" w:rsidRDefault="00797EB6">
            <w:pPr>
              <w:pStyle w:val="ConsPlusNormal"/>
            </w:pPr>
            <w:r>
              <w:t>10</w:t>
            </w:r>
          </w:p>
        </w:tc>
        <w:tc>
          <w:tcPr>
            <w:tcW w:w="907" w:type="dxa"/>
          </w:tcPr>
          <w:p w:rsidR="00797EB6" w:rsidRDefault="00797EB6">
            <w:pPr>
              <w:pStyle w:val="ConsPlusNormal"/>
            </w:pPr>
            <w:r>
              <w:t>15</w:t>
            </w:r>
          </w:p>
        </w:tc>
        <w:tc>
          <w:tcPr>
            <w:tcW w:w="907" w:type="dxa"/>
          </w:tcPr>
          <w:p w:rsidR="00797EB6" w:rsidRDefault="00797EB6">
            <w:pPr>
              <w:pStyle w:val="ConsPlusNormal"/>
            </w:pPr>
            <w:r>
              <w:t>20</w:t>
            </w:r>
          </w:p>
        </w:tc>
        <w:tc>
          <w:tcPr>
            <w:tcW w:w="907" w:type="dxa"/>
          </w:tcPr>
          <w:p w:rsidR="00797EB6" w:rsidRDefault="00797EB6">
            <w:pPr>
              <w:pStyle w:val="ConsPlusNormal"/>
            </w:pPr>
            <w:r>
              <w:t>25</w:t>
            </w:r>
          </w:p>
        </w:tc>
        <w:tc>
          <w:tcPr>
            <w:tcW w:w="2665" w:type="dxa"/>
          </w:tcPr>
          <w:p w:rsidR="00797EB6" w:rsidRDefault="00797EB6">
            <w:pPr>
              <w:pStyle w:val="ConsPlusNormal"/>
            </w:pPr>
            <w:r>
              <w:t xml:space="preserve">Министерство культуры </w:t>
            </w:r>
            <w:r>
              <w:lastRenderedPageBreak/>
              <w:t>Московской области</w:t>
            </w:r>
          </w:p>
        </w:tc>
      </w:tr>
      <w:tr w:rsidR="00797EB6">
        <w:tc>
          <w:tcPr>
            <w:tcW w:w="624" w:type="dxa"/>
          </w:tcPr>
          <w:p w:rsidR="00797EB6" w:rsidRDefault="00797EB6">
            <w:pPr>
              <w:pStyle w:val="ConsPlusNormal"/>
            </w:pPr>
          </w:p>
        </w:tc>
        <w:tc>
          <w:tcPr>
            <w:tcW w:w="12960" w:type="dxa"/>
            <w:gridSpan w:val="9"/>
          </w:tcPr>
          <w:p w:rsidR="00797EB6" w:rsidRDefault="00797EB6">
            <w:pPr>
              <w:pStyle w:val="ConsPlusNormal"/>
            </w:pPr>
            <w:r>
              <w:t>7. Рынок услуг жилищно-коммунального хозяйства</w:t>
            </w:r>
          </w:p>
        </w:tc>
      </w:tr>
      <w:tr w:rsidR="00797EB6">
        <w:tc>
          <w:tcPr>
            <w:tcW w:w="624" w:type="dxa"/>
          </w:tcPr>
          <w:p w:rsidR="00797EB6" w:rsidRDefault="00797EB6">
            <w:pPr>
              <w:pStyle w:val="ConsPlusNormal"/>
            </w:pPr>
            <w:r>
              <w:t>7.1</w:t>
            </w:r>
          </w:p>
        </w:tc>
        <w:tc>
          <w:tcPr>
            <w:tcW w:w="3118" w:type="dxa"/>
          </w:tcPr>
          <w:p w:rsidR="00797EB6" w:rsidRDefault="00797EB6">
            <w:pPr>
              <w:pStyle w:val="ConsPlusNormal"/>
            </w:pPr>
            <w:r>
              <w:t>Доля объектов жилищно-коммунального хозяйства государственных и муниципальных предприятий, осуществляющих неэффективное управление, переданных частным операторам на основе концессионных соглашений, в соответствии с графиками, актуализированными на основании проведенного анализа эффективности управления</w:t>
            </w:r>
          </w:p>
        </w:tc>
        <w:tc>
          <w:tcPr>
            <w:tcW w:w="1361" w:type="dxa"/>
          </w:tcPr>
          <w:p w:rsidR="00797EB6" w:rsidRDefault="00797EB6">
            <w:pPr>
              <w:pStyle w:val="ConsPlusNormal"/>
            </w:pPr>
            <w:r>
              <w:t>процентов</w:t>
            </w:r>
          </w:p>
        </w:tc>
        <w:tc>
          <w:tcPr>
            <w:tcW w:w="1134" w:type="dxa"/>
          </w:tcPr>
          <w:p w:rsidR="00797EB6" w:rsidRDefault="00797EB6">
            <w:pPr>
              <w:pStyle w:val="ConsPlusNormal"/>
            </w:pPr>
            <w:r>
              <w:t>-</w:t>
            </w:r>
          </w:p>
        </w:tc>
        <w:tc>
          <w:tcPr>
            <w:tcW w:w="997" w:type="dxa"/>
          </w:tcPr>
          <w:p w:rsidR="00797EB6" w:rsidRDefault="00797EB6">
            <w:pPr>
              <w:pStyle w:val="ConsPlusNormal"/>
            </w:pPr>
            <w:r>
              <w:t>-</w:t>
            </w:r>
          </w:p>
        </w:tc>
        <w:tc>
          <w:tcPr>
            <w:tcW w:w="964" w:type="dxa"/>
          </w:tcPr>
          <w:p w:rsidR="00797EB6" w:rsidRDefault="00797EB6">
            <w:pPr>
              <w:pStyle w:val="ConsPlusNormal"/>
            </w:pPr>
            <w:r>
              <w:t>-</w:t>
            </w:r>
          </w:p>
        </w:tc>
        <w:tc>
          <w:tcPr>
            <w:tcW w:w="907" w:type="dxa"/>
          </w:tcPr>
          <w:p w:rsidR="00797EB6" w:rsidRDefault="00797EB6">
            <w:pPr>
              <w:pStyle w:val="ConsPlusNormal"/>
            </w:pPr>
            <w:r>
              <w:t>50</w:t>
            </w:r>
          </w:p>
        </w:tc>
        <w:tc>
          <w:tcPr>
            <w:tcW w:w="907" w:type="dxa"/>
          </w:tcPr>
          <w:p w:rsidR="00797EB6" w:rsidRDefault="00797EB6">
            <w:pPr>
              <w:pStyle w:val="ConsPlusNormal"/>
            </w:pPr>
            <w:r>
              <w:t>100</w:t>
            </w:r>
          </w:p>
        </w:tc>
        <w:tc>
          <w:tcPr>
            <w:tcW w:w="907" w:type="dxa"/>
          </w:tcPr>
          <w:p w:rsidR="00797EB6" w:rsidRDefault="00797EB6">
            <w:pPr>
              <w:pStyle w:val="ConsPlusNormal"/>
            </w:pPr>
            <w:r>
              <w:t>100</w:t>
            </w:r>
          </w:p>
        </w:tc>
        <w:tc>
          <w:tcPr>
            <w:tcW w:w="2665" w:type="dxa"/>
          </w:tcPr>
          <w:p w:rsidR="00797EB6" w:rsidRDefault="00797EB6">
            <w:pPr>
              <w:pStyle w:val="ConsPlusNormal"/>
            </w:pPr>
            <w:r>
              <w:t>Министерство жилищно-коммунального хозяйства Московской области,</w:t>
            </w:r>
          </w:p>
          <w:p w:rsidR="00797EB6" w:rsidRDefault="00797EB6">
            <w:pPr>
              <w:pStyle w:val="ConsPlusNormal"/>
            </w:pPr>
            <w:r>
              <w:t>Министерство инвестиций и инноваций Московской области,</w:t>
            </w:r>
          </w:p>
          <w:p w:rsidR="00797EB6" w:rsidRDefault="00797EB6">
            <w:pPr>
              <w:pStyle w:val="ConsPlusNormal"/>
            </w:pPr>
            <w:r>
              <w:t>Министерство имущественных отношений Московской области</w:t>
            </w:r>
          </w:p>
        </w:tc>
      </w:tr>
      <w:tr w:rsidR="00797EB6">
        <w:tc>
          <w:tcPr>
            <w:tcW w:w="624" w:type="dxa"/>
          </w:tcPr>
          <w:p w:rsidR="00797EB6" w:rsidRDefault="00797EB6">
            <w:pPr>
              <w:pStyle w:val="ConsPlusNormal"/>
            </w:pPr>
            <w:r>
              <w:t>7.2</w:t>
            </w:r>
          </w:p>
        </w:tc>
        <w:tc>
          <w:tcPr>
            <w:tcW w:w="3118" w:type="dxa"/>
          </w:tcPr>
          <w:p w:rsidR="00797EB6" w:rsidRDefault="00797EB6">
            <w:pPr>
              <w:pStyle w:val="ConsPlusNormal"/>
            </w:pPr>
            <w:r>
              <w:t xml:space="preserve">Объем информации, раскрываемой в соответствии с требованиями государственной информационной системы жилищно-коммунального хозяйства, об отрасли </w:t>
            </w:r>
            <w:r>
              <w:lastRenderedPageBreak/>
              <w:t>жилищно-коммунального хозяйства</w:t>
            </w:r>
          </w:p>
        </w:tc>
        <w:tc>
          <w:tcPr>
            <w:tcW w:w="1361" w:type="dxa"/>
          </w:tcPr>
          <w:p w:rsidR="00797EB6" w:rsidRDefault="00797EB6">
            <w:pPr>
              <w:pStyle w:val="ConsPlusNormal"/>
            </w:pPr>
            <w:r>
              <w:lastRenderedPageBreak/>
              <w:t>процентов</w:t>
            </w:r>
          </w:p>
        </w:tc>
        <w:tc>
          <w:tcPr>
            <w:tcW w:w="1134" w:type="dxa"/>
          </w:tcPr>
          <w:p w:rsidR="00797EB6" w:rsidRDefault="00797EB6">
            <w:pPr>
              <w:pStyle w:val="ConsPlusNormal"/>
            </w:pPr>
            <w:r>
              <w:t>-</w:t>
            </w:r>
          </w:p>
        </w:tc>
        <w:tc>
          <w:tcPr>
            <w:tcW w:w="997" w:type="dxa"/>
          </w:tcPr>
          <w:p w:rsidR="00797EB6" w:rsidRDefault="00797EB6">
            <w:pPr>
              <w:pStyle w:val="ConsPlusNormal"/>
            </w:pPr>
            <w:r>
              <w:t>-</w:t>
            </w:r>
          </w:p>
        </w:tc>
        <w:tc>
          <w:tcPr>
            <w:tcW w:w="964" w:type="dxa"/>
          </w:tcPr>
          <w:p w:rsidR="00797EB6" w:rsidRDefault="00797EB6">
            <w:pPr>
              <w:pStyle w:val="ConsPlusNormal"/>
            </w:pPr>
            <w:r>
              <w:t>100</w:t>
            </w:r>
          </w:p>
        </w:tc>
        <w:tc>
          <w:tcPr>
            <w:tcW w:w="907" w:type="dxa"/>
          </w:tcPr>
          <w:p w:rsidR="00797EB6" w:rsidRDefault="00797EB6">
            <w:pPr>
              <w:pStyle w:val="ConsPlusNormal"/>
            </w:pPr>
            <w:r>
              <w:t>100</w:t>
            </w:r>
          </w:p>
        </w:tc>
        <w:tc>
          <w:tcPr>
            <w:tcW w:w="907" w:type="dxa"/>
          </w:tcPr>
          <w:p w:rsidR="00797EB6" w:rsidRDefault="00797EB6">
            <w:pPr>
              <w:pStyle w:val="ConsPlusNormal"/>
            </w:pPr>
            <w:r>
              <w:t>100</w:t>
            </w:r>
          </w:p>
        </w:tc>
        <w:tc>
          <w:tcPr>
            <w:tcW w:w="907" w:type="dxa"/>
          </w:tcPr>
          <w:p w:rsidR="00797EB6" w:rsidRDefault="00797EB6">
            <w:pPr>
              <w:pStyle w:val="ConsPlusNormal"/>
            </w:pPr>
            <w:r>
              <w:t>100</w:t>
            </w:r>
          </w:p>
        </w:tc>
        <w:tc>
          <w:tcPr>
            <w:tcW w:w="2665" w:type="dxa"/>
          </w:tcPr>
          <w:p w:rsidR="00797EB6" w:rsidRDefault="00797EB6">
            <w:pPr>
              <w:pStyle w:val="ConsPlusNormal"/>
            </w:pPr>
            <w:r>
              <w:t xml:space="preserve">Министерство жилищно-коммунального хозяйства Московской области, Министерство государственного управления, информационных </w:t>
            </w:r>
            <w:r>
              <w:lastRenderedPageBreak/>
              <w:t>технологий и связи Московской области</w:t>
            </w:r>
          </w:p>
        </w:tc>
      </w:tr>
      <w:tr w:rsidR="00797EB6">
        <w:tc>
          <w:tcPr>
            <w:tcW w:w="624" w:type="dxa"/>
          </w:tcPr>
          <w:p w:rsidR="00797EB6" w:rsidRDefault="00797EB6">
            <w:pPr>
              <w:pStyle w:val="ConsPlusNormal"/>
            </w:pPr>
          </w:p>
        </w:tc>
        <w:tc>
          <w:tcPr>
            <w:tcW w:w="12960" w:type="dxa"/>
            <w:gridSpan w:val="9"/>
          </w:tcPr>
          <w:p w:rsidR="00797EB6" w:rsidRDefault="00797EB6">
            <w:pPr>
              <w:pStyle w:val="ConsPlusNormal"/>
            </w:pPr>
            <w:r>
              <w:t>8. Розничная торговля</w:t>
            </w:r>
          </w:p>
        </w:tc>
      </w:tr>
      <w:tr w:rsidR="00797EB6">
        <w:tc>
          <w:tcPr>
            <w:tcW w:w="624" w:type="dxa"/>
          </w:tcPr>
          <w:p w:rsidR="00797EB6" w:rsidRDefault="00797EB6">
            <w:pPr>
              <w:pStyle w:val="ConsPlusNormal"/>
            </w:pPr>
            <w:r>
              <w:t>8.1</w:t>
            </w:r>
          </w:p>
        </w:tc>
        <w:tc>
          <w:tcPr>
            <w:tcW w:w="3118" w:type="dxa"/>
          </w:tcPr>
          <w:p w:rsidR="00797EB6" w:rsidRDefault="00797EB6">
            <w:pPr>
              <w:pStyle w:val="ConsPlusNormal"/>
            </w:pPr>
            <w:r>
              <w:t>Увеличение доли оборота розничной торговли, которая осуществляется на розничных рынках и ярмарках, в структуре оборота розничной торговли по формам торговли (в фактически действовавших ценах)</w:t>
            </w:r>
          </w:p>
        </w:tc>
        <w:tc>
          <w:tcPr>
            <w:tcW w:w="1361" w:type="dxa"/>
          </w:tcPr>
          <w:p w:rsidR="00797EB6" w:rsidRDefault="00797EB6">
            <w:pPr>
              <w:pStyle w:val="ConsPlusNormal"/>
            </w:pPr>
            <w:r>
              <w:t>процентов</w:t>
            </w:r>
          </w:p>
        </w:tc>
        <w:tc>
          <w:tcPr>
            <w:tcW w:w="1134" w:type="dxa"/>
          </w:tcPr>
          <w:p w:rsidR="00797EB6" w:rsidRDefault="00797EB6">
            <w:pPr>
              <w:pStyle w:val="ConsPlusNormal"/>
            </w:pPr>
            <w:r>
              <w:t>2</w:t>
            </w:r>
          </w:p>
        </w:tc>
        <w:tc>
          <w:tcPr>
            <w:tcW w:w="997" w:type="dxa"/>
          </w:tcPr>
          <w:p w:rsidR="00797EB6" w:rsidRDefault="00797EB6">
            <w:pPr>
              <w:pStyle w:val="ConsPlusNormal"/>
            </w:pPr>
            <w:r>
              <w:t>2</w:t>
            </w:r>
          </w:p>
        </w:tc>
        <w:tc>
          <w:tcPr>
            <w:tcW w:w="964" w:type="dxa"/>
          </w:tcPr>
          <w:p w:rsidR="00797EB6" w:rsidRDefault="00797EB6">
            <w:pPr>
              <w:pStyle w:val="ConsPlusNormal"/>
            </w:pPr>
            <w:r>
              <w:t>7,1</w:t>
            </w:r>
          </w:p>
        </w:tc>
        <w:tc>
          <w:tcPr>
            <w:tcW w:w="907" w:type="dxa"/>
          </w:tcPr>
          <w:p w:rsidR="00797EB6" w:rsidRDefault="00797EB6">
            <w:pPr>
              <w:pStyle w:val="ConsPlusNormal"/>
            </w:pPr>
            <w:r>
              <w:t>12,6</w:t>
            </w:r>
          </w:p>
        </w:tc>
        <w:tc>
          <w:tcPr>
            <w:tcW w:w="907" w:type="dxa"/>
          </w:tcPr>
          <w:p w:rsidR="00797EB6" w:rsidRDefault="00797EB6">
            <w:pPr>
              <w:pStyle w:val="ConsPlusNormal"/>
            </w:pPr>
            <w:r>
              <w:t>20,4</w:t>
            </w:r>
          </w:p>
        </w:tc>
        <w:tc>
          <w:tcPr>
            <w:tcW w:w="907" w:type="dxa"/>
          </w:tcPr>
          <w:p w:rsidR="00797EB6" w:rsidRDefault="00797EB6">
            <w:pPr>
              <w:pStyle w:val="ConsPlusNormal"/>
            </w:pPr>
            <w:r>
              <w:t>22</w:t>
            </w:r>
          </w:p>
        </w:tc>
        <w:tc>
          <w:tcPr>
            <w:tcW w:w="2665" w:type="dxa"/>
          </w:tcPr>
          <w:p w:rsidR="00797EB6" w:rsidRDefault="00797EB6">
            <w:pPr>
              <w:pStyle w:val="ConsPlusNormal"/>
            </w:pPr>
            <w:r>
              <w:t>Министерство потребительского рынка и услуг Московской области</w:t>
            </w:r>
          </w:p>
        </w:tc>
      </w:tr>
      <w:tr w:rsidR="00797EB6">
        <w:tc>
          <w:tcPr>
            <w:tcW w:w="624" w:type="dxa"/>
          </w:tcPr>
          <w:p w:rsidR="00797EB6" w:rsidRDefault="00797EB6">
            <w:pPr>
              <w:pStyle w:val="ConsPlusNormal"/>
            </w:pPr>
            <w:r>
              <w:t>8.2</w:t>
            </w:r>
          </w:p>
        </w:tc>
        <w:tc>
          <w:tcPr>
            <w:tcW w:w="3118" w:type="dxa"/>
          </w:tcPr>
          <w:p w:rsidR="00797EB6" w:rsidRDefault="00797EB6">
            <w:pPr>
              <w:pStyle w:val="ConsPlusNormal"/>
            </w:pPr>
            <w:r>
              <w:t>Доля оборота магазинов шаговой доступности (магазинов у дома) в структуре оборота розничной торговли по формам торговли (в фактически действовавших ценах) в муниципальных образованиях Московской области от общего оборота розничной торговли Московской области</w:t>
            </w:r>
          </w:p>
        </w:tc>
        <w:tc>
          <w:tcPr>
            <w:tcW w:w="1361" w:type="dxa"/>
          </w:tcPr>
          <w:p w:rsidR="00797EB6" w:rsidRDefault="00797EB6">
            <w:pPr>
              <w:pStyle w:val="ConsPlusNormal"/>
            </w:pPr>
            <w:r>
              <w:t>процентов</w:t>
            </w:r>
          </w:p>
        </w:tc>
        <w:tc>
          <w:tcPr>
            <w:tcW w:w="1134" w:type="dxa"/>
          </w:tcPr>
          <w:p w:rsidR="00797EB6" w:rsidRDefault="00797EB6">
            <w:pPr>
              <w:pStyle w:val="ConsPlusNormal"/>
            </w:pPr>
            <w:r>
              <w:t>22</w:t>
            </w:r>
          </w:p>
        </w:tc>
        <w:tc>
          <w:tcPr>
            <w:tcW w:w="997" w:type="dxa"/>
          </w:tcPr>
          <w:p w:rsidR="00797EB6" w:rsidRDefault="00797EB6">
            <w:pPr>
              <w:pStyle w:val="ConsPlusNormal"/>
            </w:pPr>
            <w:r>
              <w:t>22</w:t>
            </w:r>
          </w:p>
        </w:tc>
        <w:tc>
          <w:tcPr>
            <w:tcW w:w="964" w:type="dxa"/>
          </w:tcPr>
          <w:p w:rsidR="00797EB6" w:rsidRDefault="00797EB6">
            <w:pPr>
              <w:pStyle w:val="ConsPlusNormal"/>
            </w:pPr>
            <w:r>
              <w:t>23</w:t>
            </w:r>
          </w:p>
        </w:tc>
        <w:tc>
          <w:tcPr>
            <w:tcW w:w="907" w:type="dxa"/>
          </w:tcPr>
          <w:p w:rsidR="00797EB6" w:rsidRDefault="00797EB6">
            <w:pPr>
              <w:pStyle w:val="ConsPlusNormal"/>
            </w:pPr>
            <w:r>
              <w:t>24</w:t>
            </w:r>
          </w:p>
        </w:tc>
        <w:tc>
          <w:tcPr>
            <w:tcW w:w="907" w:type="dxa"/>
          </w:tcPr>
          <w:p w:rsidR="00797EB6" w:rsidRDefault="00797EB6">
            <w:pPr>
              <w:pStyle w:val="ConsPlusNormal"/>
            </w:pPr>
            <w:r>
              <w:t>25</w:t>
            </w:r>
          </w:p>
        </w:tc>
        <w:tc>
          <w:tcPr>
            <w:tcW w:w="907" w:type="dxa"/>
          </w:tcPr>
          <w:p w:rsidR="00797EB6" w:rsidRDefault="00797EB6">
            <w:pPr>
              <w:pStyle w:val="ConsPlusNormal"/>
            </w:pPr>
            <w:r>
              <w:t>26</w:t>
            </w:r>
          </w:p>
        </w:tc>
        <w:tc>
          <w:tcPr>
            <w:tcW w:w="2665" w:type="dxa"/>
          </w:tcPr>
          <w:p w:rsidR="00797EB6" w:rsidRDefault="00797EB6">
            <w:pPr>
              <w:pStyle w:val="ConsPlusNormal"/>
            </w:pPr>
            <w:r>
              <w:t>Министерство потребительского рынка и услуг Московской области</w:t>
            </w:r>
          </w:p>
        </w:tc>
      </w:tr>
      <w:tr w:rsidR="00797EB6">
        <w:tc>
          <w:tcPr>
            <w:tcW w:w="624" w:type="dxa"/>
          </w:tcPr>
          <w:p w:rsidR="00797EB6" w:rsidRDefault="00797EB6">
            <w:pPr>
              <w:pStyle w:val="ConsPlusNormal"/>
            </w:pPr>
          </w:p>
        </w:tc>
        <w:tc>
          <w:tcPr>
            <w:tcW w:w="12960" w:type="dxa"/>
            <w:gridSpan w:val="9"/>
          </w:tcPr>
          <w:p w:rsidR="00797EB6" w:rsidRDefault="00797EB6">
            <w:pPr>
              <w:pStyle w:val="ConsPlusNormal"/>
            </w:pPr>
            <w:r>
              <w:t>9. Рынок услуг перевозок пассажиров наземным транспортом</w:t>
            </w:r>
          </w:p>
        </w:tc>
      </w:tr>
      <w:tr w:rsidR="00797EB6">
        <w:tc>
          <w:tcPr>
            <w:tcW w:w="624" w:type="dxa"/>
          </w:tcPr>
          <w:p w:rsidR="00797EB6" w:rsidRDefault="00797EB6">
            <w:pPr>
              <w:pStyle w:val="ConsPlusNormal"/>
            </w:pPr>
            <w:r>
              <w:t>9.1</w:t>
            </w:r>
          </w:p>
        </w:tc>
        <w:tc>
          <w:tcPr>
            <w:tcW w:w="3118" w:type="dxa"/>
          </w:tcPr>
          <w:p w:rsidR="00797EB6" w:rsidRDefault="00797EB6">
            <w:pPr>
              <w:pStyle w:val="ConsPlusNormal"/>
            </w:pPr>
            <w:r>
              <w:t xml:space="preserve">Доля межмуниципальных маршрутов регулярных перевозок пассажиров наземным транспортом, на </w:t>
            </w:r>
            <w:r>
              <w:lastRenderedPageBreak/>
              <w:t>которых осуществляются перевозки пассажиров негосударственными (немуниципальными) перевозчиками, в общем количестве межмуниципальных маршрутов регулярных перевозок пассажиров наземным транспортом</w:t>
            </w:r>
          </w:p>
        </w:tc>
        <w:tc>
          <w:tcPr>
            <w:tcW w:w="1361" w:type="dxa"/>
          </w:tcPr>
          <w:p w:rsidR="00797EB6" w:rsidRDefault="00797EB6">
            <w:pPr>
              <w:pStyle w:val="ConsPlusNormal"/>
            </w:pPr>
            <w:r>
              <w:lastRenderedPageBreak/>
              <w:t>процентов</w:t>
            </w:r>
          </w:p>
        </w:tc>
        <w:tc>
          <w:tcPr>
            <w:tcW w:w="1134" w:type="dxa"/>
          </w:tcPr>
          <w:p w:rsidR="00797EB6" w:rsidRDefault="00797EB6">
            <w:pPr>
              <w:pStyle w:val="ConsPlusNormal"/>
            </w:pPr>
            <w:r>
              <w:t>18,5</w:t>
            </w:r>
          </w:p>
        </w:tc>
        <w:tc>
          <w:tcPr>
            <w:tcW w:w="997" w:type="dxa"/>
          </w:tcPr>
          <w:p w:rsidR="00797EB6" w:rsidRDefault="00797EB6">
            <w:pPr>
              <w:pStyle w:val="ConsPlusNormal"/>
            </w:pPr>
            <w:r>
              <w:t>18,5</w:t>
            </w:r>
          </w:p>
        </w:tc>
        <w:tc>
          <w:tcPr>
            <w:tcW w:w="964" w:type="dxa"/>
          </w:tcPr>
          <w:p w:rsidR="00797EB6" w:rsidRDefault="00797EB6">
            <w:pPr>
              <w:pStyle w:val="ConsPlusNormal"/>
            </w:pPr>
            <w:r>
              <w:t>18,6</w:t>
            </w:r>
          </w:p>
        </w:tc>
        <w:tc>
          <w:tcPr>
            <w:tcW w:w="907" w:type="dxa"/>
          </w:tcPr>
          <w:p w:rsidR="00797EB6" w:rsidRDefault="00797EB6">
            <w:pPr>
              <w:pStyle w:val="ConsPlusNormal"/>
            </w:pPr>
            <w:r>
              <w:t>18,6</w:t>
            </w:r>
          </w:p>
        </w:tc>
        <w:tc>
          <w:tcPr>
            <w:tcW w:w="907" w:type="dxa"/>
          </w:tcPr>
          <w:p w:rsidR="00797EB6" w:rsidRDefault="00797EB6">
            <w:pPr>
              <w:pStyle w:val="ConsPlusNormal"/>
            </w:pPr>
            <w:r>
              <w:t>18,8</w:t>
            </w:r>
          </w:p>
        </w:tc>
        <w:tc>
          <w:tcPr>
            <w:tcW w:w="907" w:type="dxa"/>
          </w:tcPr>
          <w:p w:rsidR="00797EB6" w:rsidRDefault="00797EB6">
            <w:pPr>
              <w:pStyle w:val="ConsPlusNormal"/>
            </w:pPr>
            <w:r>
              <w:t>18,8</w:t>
            </w:r>
          </w:p>
        </w:tc>
        <w:tc>
          <w:tcPr>
            <w:tcW w:w="2665" w:type="dxa"/>
          </w:tcPr>
          <w:p w:rsidR="00797EB6" w:rsidRDefault="00797EB6">
            <w:pPr>
              <w:pStyle w:val="ConsPlusNormal"/>
            </w:pPr>
            <w:r>
              <w:t>Министерство транспорта Московской области</w:t>
            </w:r>
          </w:p>
        </w:tc>
      </w:tr>
      <w:tr w:rsidR="00797EB6">
        <w:tc>
          <w:tcPr>
            <w:tcW w:w="624" w:type="dxa"/>
          </w:tcPr>
          <w:p w:rsidR="00797EB6" w:rsidRDefault="00797EB6">
            <w:pPr>
              <w:pStyle w:val="ConsPlusNormal"/>
            </w:pPr>
            <w:r>
              <w:lastRenderedPageBreak/>
              <w:t>9.2</w:t>
            </w:r>
          </w:p>
        </w:tc>
        <w:tc>
          <w:tcPr>
            <w:tcW w:w="3118" w:type="dxa"/>
          </w:tcPr>
          <w:p w:rsidR="00797EB6" w:rsidRDefault="00797EB6">
            <w:pPr>
              <w:pStyle w:val="ConsPlusNormal"/>
            </w:pPr>
            <w:r>
              <w:t>Доля рейсов по межмуниципальным маршрутам регулярных перевозок пассажиров наземным транспортом, осуществляемых негосударственными (немуниципальными) перевозчиками, в общем количестве рейсов по межмуниципальным маршрутам регулярных перевозок пассажиров наземным транспортом</w:t>
            </w:r>
          </w:p>
        </w:tc>
        <w:tc>
          <w:tcPr>
            <w:tcW w:w="1361" w:type="dxa"/>
          </w:tcPr>
          <w:p w:rsidR="00797EB6" w:rsidRDefault="00797EB6">
            <w:pPr>
              <w:pStyle w:val="ConsPlusNormal"/>
            </w:pPr>
            <w:r>
              <w:t>процентов</w:t>
            </w:r>
          </w:p>
        </w:tc>
        <w:tc>
          <w:tcPr>
            <w:tcW w:w="1134" w:type="dxa"/>
          </w:tcPr>
          <w:p w:rsidR="00797EB6" w:rsidRDefault="00797EB6">
            <w:pPr>
              <w:pStyle w:val="ConsPlusNormal"/>
            </w:pPr>
            <w:r>
              <w:t>20,5</w:t>
            </w:r>
          </w:p>
        </w:tc>
        <w:tc>
          <w:tcPr>
            <w:tcW w:w="997" w:type="dxa"/>
          </w:tcPr>
          <w:p w:rsidR="00797EB6" w:rsidRDefault="00797EB6">
            <w:pPr>
              <w:pStyle w:val="ConsPlusNormal"/>
            </w:pPr>
            <w:r>
              <w:t>20,5</w:t>
            </w:r>
          </w:p>
        </w:tc>
        <w:tc>
          <w:tcPr>
            <w:tcW w:w="964" w:type="dxa"/>
          </w:tcPr>
          <w:p w:rsidR="00797EB6" w:rsidRDefault="00797EB6">
            <w:pPr>
              <w:pStyle w:val="ConsPlusNormal"/>
            </w:pPr>
            <w:r>
              <w:t>20,6</w:t>
            </w:r>
          </w:p>
        </w:tc>
        <w:tc>
          <w:tcPr>
            <w:tcW w:w="907" w:type="dxa"/>
          </w:tcPr>
          <w:p w:rsidR="00797EB6" w:rsidRDefault="00797EB6">
            <w:pPr>
              <w:pStyle w:val="ConsPlusNormal"/>
            </w:pPr>
            <w:r>
              <w:t>20,6</w:t>
            </w:r>
          </w:p>
        </w:tc>
        <w:tc>
          <w:tcPr>
            <w:tcW w:w="907" w:type="dxa"/>
          </w:tcPr>
          <w:p w:rsidR="00797EB6" w:rsidRDefault="00797EB6">
            <w:pPr>
              <w:pStyle w:val="ConsPlusNormal"/>
            </w:pPr>
            <w:r>
              <w:t>20,7</w:t>
            </w:r>
          </w:p>
        </w:tc>
        <w:tc>
          <w:tcPr>
            <w:tcW w:w="907" w:type="dxa"/>
          </w:tcPr>
          <w:p w:rsidR="00797EB6" w:rsidRDefault="00797EB6">
            <w:pPr>
              <w:pStyle w:val="ConsPlusNormal"/>
            </w:pPr>
            <w:r>
              <w:t>21,0</w:t>
            </w:r>
          </w:p>
        </w:tc>
        <w:tc>
          <w:tcPr>
            <w:tcW w:w="2665" w:type="dxa"/>
          </w:tcPr>
          <w:p w:rsidR="00797EB6" w:rsidRDefault="00797EB6">
            <w:pPr>
              <w:pStyle w:val="ConsPlusNormal"/>
            </w:pPr>
            <w:r>
              <w:t>Министерство транспорта Московской области</w:t>
            </w:r>
          </w:p>
        </w:tc>
      </w:tr>
      <w:tr w:rsidR="00797EB6">
        <w:tc>
          <w:tcPr>
            <w:tcW w:w="624" w:type="dxa"/>
          </w:tcPr>
          <w:p w:rsidR="00797EB6" w:rsidRDefault="00797EB6">
            <w:pPr>
              <w:pStyle w:val="ConsPlusNormal"/>
            </w:pPr>
            <w:r>
              <w:t>9.3</w:t>
            </w:r>
          </w:p>
        </w:tc>
        <w:tc>
          <w:tcPr>
            <w:tcW w:w="3118" w:type="dxa"/>
          </w:tcPr>
          <w:p w:rsidR="00797EB6" w:rsidRDefault="00797EB6">
            <w:pPr>
              <w:pStyle w:val="ConsPlusNormal"/>
            </w:pPr>
            <w:r>
              <w:t xml:space="preserve">Доля негосударственных (немуниципальных) перевозчиков на маршрутах пассажирского автомобильного транспорта общего пользования от общего числа перевозчиков </w:t>
            </w:r>
            <w:r>
              <w:lastRenderedPageBreak/>
              <w:t>на маршрутах пассажирского автомобильного транспорта в Московской области</w:t>
            </w:r>
          </w:p>
        </w:tc>
        <w:tc>
          <w:tcPr>
            <w:tcW w:w="1361" w:type="dxa"/>
          </w:tcPr>
          <w:p w:rsidR="00797EB6" w:rsidRDefault="00797EB6">
            <w:pPr>
              <w:pStyle w:val="ConsPlusNormal"/>
            </w:pPr>
            <w:r>
              <w:lastRenderedPageBreak/>
              <w:t>процентов</w:t>
            </w:r>
          </w:p>
        </w:tc>
        <w:tc>
          <w:tcPr>
            <w:tcW w:w="1134" w:type="dxa"/>
          </w:tcPr>
          <w:p w:rsidR="00797EB6" w:rsidRDefault="00797EB6">
            <w:pPr>
              <w:pStyle w:val="ConsPlusNormal"/>
            </w:pPr>
            <w:r>
              <w:t>97,0</w:t>
            </w:r>
          </w:p>
        </w:tc>
        <w:tc>
          <w:tcPr>
            <w:tcW w:w="997" w:type="dxa"/>
          </w:tcPr>
          <w:p w:rsidR="00797EB6" w:rsidRDefault="00797EB6">
            <w:pPr>
              <w:pStyle w:val="ConsPlusNormal"/>
            </w:pPr>
            <w:r>
              <w:t>97,0</w:t>
            </w:r>
          </w:p>
        </w:tc>
        <w:tc>
          <w:tcPr>
            <w:tcW w:w="964" w:type="dxa"/>
          </w:tcPr>
          <w:p w:rsidR="00797EB6" w:rsidRDefault="00797EB6">
            <w:pPr>
              <w:pStyle w:val="ConsPlusNormal"/>
            </w:pPr>
            <w:r>
              <w:t>97,5</w:t>
            </w:r>
          </w:p>
        </w:tc>
        <w:tc>
          <w:tcPr>
            <w:tcW w:w="907" w:type="dxa"/>
          </w:tcPr>
          <w:p w:rsidR="00797EB6" w:rsidRDefault="00797EB6">
            <w:pPr>
              <w:pStyle w:val="ConsPlusNormal"/>
            </w:pPr>
            <w:r>
              <w:t>97,7</w:t>
            </w:r>
          </w:p>
        </w:tc>
        <w:tc>
          <w:tcPr>
            <w:tcW w:w="907" w:type="dxa"/>
          </w:tcPr>
          <w:p w:rsidR="00797EB6" w:rsidRDefault="00797EB6">
            <w:pPr>
              <w:pStyle w:val="ConsPlusNormal"/>
            </w:pPr>
            <w:r>
              <w:t>97,9</w:t>
            </w:r>
          </w:p>
        </w:tc>
        <w:tc>
          <w:tcPr>
            <w:tcW w:w="907" w:type="dxa"/>
          </w:tcPr>
          <w:p w:rsidR="00797EB6" w:rsidRDefault="00797EB6">
            <w:pPr>
              <w:pStyle w:val="ConsPlusNormal"/>
            </w:pPr>
            <w:r>
              <w:t>98,0</w:t>
            </w:r>
          </w:p>
        </w:tc>
        <w:tc>
          <w:tcPr>
            <w:tcW w:w="2665" w:type="dxa"/>
          </w:tcPr>
          <w:p w:rsidR="00797EB6" w:rsidRDefault="00797EB6">
            <w:pPr>
              <w:pStyle w:val="ConsPlusNormal"/>
            </w:pPr>
            <w:r>
              <w:t>Министерство транспорта Московской области</w:t>
            </w:r>
          </w:p>
        </w:tc>
      </w:tr>
      <w:tr w:rsidR="00797EB6">
        <w:tc>
          <w:tcPr>
            <w:tcW w:w="624" w:type="dxa"/>
          </w:tcPr>
          <w:p w:rsidR="00797EB6" w:rsidRDefault="00797EB6">
            <w:pPr>
              <w:pStyle w:val="ConsPlusNormal"/>
            </w:pPr>
            <w:r>
              <w:lastRenderedPageBreak/>
              <w:t>9.4</w:t>
            </w:r>
          </w:p>
        </w:tc>
        <w:tc>
          <w:tcPr>
            <w:tcW w:w="3118" w:type="dxa"/>
          </w:tcPr>
          <w:p w:rsidR="00797EB6" w:rsidRDefault="00797EB6">
            <w:pPr>
              <w:pStyle w:val="ConsPlusNormal"/>
            </w:pPr>
            <w:r>
              <w:t>Увеличение количества маршрутов, обслуживаемых по регулируемым тарифам перевозчиками негосударственных форм собственности</w:t>
            </w:r>
          </w:p>
        </w:tc>
        <w:tc>
          <w:tcPr>
            <w:tcW w:w="1361" w:type="dxa"/>
          </w:tcPr>
          <w:p w:rsidR="00797EB6" w:rsidRDefault="00797EB6">
            <w:pPr>
              <w:pStyle w:val="ConsPlusNormal"/>
            </w:pPr>
            <w:r>
              <w:t>единиц</w:t>
            </w:r>
          </w:p>
        </w:tc>
        <w:tc>
          <w:tcPr>
            <w:tcW w:w="1134" w:type="dxa"/>
          </w:tcPr>
          <w:p w:rsidR="00797EB6" w:rsidRDefault="00797EB6">
            <w:pPr>
              <w:pStyle w:val="ConsPlusNormal"/>
            </w:pPr>
            <w:r>
              <w:t>114</w:t>
            </w:r>
          </w:p>
        </w:tc>
        <w:tc>
          <w:tcPr>
            <w:tcW w:w="997" w:type="dxa"/>
          </w:tcPr>
          <w:p w:rsidR="00797EB6" w:rsidRDefault="00797EB6">
            <w:pPr>
              <w:pStyle w:val="ConsPlusNormal"/>
            </w:pPr>
            <w:r>
              <w:t>114</w:t>
            </w:r>
          </w:p>
        </w:tc>
        <w:tc>
          <w:tcPr>
            <w:tcW w:w="964" w:type="dxa"/>
          </w:tcPr>
          <w:p w:rsidR="00797EB6" w:rsidRDefault="00797EB6">
            <w:pPr>
              <w:pStyle w:val="ConsPlusNormal"/>
            </w:pPr>
            <w:r>
              <w:t>118</w:t>
            </w:r>
          </w:p>
        </w:tc>
        <w:tc>
          <w:tcPr>
            <w:tcW w:w="907" w:type="dxa"/>
          </w:tcPr>
          <w:p w:rsidR="00797EB6" w:rsidRDefault="00797EB6">
            <w:pPr>
              <w:pStyle w:val="ConsPlusNormal"/>
            </w:pPr>
            <w:r>
              <w:t>120</w:t>
            </w:r>
          </w:p>
        </w:tc>
        <w:tc>
          <w:tcPr>
            <w:tcW w:w="907" w:type="dxa"/>
          </w:tcPr>
          <w:p w:rsidR="00797EB6" w:rsidRDefault="00797EB6">
            <w:pPr>
              <w:pStyle w:val="ConsPlusNormal"/>
            </w:pPr>
            <w:r>
              <w:t>123</w:t>
            </w:r>
          </w:p>
        </w:tc>
        <w:tc>
          <w:tcPr>
            <w:tcW w:w="907" w:type="dxa"/>
          </w:tcPr>
          <w:p w:rsidR="00797EB6" w:rsidRDefault="00797EB6">
            <w:pPr>
              <w:pStyle w:val="ConsPlusNormal"/>
            </w:pPr>
            <w:r>
              <w:t>129</w:t>
            </w:r>
          </w:p>
        </w:tc>
        <w:tc>
          <w:tcPr>
            <w:tcW w:w="2665" w:type="dxa"/>
          </w:tcPr>
          <w:p w:rsidR="00797EB6" w:rsidRDefault="00797EB6">
            <w:pPr>
              <w:pStyle w:val="ConsPlusNormal"/>
            </w:pPr>
            <w:r>
              <w:t>Министерство транспорта Московской области</w:t>
            </w:r>
          </w:p>
        </w:tc>
      </w:tr>
      <w:tr w:rsidR="00797EB6">
        <w:tc>
          <w:tcPr>
            <w:tcW w:w="624" w:type="dxa"/>
          </w:tcPr>
          <w:p w:rsidR="00797EB6" w:rsidRDefault="00797EB6">
            <w:pPr>
              <w:pStyle w:val="ConsPlusNormal"/>
            </w:pPr>
            <w:r>
              <w:t>9.5</w:t>
            </w:r>
          </w:p>
        </w:tc>
        <w:tc>
          <w:tcPr>
            <w:tcW w:w="3118" w:type="dxa"/>
          </w:tcPr>
          <w:p w:rsidR="00797EB6" w:rsidRDefault="00797EB6">
            <w:pPr>
              <w:pStyle w:val="ConsPlusNormal"/>
            </w:pPr>
            <w:r>
              <w:t>Увеличение количества договоров по нерегулируемым тарифам со сроками действия 5 лет и более</w:t>
            </w:r>
          </w:p>
        </w:tc>
        <w:tc>
          <w:tcPr>
            <w:tcW w:w="1361" w:type="dxa"/>
          </w:tcPr>
          <w:p w:rsidR="00797EB6" w:rsidRDefault="00797EB6">
            <w:pPr>
              <w:pStyle w:val="ConsPlusNormal"/>
            </w:pPr>
            <w:r>
              <w:t>единиц</w:t>
            </w:r>
          </w:p>
        </w:tc>
        <w:tc>
          <w:tcPr>
            <w:tcW w:w="1134" w:type="dxa"/>
          </w:tcPr>
          <w:p w:rsidR="00797EB6" w:rsidRDefault="00797EB6">
            <w:pPr>
              <w:pStyle w:val="ConsPlusNormal"/>
            </w:pPr>
            <w:r>
              <w:t>599</w:t>
            </w:r>
          </w:p>
        </w:tc>
        <w:tc>
          <w:tcPr>
            <w:tcW w:w="997" w:type="dxa"/>
          </w:tcPr>
          <w:p w:rsidR="00797EB6" w:rsidRDefault="00797EB6">
            <w:pPr>
              <w:pStyle w:val="ConsPlusNormal"/>
            </w:pPr>
            <w:r>
              <w:t>599</w:t>
            </w:r>
          </w:p>
        </w:tc>
        <w:tc>
          <w:tcPr>
            <w:tcW w:w="964" w:type="dxa"/>
          </w:tcPr>
          <w:p w:rsidR="00797EB6" w:rsidRDefault="00797EB6">
            <w:pPr>
              <w:pStyle w:val="ConsPlusNormal"/>
            </w:pPr>
            <w:r>
              <w:t>602</w:t>
            </w:r>
          </w:p>
        </w:tc>
        <w:tc>
          <w:tcPr>
            <w:tcW w:w="907" w:type="dxa"/>
          </w:tcPr>
          <w:p w:rsidR="00797EB6" w:rsidRDefault="00797EB6">
            <w:pPr>
              <w:pStyle w:val="ConsPlusNormal"/>
            </w:pPr>
            <w:r>
              <w:t>604</w:t>
            </w:r>
          </w:p>
        </w:tc>
        <w:tc>
          <w:tcPr>
            <w:tcW w:w="907" w:type="dxa"/>
          </w:tcPr>
          <w:p w:rsidR="00797EB6" w:rsidRDefault="00797EB6">
            <w:pPr>
              <w:pStyle w:val="ConsPlusNormal"/>
            </w:pPr>
            <w:r>
              <w:t>607</w:t>
            </w:r>
          </w:p>
        </w:tc>
        <w:tc>
          <w:tcPr>
            <w:tcW w:w="907" w:type="dxa"/>
          </w:tcPr>
          <w:p w:rsidR="00797EB6" w:rsidRDefault="00797EB6">
            <w:pPr>
              <w:pStyle w:val="ConsPlusNormal"/>
            </w:pPr>
            <w:r>
              <w:t>611</w:t>
            </w:r>
          </w:p>
        </w:tc>
        <w:tc>
          <w:tcPr>
            <w:tcW w:w="2665" w:type="dxa"/>
          </w:tcPr>
          <w:p w:rsidR="00797EB6" w:rsidRDefault="00797EB6">
            <w:pPr>
              <w:pStyle w:val="ConsPlusNormal"/>
            </w:pPr>
            <w:r>
              <w:t>Министерство транспорта Московской области</w:t>
            </w:r>
          </w:p>
        </w:tc>
      </w:tr>
      <w:tr w:rsidR="00797EB6">
        <w:tc>
          <w:tcPr>
            <w:tcW w:w="624" w:type="dxa"/>
          </w:tcPr>
          <w:p w:rsidR="00797EB6" w:rsidRDefault="00797EB6">
            <w:pPr>
              <w:pStyle w:val="ConsPlusNormal"/>
            </w:pPr>
          </w:p>
        </w:tc>
        <w:tc>
          <w:tcPr>
            <w:tcW w:w="12960" w:type="dxa"/>
            <w:gridSpan w:val="9"/>
          </w:tcPr>
          <w:p w:rsidR="00797EB6" w:rsidRDefault="00797EB6">
            <w:pPr>
              <w:pStyle w:val="ConsPlusNormal"/>
            </w:pPr>
            <w:r>
              <w:t>10. Рынок услуг связи</w:t>
            </w:r>
          </w:p>
        </w:tc>
      </w:tr>
      <w:tr w:rsidR="00797EB6">
        <w:tc>
          <w:tcPr>
            <w:tcW w:w="624" w:type="dxa"/>
          </w:tcPr>
          <w:p w:rsidR="00797EB6" w:rsidRDefault="00797EB6">
            <w:pPr>
              <w:pStyle w:val="ConsPlusNormal"/>
            </w:pPr>
            <w:r>
              <w:t>10.1</w:t>
            </w:r>
          </w:p>
        </w:tc>
        <w:tc>
          <w:tcPr>
            <w:tcW w:w="3118" w:type="dxa"/>
          </w:tcPr>
          <w:p w:rsidR="00797EB6" w:rsidRDefault="00797EB6">
            <w:pPr>
              <w:pStyle w:val="ConsPlusNormal"/>
            </w:pPr>
            <w:r>
              <w:t>Доля домохозяйств, имеющих возможность пользоваться услугами проводного или мобильного широкополосного доступа в информационно-телекоммуникационную сеть "Интернет" на скорости не менее 1 (один) Мбит/сек., предоставляемыми не менее чем двумя операторами связи</w:t>
            </w:r>
          </w:p>
        </w:tc>
        <w:tc>
          <w:tcPr>
            <w:tcW w:w="1361" w:type="dxa"/>
          </w:tcPr>
          <w:p w:rsidR="00797EB6" w:rsidRDefault="00797EB6">
            <w:pPr>
              <w:pStyle w:val="ConsPlusNormal"/>
            </w:pPr>
            <w:r>
              <w:t>процентов</w:t>
            </w:r>
          </w:p>
        </w:tc>
        <w:tc>
          <w:tcPr>
            <w:tcW w:w="1134" w:type="dxa"/>
          </w:tcPr>
          <w:p w:rsidR="00797EB6" w:rsidRDefault="00797EB6">
            <w:pPr>
              <w:pStyle w:val="ConsPlusNormal"/>
            </w:pPr>
            <w:r>
              <w:t>50</w:t>
            </w:r>
          </w:p>
        </w:tc>
        <w:tc>
          <w:tcPr>
            <w:tcW w:w="997" w:type="dxa"/>
          </w:tcPr>
          <w:p w:rsidR="00797EB6" w:rsidRDefault="00797EB6">
            <w:pPr>
              <w:pStyle w:val="ConsPlusNormal"/>
            </w:pPr>
            <w:r>
              <w:t>55</w:t>
            </w:r>
          </w:p>
        </w:tc>
        <w:tc>
          <w:tcPr>
            <w:tcW w:w="964" w:type="dxa"/>
          </w:tcPr>
          <w:p w:rsidR="00797EB6" w:rsidRDefault="00797EB6">
            <w:pPr>
              <w:pStyle w:val="ConsPlusNormal"/>
            </w:pPr>
            <w:r>
              <w:t>60</w:t>
            </w:r>
          </w:p>
        </w:tc>
        <w:tc>
          <w:tcPr>
            <w:tcW w:w="907" w:type="dxa"/>
          </w:tcPr>
          <w:p w:rsidR="00797EB6" w:rsidRDefault="00797EB6">
            <w:pPr>
              <w:pStyle w:val="ConsPlusNormal"/>
            </w:pPr>
            <w:r>
              <w:t>65</w:t>
            </w:r>
          </w:p>
        </w:tc>
        <w:tc>
          <w:tcPr>
            <w:tcW w:w="907" w:type="dxa"/>
          </w:tcPr>
          <w:p w:rsidR="00797EB6" w:rsidRDefault="00797EB6">
            <w:pPr>
              <w:pStyle w:val="ConsPlusNormal"/>
            </w:pPr>
            <w:r>
              <w:t>70</w:t>
            </w:r>
          </w:p>
        </w:tc>
        <w:tc>
          <w:tcPr>
            <w:tcW w:w="907" w:type="dxa"/>
          </w:tcPr>
          <w:p w:rsidR="00797EB6" w:rsidRDefault="00797EB6">
            <w:pPr>
              <w:pStyle w:val="ConsPlusNormal"/>
            </w:pPr>
            <w:r>
              <w:t>75</w:t>
            </w:r>
          </w:p>
        </w:tc>
        <w:tc>
          <w:tcPr>
            <w:tcW w:w="2665" w:type="dxa"/>
          </w:tcPr>
          <w:p w:rsidR="00797EB6" w:rsidRDefault="00797EB6">
            <w:pPr>
              <w:pStyle w:val="ConsPlusNormal"/>
            </w:pPr>
            <w:r>
              <w:t>Министерство государственного управления, информационных технологий и связи Московской области</w:t>
            </w:r>
          </w:p>
        </w:tc>
      </w:tr>
      <w:tr w:rsidR="00797EB6">
        <w:tc>
          <w:tcPr>
            <w:tcW w:w="624" w:type="dxa"/>
          </w:tcPr>
          <w:p w:rsidR="00797EB6" w:rsidRDefault="00797EB6">
            <w:pPr>
              <w:pStyle w:val="ConsPlusNormal"/>
            </w:pPr>
          </w:p>
        </w:tc>
        <w:tc>
          <w:tcPr>
            <w:tcW w:w="12960" w:type="dxa"/>
            <w:gridSpan w:val="9"/>
          </w:tcPr>
          <w:p w:rsidR="00797EB6" w:rsidRDefault="00797EB6">
            <w:pPr>
              <w:pStyle w:val="ConsPlusNormal"/>
            </w:pPr>
            <w:r>
              <w:t>11. Рынок услуг социального обслуживания населения</w:t>
            </w:r>
          </w:p>
        </w:tc>
      </w:tr>
      <w:tr w:rsidR="00797EB6">
        <w:tc>
          <w:tcPr>
            <w:tcW w:w="624" w:type="dxa"/>
          </w:tcPr>
          <w:p w:rsidR="00797EB6" w:rsidRDefault="00797EB6">
            <w:pPr>
              <w:pStyle w:val="ConsPlusNormal"/>
            </w:pPr>
            <w:r>
              <w:lastRenderedPageBreak/>
              <w:t>11.1</w:t>
            </w:r>
          </w:p>
        </w:tc>
        <w:tc>
          <w:tcPr>
            <w:tcW w:w="3118" w:type="dxa"/>
          </w:tcPr>
          <w:p w:rsidR="00797EB6" w:rsidRDefault="00797EB6">
            <w:pPr>
              <w:pStyle w:val="ConsPlusNormal"/>
            </w:pPr>
            <w:r>
              <w:t>Удельный вес негосударственных (немуниципальных) организаций, оказывающих социальные услуги, в общем количестве организаций социального обслуживания всех форм собственности</w:t>
            </w:r>
          </w:p>
        </w:tc>
        <w:tc>
          <w:tcPr>
            <w:tcW w:w="1361" w:type="dxa"/>
          </w:tcPr>
          <w:p w:rsidR="00797EB6" w:rsidRDefault="00797EB6">
            <w:pPr>
              <w:pStyle w:val="ConsPlusNormal"/>
            </w:pPr>
            <w:r>
              <w:t>процентов</w:t>
            </w:r>
          </w:p>
        </w:tc>
        <w:tc>
          <w:tcPr>
            <w:tcW w:w="1134" w:type="dxa"/>
          </w:tcPr>
          <w:p w:rsidR="00797EB6" w:rsidRDefault="00797EB6">
            <w:pPr>
              <w:pStyle w:val="ConsPlusNormal"/>
            </w:pPr>
            <w:r>
              <w:t>1,8</w:t>
            </w:r>
          </w:p>
        </w:tc>
        <w:tc>
          <w:tcPr>
            <w:tcW w:w="997" w:type="dxa"/>
          </w:tcPr>
          <w:p w:rsidR="00797EB6" w:rsidRDefault="00797EB6">
            <w:pPr>
              <w:pStyle w:val="ConsPlusNormal"/>
            </w:pPr>
            <w:r>
              <w:t>4,4</w:t>
            </w:r>
          </w:p>
        </w:tc>
        <w:tc>
          <w:tcPr>
            <w:tcW w:w="964" w:type="dxa"/>
          </w:tcPr>
          <w:p w:rsidR="00797EB6" w:rsidRDefault="00797EB6">
            <w:pPr>
              <w:pStyle w:val="ConsPlusNormal"/>
            </w:pPr>
            <w:r>
              <w:t>6,7</w:t>
            </w:r>
          </w:p>
        </w:tc>
        <w:tc>
          <w:tcPr>
            <w:tcW w:w="907" w:type="dxa"/>
          </w:tcPr>
          <w:p w:rsidR="00797EB6" w:rsidRDefault="00797EB6">
            <w:pPr>
              <w:pStyle w:val="ConsPlusNormal"/>
            </w:pPr>
            <w:r>
              <w:t>8,8</w:t>
            </w:r>
          </w:p>
        </w:tc>
        <w:tc>
          <w:tcPr>
            <w:tcW w:w="907" w:type="dxa"/>
          </w:tcPr>
          <w:p w:rsidR="00797EB6" w:rsidRDefault="00797EB6">
            <w:pPr>
              <w:pStyle w:val="ConsPlusNormal"/>
            </w:pPr>
            <w:r>
              <w:t>10</w:t>
            </w:r>
          </w:p>
        </w:tc>
        <w:tc>
          <w:tcPr>
            <w:tcW w:w="907" w:type="dxa"/>
          </w:tcPr>
          <w:p w:rsidR="00797EB6" w:rsidRDefault="00797EB6">
            <w:pPr>
              <w:pStyle w:val="ConsPlusNormal"/>
            </w:pPr>
            <w:r>
              <w:t>12</w:t>
            </w:r>
          </w:p>
        </w:tc>
        <w:tc>
          <w:tcPr>
            <w:tcW w:w="2665" w:type="dxa"/>
          </w:tcPr>
          <w:p w:rsidR="00797EB6" w:rsidRDefault="00797EB6">
            <w:pPr>
              <w:pStyle w:val="ConsPlusNormal"/>
            </w:pPr>
            <w:r>
              <w:t>Министерство социального развития Московской области</w:t>
            </w:r>
          </w:p>
        </w:tc>
      </w:tr>
      <w:tr w:rsidR="00797EB6">
        <w:tc>
          <w:tcPr>
            <w:tcW w:w="624" w:type="dxa"/>
          </w:tcPr>
          <w:p w:rsidR="00797EB6" w:rsidRDefault="00797EB6">
            <w:pPr>
              <w:pStyle w:val="ConsPlusNormal"/>
            </w:pPr>
            <w:r>
              <w:t>11.2</w:t>
            </w:r>
          </w:p>
        </w:tc>
        <w:tc>
          <w:tcPr>
            <w:tcW w:w="3118" w:type="dxa"/>
          </w:tcPr>
          <w:p w:rsidR="00797EB6" w:rsidRDefault="00797EB6">
            <w:pPr>
              <w:pStyle w:val="ConsPlusNormal"/>
            </w:pPr>
            <w:r>
              <w:t>Удельный вес граждан, страдающих психическими заболеваниями, получивших услуги в негосударственных организациях социального обслуживания, в общей численности граждан, страдающих психическими заболеваниями, получивших услуги в учреждениях социального обслуживания</w:t>
            </w:r>
          </w:p>
        </w:tc>
        <w:tc>
          <w:tcPr>
            <w:tcW w:w="1361" w:type="dxa"/>
          </w:tcPr>
          <w:p w:rsidR="00797EB6" w:rsidRDefault="00797EB6">
            <w:pPr>
              <w:pStyle w:val="ConsPlusNormal"/>
            </w:pPr>
            <w:r>
              <w:t>процентов</w:t>
            </w:r>
          </w:p>
        </w:tc>
        <w:tc>
          <w:tcPr>
            <w:tcW w:w="1134" w:type="dxa"/>
          </w:tcPr>
          <w:p w:rsidR="00797EB6" w:rsidRDefault="00797EB6">
            <w:pPr>
              <w:pStyle w:val="ConsPlusNormal"/>
            </w:pPr>
            <w:r>
              <w:t>2,5</w:t>
            </w:r>
          </w:p>
        </w:tc>
        <w:tc>
          <w:tcPr>
            <w:tcW w:w="997" w:type="dxa"/>
          </w:tcPr>
          <w:p w:rsidR="00797EB6" w:rsidRDefault="00797EB6">
            <w:pPr>
              <w:pStyle w:val="ConsPlusNormal"/>
            </w:pPr>
            <w:r>
              <w:t>2,7</w:t>
            </w:r>
          </w:p>
        </w:tc>
        <w:tc>
          <w:tcPr>
            <w:tcW w:w="964" w:type="dxa"/>
          </w:tcPr>
          <w:p w:rsidR="00797EB6" w:rsidRDefault="00797EB6">
            <w:pPr>
              <w:pStyle w:val="ConsPlusNormal"/>
            </w:pPr>
            <w:r>
              <w:t>3</w:t>
            </w:r>
          </w:p>
        </w:tc>
        <w:tc>
          <w:tcPr>
            <w:tcW w:w="907" w:type="dxa"/>
          </w:tcPr>
          <w:p w:rsidR="00797EB6" w:rsidRDefault="00797EB6">
            <w:pPr>
              <w:pStyle w:val="ConsPlusNormal"/>
            </w:pPr>
            <w:r>
              <w:t>3,5</w:t>
            </w:r>
          </w:p>
        </w:tc>
        <w:tc>
          <w:tcPr>
            <w:tcW w:w="907" w:type="dxa"/>
          </w:tcPr>
          <w:p w:rsidR="00797EB6" w:rsidRDefault="00797EB6">
            <w:pPr>
              <w:pStyle w:val="ConsPlusNormal"/>
            </w:pPr>
            <w:r>
              <w:t>4</w:t>
            </w:r>
          </w:p>
        </w:tc>
        <w:tc>
          <w:tcPr>
            <w:tcW w:w="907" w:type="dxa"/>
          </w:tcPr>
          <w:p w:rsidR="00797EB6" w:rsidRDefault="00797EB6">
            <w:pPr>
              <w:pStyle w:val="ConsPlusNormal"/>
            </w:pPr>
            <w:r>
              <w:t>4,5</w:t>
            </w:r>
          </w:p>
        </w:tc>
        <w:tc>
          <w:tcPr>
            <w:tcW w:w="2665" w:type="dxa"/>
          </w:tcPr>
          <w:p w:rsidR="00797EB6" w:rsidRDefault="00797EB6">
            <w:pPr>
              <w:pStyle w:val="ConsPlusNormal"/>
            </w:pPr>
            <w:r>
              <w:t>Министерство социального развития Московской области</w:t>
            </w:r>
          </w:p>
        </w:tc>
      </w:tr>
      <w:tr w:rsidR="00797EB6">
        <w:tc>
          <w:tcPr>
            <w:tcW w:w="624" w:type="dxa"/>
          </w:tcPr>
          <w:p w:rsidR="00797EB6" w:rsidRDefault="00797EB6">
            <w:pPr>
              <w:pStyle w:val="ConsPlusNormal"/>
            </w:pPr>
            <w:r>
              <w:t>11.3</w:t>
            </w:r>
          </w:p>
        </w:tc>
        <w:tc>
          <w:tcPr>
            <w:tcW w:w="3118" w:type="dxa"/>
          </w:tcPr>
          <w:p w:rsidR="00797EB6" w:rsidRDefault="00797EB6">
            <w:pPr>
              <w:pStyle w:val="ConsPlusNormal"/>
            </w:pPr>
            <w:r>
              <w:t xml:space="preserve">Удельный вес граждан, получивших социальные услуги в форме социального обслуживания на дому у негосударственных (немуниципальных) организаций (за счет субсидии), в общей численности граждан, получивших услуги в учреждениях социального обслуживания в форме </w:t>
            </w:r>
            <w:r>
              <w:lastRenderedPageBreak/>
              <w:t>социального обслуживания на дому</w:t>
            </w:r>
          </w:p>
        </w:tc>
        <w:tc>
          <w:tcPr>
            <w:tcW w:w="1361" w:type="dxa"/>
          </w:tcPr>
          <w:p w:rsidR="00797EB6" w:rsidRDefault="00797EB6">
            <w:pPr>
              <w:pStyle w:val="ConsPlusNormal"/>
            </w:pPr>
            <w:r>
              <w:lastRenderedPageBreak/>
              <w:t>процентов</w:t>
            </w:r>
          </w:p>
        </w:tc>
        <w:tc>
          <w:tcPr>
            <w:tcW w:w="1134" w:type="dxa"/>
          </w:tcPr>
          <w:p w:rsidR="00797EB6" w:rsidRDefault="00797EB6">
            <w:pPr>
              <w:pStyle w:val="ConsPlusNormal"/>
            </w:pPr>
            <w:r>
              <w:t>4</w:t>
            </w:r>
          </w:p>
        </w:tc>
        <w:tc>
          <w:tcPr>
            <w:tcW w:w="997" w:type="dxa"/>
          </w:tcPr>
          <w:p w:rsidR="00797EB6" w:rsidRDefault="00797EB6">
            <w:pPr>
              <w:pStyle w:val="ConsPlusNormal"/>
            </w:pPr>
            <w:r>
              <w:t>4</w:t>
            </w:r>
          </w:p>
        </w:tc>
        <w:tc>
          <w:tcPr>
            <w:tcW w:w="964" w:type="dxa"/>
          </w:tcPr>
          <w:p w:rsidR="00797EB6" w:rsidRDefault="00797EB6">
            <w:pPr>
              <w:pStyle w:val="ConsPlusNormal"/>
            </w:pPr>
            <w:r>
              <w:t>5</w:t>
            </w:r>
          </w:p>
        </w:tc>
        <w:tc>
          <w:tcPr>
            <w:tcW w:w="907" w:type="dxa"/>
          </w:tcPr>
          <w:p w:rsidR="00797EB6" w:rsidRDefault="00797EB6">
            <w:pPr>
              <w:pStyle w:val="ConsPlusNormal"/>
            </w:pPr>
            <w:r>
              <w:t>6</w:t>
            </w:r>
          </w:p>
        </w:tc>
        <w:tc>
          <w:tcPr>
            <w:tcW w:w="907" w:type="dxa"/>
          </w:tcPr>
          <w:p w:rsidR="00797EB6" w:rsidRDefault="00797EB6">
            <w:pPr>
              <w:pStyle w:val="ConsPlusNormal"/>
            </w:pPr>
            <w:r>
              <w:t>7</w:t>
            </w:r>
          </w:p>
        </w:tc>
        <w:tc>
          <w:tcPr>
            <w:tcW w:w="907" w:type="dxa"/>
          </w:tcPr>
          <w:p w:rsidR="00797EB6" w:rsidRDefault="00797EB6">
            <w:pPr>
              <w:pStyle w:val="ConsPlusNormal"/>
            </w:pPr>
            <w:r>
              <w:t>8</w:t>
            </w:r>
          </w:p>
        </w:tc>
        <w:tc>
          <w:tcPr>
            <w:tcW w:w="2665" w:type="dxa"/>
          </w:tcPr>
          <w:p w:rsidR="00797EB6" w:rsidRDefault="00797EB6">
            <w:pPr>
              <w:pStyle w:val="ConsPlusNormal"/>
            </w:pPr>
            <w:r>
              <w:t>Министерство социального развития Московской области</w:t>
            </w:r>
          </w:p>
        </w:tc>
      </w:tr>
      <w:tr w:rsidR="00797EB6">
        <w:tc>
          <w:tcPr>
            <w:tcW w:w="624" w:type="dxa"/>
          </w:tcPr>
          <w:p w:rsidR="00797EB6" w:rsidRDefault="00797EB6">
            <w:pPr>
              <w:pStyle w:val="ConsPlusNormal"/>
            </w:pPr>
          </w:p>
        </w:tc>
        <w:tc>
          <w:tcPr>
            <w:tcW w:w="12960" w:type="dxa"/>
            <w:gridSpan w:val="9"/>
          </w:tcPr>
          <w:p w:rsidR="00797EB6" w:rsidRDefault="00797EB6">
            <w:pPr>
              <w:pStyle w:val="ConsPlusNormal"/>
            </w:pPr>
            <w:r>
              <w:t>II. Для отраслевых мероприятий по содействию развитию конкуренции на приоритетных рынках Московской области</w:t>
            </w:r>
          </w:p>
        </w:tc>
      </w:tr>
      <w:tr w:rsidR="00797EB6">
        <w:tc>
          <w:tcPr>
            <w:tcW w:w="624" w:type="dxa"/>
          </w:tcPr>
          <w:p w:rsidR="00797EB6" w:rsidRDefault="00797EB6">
            <w:pPr>
              <w:pStyle w:val="ConsPlusNormal"/>
            </w:pPr>
          </w:p>
        </w:tc>
        <w:tc>
          <w:tcPr>
            <w:tcW w:w="12960" w:type="dxa"/>
            <w:gridSpan w:val="9"/>
          </w:tcPr>
          <w:p w:rsidR="00797EB6" w:rsidRDefault="00797EB6">
            <w:pPr>
              <w:pStyle w:val="ConsPlusNormal"/>
            </w:pPr>
            <w:r>
              <w:t>1. Рынок наружной рекламы</w:t>
            </w:r>
          </w:p>
        </w:tc>
      </w:tr>
      <w:tr w:rsidR="00797EB6">
        <w:tc>
          <w:tcPr>
            <w:tcW w:w="624" w:type="dxa"/>
          </w:tcPr>
          <w:p w:rsidR="00797EB6" w:rsidRDefault="00797EB6">
            <w:pPr>
              <w:pStyle w:val="ConsPlusNormal"/>
            </w:pPr>
            <w:r>
              <w:t>1.1</w:t>
            </w:r>
          </w:p>
        </w:tc>
        <w:tc>
          <w:tcPr>
            <w:tcW w:w="3118" w:type="dxa"/>
          </w:tcPr>
          <w:p w:rsidR="00797EB6" w:rsidRDefault="00797EB6">
            <w:pPr>
              <w:pStyle w:val="ConsPlusNormal"/>
            </w:pPr>
            <w:r>
              <w:t>Доля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проводимых в форме электронных аукционов</w:t>
            </w:r>
          </w:p>
        </w:tc>
        <w:tc>
          <w:tcPr>
            <w:tcW w:w="1361" w:type="dxa"/>
          </w:tcPr>
          <w:p w:rsidR="00797EB6" w:rsidRDefault="00797EB6">
            <w:pPr>
              <w:pStyle w:val="ConsPlusNormal"/>
            </w:pPr>
            <w:r>
              <w:t>процентов</w:t>
            </w:r>
          </w:p>
        </w:tc>
        <w:tc>
          <w:tcPr>
            <w:tcW w:w="1134" w:type="dxa"/>
          </w:tcPr>
          <w:p w:rsidR="00797EB6" w:rsidRDefault="00797EB6">
            <w:pPr>
              <w:pStyle w:val="ConsPlusNormal"/>
            </w:pPr>
            <w:r>
              <w:t>-</w:t>
            </w:r>
          </w:p>
        </w:tc>
        <w:tc>
          <w:tcPr>
            <w:tcW w:w="997" w:type="dxa"/>
          </w:tcPr>
          <w:p w:rsidR="00797EB6" w:rsidRDefault="00797EB6">
            <w:pPr>
              <w:pStyle w:val="ConsPlusNormal"/>
            </w:pPr>
            <w:r>
              <w:t>-</w:t>
            </w:r>
          </w:p>
        </w:tc>
        <w:tc>
          <w:tcPr>
            <w:tcW w:w="964" w:type="dxa"/>
          </w:tcPr>
          <w:p w:rsidR="00797EB6" w:rsidRDefault="00797EB6">
            <w:pPr>
              <w:pStyle w:val="ConsPlusNormal"/>
            </w:pPr>
            <w:r>
              <w:t>50</w:t>
            </w:r>
          </w:p>
        </w:tc>
        <w:tc>
          <w:tcPr>
            <w:tcW w:w="907" w:type="dxa"/>
          </w:tcPr>
          <w:p w:rsidR="00797EB6" w:rsidRDefault="00797EB6">
            <w:pPr>
              <w:pStyle w:val="ConsPlusNormal"/>
            </w:pPr>
            <w:r>
              <w:t>100</w:t>
            </w:r>
          </w:p>
        </w:tc>
        <w:tc>
          <w:tcPr>
            <w:tcW w:w="907" w:type="dxa"/>
          </w:tcPr>
          <w:p w:rsidR="00797EB6" w:rsidRDefault="00797EB6">
            <w:pPr>
              <w:pStyle w:val="ConsPlusNormal"/>
            </w:pPr>
            <w:r>
              <w:t>100</w:t>
            </w:r>
          </w:p>
        </w:tc>
        <w:tc>
          <w:tcPr>
            <w:tcW w:w="907" w:type="dxa"/>
          </w:tcPr>
          <w:p w:rsidR="00797EB6" w:rsidRDefault="00797EB6">
            <w:pPr>
              <w:pStyle w:val="ConsPlusNormal"/>
            </w:pPr>
            <w:r>
              <w:t>100</w:t>
            </w:r>
          </w:p>
        </w:tc>
        <w:tc>
          <w:tcPr>
            <w:tcW w:w="2665" w:type="dxa"/>
          </w:tcPr>
          <w:p w:rsidR="00797EB6" w:rsidRDefault="00797EB6">
            <w:pPr>
              <w:pStyle w:val="ConsPlusNormal"/>
            </w:pPr>
            <w:r>
              <w:t>Главное управление по информационной политике Московской области</w:t>
            </w:r>
          </w:p>
        </w:tc>
      </w:tr>
      <w:tr w:rsidR="00797EB6">
        <w:tc>
          <w:tcPr>
            <w:tcW w:w="624" w:type="dxa"/>
          </w:tcPr>
          <w:p w:rsidR="00797EB6" w:rsidRDefault="00797EB6">
            <w:pPr>
              <w:pStyle w:val="ConsPlusNormal"/>
            </w:pPr>
            <w:r>
              <w:t>1.2</w:t>
            </w:r>
          </w:p>
        </w:tc>
        <w:tc>
          <w:tcPr>
            <w:tcW w:w="3118" w:type="dxa"/>
          </w:tcPr>
          <w:p w:rsidR="00797EB6" w:rsidRDefault="00797EB6">
            <w:pPr>
              <w:pStyle w:val="ConsPlusNormal"/>
            </w:pPr>
            <w:r>
              <w:t xml:space="preserve">Доля ликвидированных государственных и муниципальных предприятий, осуществляющих деятельность на рынке наружной рекламы Московской области, от общего числа государственных и муниципальных предприятий, осуществляющих </w:t>
            </w:r>
            <w:r>
              <w:lastRenderedPageBreak/>
              <w:t>деятельность на рынке наружной рекламы Московской области</w:t>
            </w:r>
          </w:p>
        </w:tc>
        <w:tc>
          <w:tcPr>
            <w:tcW w:w="1361" w:type="dxa"/>
          </w:tcPr>
          <w:p w:rsidR="00797EB6" w:rsidRDefault="00797EB6">
            <w:pPr>
              <w:pStyle w:val="ConsPlusNormal"/>
            </w:pPr>
            <w:r>
              <w:lastRenderedPageBreak/>
              <w:t>процентов</w:t>
            </w:r>
          </w:p>
        </w:tc>
        <w:tc>
          <w:tcPr>
            <w:tcW w:w="1134" w:type="dxa"/>
          </w:tcPr>
          <w:p w:rsidR="00797EB6" w:rsidRDefault="00797EB6">
            <w:pPr>
              <w:pStyle w:val="ConsPlusNormal"/>
            </w:pPr>
            <w:r>
              <w:t>-</w:t>
            </w:r>
          </w:p>
        </w:tc>
        <w:tc>
          <w:tcPr>
            <w:tcW w:w="997" w:type="dxa"/>
          </w:tcPr>
          <w:p w:rsidR="00797EB6" w:rsidRDefault="00797EB6">
            <w:pPr>
              <w:pStyle w:val="ConsPlusNormal"/>
            </w:pPr>
            <w:r>
              <w:t>-</w:t>
            </w:r>
          </w:p>
        </w:tc>
        <w:tc>
          <w:tcPr>
            <w:tcW w:w="964" w:type="dxa"/>
          </w:tcPr>
          <w:p w:rsidR="00797EB6" w:rsidRDefault="00797EB6">
            <w:pPr>
              <w:pStyle w:val="ConsPlusNormal"/>
            </w:pPr>
            <w:r>
              <w:t>25</w:t>
            </w:r>
          </w:p>
        </w:tc>
        <w:tc>
          <w:tcPr>
            <w:tcW w:w="907" w:type="dxa"/>
          </w:tcPr>
          <w:p w:rsidR="00797EB6" w:rsidRDefault="00797EB6">
            <w:pPr>
              <w:pStyle w:val="ConsPlusNormal"/>
            </w:pPr>
            <w:r>
              <w:t>50</w:t>
            </w:r>
          </w:p>
        </w:tc>
        <w:tc>
          <w:tcPr>
            <w:tcW w:w="907" w:type="dxa"/>
          </w:tcPr>
          <w:p w:rsidR="00797EB6" w:rsidRDefault="00797EB6">
            <w:pPr>
              <w:pStyle w:val="ConsPlusNormal"/>
            </w:pPr>
            <w:r>
              <w:t>75</w:t>
            </w:r>
          </w:p>
        </w:tc>
        <w:tc>
          <w:tcPr>
            <w:tcW w:w="907" w:type="dxa"/>
          </w:tcPr>
          <w:p w:rsidR="00797EB6" w:rsidRDefault="00797EB6">
            <w:pPr>
              <w:pStyle w:val="ConsPlusNormal"/>
            </w:pPr>
            <w:r>
              <w:t>100</w:t>
            </w:r>
          </w:p>
        </w:tc>
        <w:tc>
          <w:tcPr>
            <w:tcW w:w="2665" w:type="dxa"/>
          </w:tcPr>
          <w:p w:rsidR="00797EB6" w:rsidRDefault="00797EB6">
            <w:pPr>
              <w:pStyle w:val="ConsPlusNormal"/>
            </w:pPr>
            <w:r>
              <w:t>Министерство имущественных отношений Московской области,</w:t>
            </w:r>
          </w:p>
          <w:p w:rsidR="00797EB6" w:rsidRDefault="00797EB6">
            <w:pPr>
              <w:pStyle w:val="ConsPlusNormal"/>
            </w:pPr>
            <w:r>
              <w:t>Главное управление по информационной политике Московской области</w:t>
            </w:r>
          </w:p>
        </w:tc>
      </w:tr>
      <w:tr w:rsidR="00797EB6">
        <w:tc>
          <w:tcPr>
            <w:tcW w:w="624" w:type="dxa"/>
          </w:tcPr>
          <w:p w:rsidR="00797EB6" w:rsidRDefault="00797EB6">
            <w:pPr>
              <w:pStyle w:val="ConsPlusNormal"/>
            </w:pPr>
          </w:p>
        </w:tc>
        <w:tc>
          <w:tcPr>
            <w:tcW w:w="12960" w:type="dxa"/>
            <w:gridSpan w:val="9"/>
          </w:tcPr>
          <w:p w:rsidR="00797EB6" w:rsidRDefault="00797EB6">
            <w:pPr>
              <w:pStyle w:val="ConsPlusNormal"/>
            </w:pPr>
            <w:r>
              <w:t>2. Рынок услуг туризма и отдыха</w:t>
            </w:r>
          </w:p>
        </w:tc>
      </w:tr>
      <w:tr w:rsidR="00797EB6">
        <w:tc>
          <w:tcPr>
            <w:tcW w:w="624" w:type="dxa"/>
          </w:tcPr>
          <w:p w:rsidR="00797EB6" w:rsidRDefault="00797EB6">
            <w:pPr>
              <w:pStyle w:val="ConsPlusNormal"/>
            </w:pPr>
            <w:r>
              <w:t>2.1</w:t>
            </w:r>
          </w:p>
        </w:tc>
        <w:tc>
          <w:tcPr>
            <w:tcW w:w="3118" w:type="dxa"/>
          </w:tcPr>
          <w:p w:rsidR="00797EB6" w:rsidRDefault="00797EB6">
            <w:pPr>
              <w:pStyle w:val="ConsPlusNormal"/>
            </w:pPr>
            <w:r>
              <w:t>Количество знаков дорожной навигации к объектам туристического показа, находящимся на территории Московской области</w:t>
            </w:r>
          </w:p>
        </w:tc>
        <w:tc>
          <w:tcPr>
            <w:tcW w:w="1361" w:type="dxa"/>
          </w:tcPr>
          <w:p w:rsidR="00797EB6" w:rsidRDefault="00797EB6">
            <w:pPr>
              <w:pStyle w:val="ConsPlusNormal"/>
            </w:pPr>
            <w:r>
              <w:t>единиц</w:t>
            </w:r>
          </w:p>
        </w:tc>
        <w:tc>
          <w:tcPr>
            <w:tcW w:w="1134" w:type="dxa"/>
          </w:tcPr>
          <w:p w:rsidR="00797EB6" w:rsidRDefault="00797EB6">
            <w:pPr>
              <w:pStyle w:val="ConsPlusNormal"/>
            </w:pPr>
            <w:r>
              <w:t>607</w:t>
            </w:r>
          </w:p>
        </w:tc>
        <w:tc>
          <w:tcPr>
            <w:tcW w:w="997" w:type="dxa"/>
          </w:tcPr>
          <w:p w:rsidR="00797EB6" w:rsidRDefault="00797EB6">
            <w:pPr>
              <w:pStyle w:val="ConsPlusNormal"/>
            </w:pPr>
            <w:r>
              <w:t>800</w:t>
            </w:r>
          </w:p>
        </w:tc>
        <w:tc>
          <w:tcPr>
            <w:tcW w:w="964" w:type="dxa"/>
          </w:tcPr>
          <w:p w:rsidR="00797EB6" w:rsidRDefault="00797EB6">
            <w:pPr>
              <w:pStyle w:val="ConsPlusNormal"/>
            </w:pPr>
            <w:r>
              <w:t>1000</w:t>
            </w:r>
          </w:p>
        </w:tc>
        <w:tc>
          <w:tcPr>
            <w:tcW w:w="907" w:type="dxa"/>
          </w:tcPr>
          <w:p w:rsidR="00797EB6" w:rsidRDefault="00797EB6">
            <w:pPr>
              <w:pStyle w:val="ConsPlusNormal"/>
            </w:pPr>
            <w:r>
              <w:t>1200</w:t>
            </w:r>
          </w:p>
        </w:tc>
        <w:tc>
          <w:tcPr>
            <w:tcW w:w="907" w:type="dxa"/>
          </w:tcPr>
          <w:p w:rsidR="00797EB6" w:rsidRDefault="00797EB6">
            <w:pPr>
              <w:pStyle w:val="ConsPlusNormal"/>
            </w:pPr>
            <w:r>
              <w:t>1400</w:t>
            </w:r>
          </w:p>
        </w:tc>
        <w:tc>
          <w:tcPr>
            <w:tcW w:w="907" w:type="dxa"/>
          </w:tcPr>
          <w:p w:rsidR="00797EB6" w:rsidRDefault="00797EB6">
            <w:pPr>
              <w:pStyle w:val="ConsPlusNormal"/>
            </w:pPr>
            <w:r>
              <w:t>1600</w:t>
            </w:r>
          </w:p>
        </w:tc>
        <w:tc>
          <w:tcPr>
            <w:tcW w:w="2665" w:type="dxa"/>
          </w:tcPr>
          <w:p w:rsidR="00797EB6" w:rsidRDefault="00797EB6">
            <w:pPr>
              <w:pStyle w:val="ConsPlusNormal"/>
            </w:pPr>
            <w:r>
              <w:t>Главное управление дорожного хозяйства Московской области,</w:t>
            </w:r>
          </w:p>
          <w:p w:rsidR="00797EB6" w:rsidRDefault="00797EB6">
            <w:pPr>
              <w:pStyle w:val="ConsPlusNormal"/>
            </w:pPr>
            <w:r>
              <w:t>Министерство культуры Московской области</w:t>
            </w:r>
          </w:p>
        </w:tc>
      </w:tr>
      <w:tr w:rsidR="00797EB6">
        <w:tc>
          <w:tcPr>
            <w:tcW w:w="624" w:type="dxa"/>
          </w:tcPr>
          <w:p w:rsidR="00797EB6" w:rsidRDefault="00797EB6">
            <w:pPr>
              <w:pStyle w:val="ConsPlusNormal"/>
            </w:pPr>
            <w:r>
              <w:t>2.2</w:t>
            </w:r>
          </w:p>
        </w:tc>
        <w:tc>
          <w:tcPr>
            <w:tcW w:w="3118" w:type="dxa"/>
          </w:tcPr>
          <w:p w:rsidR="00797EB6" w:rsidRDefault="00797EB6">
            <w:pPr>
              <w:pStyle w:val="ConsPlusNormal"/>
            </w:pPr>
            <w:r>
              <w:t>Количество туристско-информационных центров, включая базовый ТИЦ "Подмосковье"</w:t>
            </w:r>
          </w:p>
        </w:tc>
        <w:tc>
          <w:tcPr>
            <w:tcW w:w="1361" w:type="dxa"/>
          </w:tcPr>
          <w:p w:rsidR="00797EB6" w:rsidRDefault="00797EB6">
            <w:pPr>
              <w:pStyle w:val="ConsPlusNormal"/>
            </w:pPr>
            <w:r>
              <w:t>единиц</w:t>
            </w:r>
          </w:p>
        </w:tc>
        <w:tc>
          <w:tcPr>
            <w:tcW w:w="1134" w:type="dxa"/>
          </w:tcPr>
          <w:p w:rsidR="00797EB6" w:rsidRDefault="00797EB6">
            <w:pPr>
              <w:pStyle w:val="ConsPlusNormal"/>
            </w:pPr>
            <w:r>
              <w:t>15</w:t>
            </w:r>
          </w:p>
        </w:tc>
        <w:tc>
          <w:tcPr>
            <w:tcW w:w="997" w:type="dxa"/>
          </w:tcPr>
          <w:p w:rsidR="00797EB6" w:rsidRDefault="00797EB6">
            <w:pPr>
              <w:pStyle w:val="ConsPlusNormal"/>
            </w:pPr>
            <w:r>
              <w:t>17</w:t>
            </w:r>
          </w:p>
        </w:tc>
        <w:tc>
          <w:tcPr>
            <w:tcW w:w="964" w:type="dxa"/>
          </w:tcPr>
          <w:p w:rsidR="00797EB6" w:rsidRDefault="00797EB6">
            <w:pPr>
              <w:pStyle w:val="ConsPlusNormal"/>
            </w:pPr>
            <w:r>
              <w:t xml:space="preserve">32 </w:t>
            </w:r>
            <w:hyperlink w:anchor="P376" w:history="1">
              <w:r>
                <w:rPr>
                  <w:color w:val="0000FF"/>
                </w:rPr>
                <w:t>&lt;*&gt;</w:t>
              </w:r>
            </w:hyperlink>
          </w:p>
        </w:tc>
        <w:tc>
          <w:tcPr>
            <w:tcW w:w="907" w:type="dxa"/>
          </w:tcPr>
          <w:p w:rsidR="00797EB6" w:rsidRDefault="00797EB6">
            <w:pPr>
              <w:pStyle w:val="ConsPlusNormal"/>
            </w:pPr>
            <w:r>
              <w:t xml:space="preserve">53 </w:t>
            </w:r>
            <w:hyperlink w:anchor="P376" w:history="1">
              <w:r>
                <w:rPr>
                  <w:color w:val="0000FF"/>
                </w:rPr>
                <w:t>&lt;*&gt;</w:t>
              </w:r>
            </w:hyperlink>
          </w:p>
        </w:tc>
        <w:tc>
          <w:tcPr>
            <w:tcW w:w="907" w:type="dxa"/>
          </w:tcPr>
          <w:p w:rsidR="00797EB6" w:rsidRDefault="00797EB6">
            <w:pPr>
              <w:pStyle w:val="ConsPlusNormal"/>
            </w:pPr>
            <w:r>
              <w:t xml:space="preserve">75 </w:t>
            </w:r>
            <w:hyperlink w:anchor="P376" w:history="1">
              <w:r>
                <w:rPr>
                  <w:color w:val="0000FF"/>
                </w:rPr>
                <w:t>&lt;*&gt;</w:t>
              </w:r>
            </w:hyperlink>
          </w:p>
        </w:tc>
        <w:tc>
          <w:tcPr>
            <w:tcW w:w="907" w:type="dxa"/>
          </w:tcPr>
          <w:p w:rsidR="00797EB6" w:rsidRDefault="00797EB6">
            <w:pPr>
              <w:pStyle w:val="ConsPlusNormal"/>
            </w:pPr>
            <w:r>
              <w:t xml:space="preserve">100 </w:t>
            </w:r>
            <w:hyperlink w:anchor="P376" w:history="1">
              <w:r>
                <w:rPr>
                  <w:color w:val="0000FF"/>
                </w:rPr>
                <w:t>&lt;*&gt;</w:t>
              </w:r>
            </w:hyperlink>
          </w:p>
        </w:tc>
        <w:tc>
          <w:tcPr>
            <w:tcW w:w="2665" w:type="dxa"/>
          </w:tcPr>
          <w:p w:rsidR="00797EB6" w:rsidRDefault="00797EB6">
            <w:pPr>
              <w:pStyle w:val="ConsPlusNormal"/>
            </w:pPr>
            <w:r>
              <w:t>Министерство культуры Московской области</w:t>
            </w:r>
          </w:p>
        </w:tc>
      </w:tr>
      <w:tr w:rsidR="00797EB6">
        <w:tc>
          <w:tcPr>
            <w:tcW w:w="624" w:type="dxa"/>
          </w:tcPr>
          <w:p w:rsidR="00797EB6" w:rsidRDefault="00797EB6">
            <w:pPr>
              <w:pStyle w:val="ConsPlusNormal"/>
            </w:pPr>
            <w:r>
              <w:t>2.3</w:t>
            </w:r>
          </w:p>
        </w:tc>
        <w:tc>
          <w:tcPr>
            <w:tcW w:w="3118" w:type="dxa"/>
          </w:tcPr>
          <w:p w:rsidR="00797EB6" w:rsidRDefault="00797EB6">
            <w:pPr>
              <w:pStyle w:val="ConsPlusNormal"/>
            </w:pPr>
            <w:r>
              <w:t>Количество коллективных средств размещения на территории Московской области (по данным мониторинга систем бронирования)</w:t>
            </w:r>
          </w:p>
        </w:tc>
        <w:tc>
          <w:tcPr>
            <w:tcW w:w="1361" w:type="dxa"/>
          </w:tcPr>
          <w:p w:rsidR="00797EB6" w:rsidRDefault="00797EB6">
            <w:pPr>
              <w:pStyle w:val="ConsPlusNormal"/>
            </w:pPr>
            <w:r>
              <w:t>единиц</w:t>
            </w:r>
          </w:p>
        </w:tc>
        <w:tc>
          <w:tcPr>
            <w:tcW w:w="1134" w:type="dxa"/>
          </w:tcPr>
          <w:p w:rsidR="00797EB6" w:rsidRDefault="00797EB6">
            <w:pPr>
              <w:pStyle w:val="ConsPlusNormal"/>
            </w:pPr>
            <w:r>
              <w:t>551</w:t>
            </w:r>
          </w:p>
        </w:tc>
        <w:tc>
          <w:tcPr>
            <w:tcW w:w="997" w:type="dxa"/>
          </w:tcPr>
          <w:p w:rsidR="00797EB6" w:rsidRDefault="00797EB6">
            <w:pPr>
              <w:pStyle w:val="ConsPlusNormal"/>
            </w:pPr>
            <w:r>
              <w:t>565</w:t>
            </w:r>
          </w:p>
        </w:tc>
        <w:tc>
          <w:tcPr>
            <w:tcW w:w="964" w:type="dxa"/>
          </w:tcPr>
          <w:p w:rsidR="00797EB6" w:rsidRDefault="00797EB6">
            <w:pPr>
              <w:pStyle w:val="ConsPlusNormal"/>
            </w:pPr>
            <w:r>
              <w:t>585</w:t>
            </w:r>
          </w:p>
        </w:tc>
        <w:tc>
          <w:tcPr>
            <w:tcW w:w="907" w:type="dxa"/>
          </w:tcPr>
          <w:p w:rsidR="00797EB6" w:rsidRDefault="00797EB6">
            <w:pPr>
              <w:pStyle w:val="ConsPlusNormal"/>
            </w:pPr>
            <w:r>
              <w:t>610</w:t>
            </w:r>
          </w:p>
        </w:tc>
        <w:tc>
          <w:tcPr>
            <w:tcW w:w="907" w:type="dxa"/>
          </w:tcPr>
          <w:p w:rsidR="00797EB6" w:rsidRDefault="00797EB6">
            <w:pPr>
              <w:pStyle w:val="ConsPlusNormal"/>
            </w:pPr>
            <w:r>
              <w:t>640</w:t>
            </w:r>
          </w:p>
        </w:tc>
        <w:tc>
          <w:tcPr>
            <w:tcW w:w="907" w:type="dxa"/>
          </w:tcPr>
          <w:p w:rsidR="00797EB6" w:rsidRDefault="00797EB6">
            <w:pPr>
              <w:pStyle w:val="ConsPlusNormal"/>
            </w:pPr>
            <w:r>
              <w:t>675</w:t>
            </w:r>
          </w:p>
        </w:tc>
        <w:tc>
          <w:tcPr>
            <w:tcW w:w="2665" w:type="dxa"/>
          </w:tcPr>
          <w:p w:rsidR="00797EB6" w:rsidRDefault="00797EB6">
            <w:pPr>
              <w:pStyle w:val="ConsPlusNormal"/>
            </w:pPr>
            <w:r>
              <w:t>Министерство культуры Московской области,</w:t>
            </w:r>
          </w:p>
          <w:p w:rsidR="00797EB6" w:rsidRDefault="00797EB6">
            <w:pPr>
              <w:pStyle w:val="ConsPlusNormal"/>
            </w:pPr>
            <w:r>
              <w:t>Министерство инвестиций и инноваций Московской области,</w:t>
            </w:r>
          </w:p>
          <w:p w:rsidR="00797EB6" w:rsidRDefault="00797EB6">
            <w:pPr>
              <w:pStyle w:val="ConsPlusNormal"/>
            </w:pPr>
            <w:r>
              <w:t>органы местного самоуправления муниципальных образований Московской области</w:t>
            </w:r>
          </w:p>
        </w:tc>
      </w:tr>
      <w:tr w:rsidR="00797EB6">
        <w:tc>
          <w:tcPr>
            <w:tcW w:w="624" w:type="dxa"/>
          </w:tcPr>
          <w:p w:rsidR="00797EB6" w:rsidRDefault="00797EB6">
            <w:pPr>
              <w:pStyle w:val="ConsPlusNormal"/>
            </w:pPr>
            <w:r>
              <w:t>2.4</w:t>
            </w:r>
          </w:p>
        </w:tc>
        <w:tc>
          <w:tcPr>
            <w:tcW w:w="3118" w:type="dxa"/>
          </w:tcPr>
          <w:p w:rsidR="00797EB6" w:rsidRDefault="00797EB6">
            <w:pPr>
              <w:pStyle w:val="ConsPlusNormal"/>
            </w:pPr>
            <w:r>
              <w:t>Количество лиц, размещенных в коллективных средствах размещения</w:t>
            </w:r>
          </w:p>
        </w:tc>
        <w:tc>
          <w:tcPr>
            <w:tcW w:w="1361" w:type="dxa"/>
          </w:tcPr>
          <w:p w:rsidR="00797EB6" w:rsidRDefault="00797EB6">
            <w:pPr>
              <w:pStyle w:val="ConsPlusNormal"/>
            </w:pPr>
            <w:r>
              <w:t>тысяч человек</w:t>
            </w:r>
          </w:p>
        </w:tc>
        <w:tc>
          <w:tcPr>
            <w:tcW w:w="1134" w:type="dxa"/>
          </w:tcPr>
          <w:p w:rsidR="00797EB6" w:rsidRDefault="00797EB6">
            <w:pPr>
              <w:pStyle w:val="ConsPlusNormal"/>
            </w:pPr>
            <w:r>
              <w:t>2496,0</w:t>
            </w:r>
          </w:p>
        </w:tc>
        <w:tc>
          <w:tcPr>
            <w:tcW w:w="997" w:type="dxa"/>
          </w:tcPr>
          <w:p w:rsidR="00797EB6" w:rsidRDefault="00797EB6">
            <w:pPr>
              <w:pStyle w:val="ConsPlusNormal"/>
            </w:pPr>
            <w:r>
              <w:t>2745,6</w:t>
            </w:r>
          </w:p>
        </w:tc>
        <w:tc>
          <w:tcPr>
            <w:tcW w:w="964" w:type="dxa"/>
          </w:tcPr>
          <w:p w:rsidR="00797EB6" w:rsidRDefault="00797EB6">
            <w:pPr>
              <w:pStyle w:val="ConsPlusNormal"/>
            </w:pPr>
            <w:r>
              <w:t>3020,1</w:t>
            </w:r>
          </w:p>
        </w:tc>
        <w:tc>
          <w:tcPr>
            <w:tcW w:w="907" w:type="dxa"/>
          </w:tcPr>
          <w:p w:rsidR="00797EB6" w:rsidRDefault="00797EB6">
            <w:pPr>
              <w:pStyle w:val="ConsPlusNormal"/>
            </w:pPr>
            <w:r>
              <w:t>3222,1</w:t>
            </w:r>
          </w:p>
        </w:tc>
        <w:tc>
          <w:tcPr>
            <w:tcW w:w="907" w:type="dxa"/>
          </w:tcPr>
          <w:p w:rsidR="00797EB6" w:rsidRDefault="00797EB6">
            <w:pPr>
              <w:pStyle w:val="ConsPlusNormal"/>
            </w:pPr>
            <w:r>
              <w:t>3654,3</w:t>
            </w:r>
          </w:p>
        </w:tc>
        <w:tc>
          <w:tcPr>
            <w:tcW w:w="907" w:type="dxa"/>
          </w:tcPr>
          <w:p w:rsidR="00797EB6" w:rsidRDefault="00797EB6">
            <w:pPr>
              <w:pStyle w:val="ConsPlusNormal"/>
            </w:pPr>
            <w:r>
              <w:t>4019,7</w:t>
            </w:r>
          </w:p>
        </w:tc>
        <w:tc>
          <w:tcPr>
            <w:tcW w:w="2665" w:type="dxa"/>
          </w:tcPr>
          <w:p w:rsidR="00797EB6" w:rsidRDefault="00797EB6">
            <w:pPr>
              <w:pStyle w:val="ConsPlusNormal"/>
            </w:pPr>
            <w:r>
              <w:t>Министерство культуры Московской области,</w:t>
            </w:r>
          </w:p>
          <w:p w:rsidR="00797EB6" w:rsidRDefault="00797EB6">
            <w:pPr>
              <w:pStyle w:val="ConsPlusNormal"/>
            </w:pPr>
            <w:r>
              <w:t xml:space="preserve">Министерство инвестиций и </w:t>
            </w:r>
            <w:r>
              <w:lastRenderedPageBreak/>
              <w:t>инноваций Московской области,</w:t>
            </w:r>
          </w:p>
          <w:p w:rsidR="00797EB6" w:rsidRDefault="00797EB6">
            <w:pPr>
              <w:pStyle w:val="ConsPlusNormal"/>
            </w:pPr>
            <w:r>
              <w:t>органы местного самоуправления муниципальных образований Московской области</w:t>
            </w:r>
          </w:p>
        </w:tc>
      </w:tr>
      <w:tr w:rsidR="00797EB6">
        <w:tc>
          <w:tcPr>
            <w:tcW w:w="624" w:type="dxa"/>
          </w:tcPr>
          <w:p w:rsidR="00797EB6" w:rsidRDefault="00797EB6">
            <w:pPr>
              <w:pStyle w:val="ConsPlusNormal"/>
            </w:pPr>
            <w:r>
              <w:lastRenderedPageBreak/>
              <w:t>2.5</w:t>
            </w:r>
          </w:p>
        </w:tc>
        <w:tc>
          <w:tcPr>
            <w:tcW w:w="3118" w:type="dxa"/>
          </w:tcPr>
          <w:p w:rsidR="00797EB6" w:rsidRDefault="00797EB6">
            <w:pPr>
              <w:pStyle w:val="ConsPlusNormal"/>
            </w:pPr>
            <w:r>
              <w:t>Количество посетителей государственных музеев Московской области</w:t>
            </w:r>
          </w:p>
        </w:tc>
        <w:tc>
          <w:tcPr>
            <w:tcW w:w="1361" w:type="dxa"/>
          </w:tcPr>
          <w:p w:rsidR="00797EB6" w:rsidRDefault="00797EB6">
            <w:pPr>
              <w:pStyle w:val="ConsPlusNormal"/>
            </w:pPr>
            <w:r>
              <w:t>тысяч человек</w:t>
            </w:r>
          </w:p>
        </w:tc>
        <w:tc>
          <w:tcPr>
            <w:tcW w:w="1134" w:type="dxa"/>
          </w:tcPr>
          <w:p w:rsidR="00797EB6" w:rsidRDefault="00797EB6">
            <w:pPr>
              <w:pStyle w:val="ConsPlusNormal"/>
            </w:pPr>
            <w:r>
              <w:t>1429,1</w:t>
            </w:r>
          </w:p>
        </w:tc>
        <w:tc>
          <w:tcPr>
            <w:tcW w:w="997" w:type="dxa"/>
          </w:tcPr>
          <w:p w:rsidR="00797EB6" w:rsidRDefault="00797EB6">
            <w:pPr>
              <w:pStyle w:val="ConsPlusNormal"/>
            </w:pPr>
            <w:r>
              <w:t>1429,1</w:t>
            </w:r>
          </w:p>
        </w:tc>
        <w:tc>
          <w:tcPr>
            <w:tcW w:w="964" w:type="dxa"/>
          </w:tcPr>
          <w:p w:rsidR="00797EB6" w:rsidRDefault="00797EB6">
            <w:pPr>
              <w:pStyle w:val="ConsPlusNormal"/>
            </w:pPr>
            <w:r>
              <w:t>1500,6</w:t>
            </w:r>
          </w:p>
        </w:tc>
        <w:tc>
          <w:tcPr>
            <w:tcW w:w="907" w:type="dxa"/>
          </w:tcPr>
          <w:p w:rsidR="00797EB6" w:rsidRDefault="00797EB6">
            <w:pPr>
              <w:pStyle w:val="ConsPlusNormal"/>
            </w:pPr>
            <w:r>
              <w:t>1575,6</w:t>
            </w:r>
          </w:p>
        </w:tc>
        <w:tc>
          <w:tcPr>
            <w:tcW w:w="907" w:type="dxa"/>
          </w:tcPr>
          <w:p w:rsidR="00797EB6" w:rsidRDefault="00797EB6">
            <w:pPr>
              <w:pStyle w:val="ConsPlusNormal"/>
            </w:pPr>
            <w:r>
              <w:t>1654,4</w:t>
            </w:r>
          </w:p>
        </w:tc>
        <w:tc>
          <w:tcPr>
            <w:tcW w:w="907" w:type="dxa"/>
          </w:tcPr>
          <w:p w:rsidR="00797EB6" w:rsidRDefault="00797EB6">
            <w:pPr>
              <w:pStyle w:val="ConsPlusNormal"/>
            </w:pPr>
            <w:r>
              <w:t>1736,9</w:t>
            </w:r>
          </w:p>
        </w:tc>
        <w:tc>
          <w:tcPr>
            <w:tcW w:w="2665" w:type="dxa"/>
          </w:tcPr>
          <w:p w:rsidR="00797EB6" w:rsidRDefault="00797EB6">
            <w:pPr>
              <w:pStyle w:val="ConsPlusNormal"/>
            </w:pPr>
            <w:r>
              <w:t>Министерство культуры Московской области,</w:t>
            </w:r>
          </w:p>
          <w:p w:rsidR="00797EB6" w:rsidRDefault="00797EB6">
            <w:pPr>
              <w:pStyle w:val="ConsPlusNormal"/>
            </w:pPr>
            <w:r>
              <w:t>органы местного самоуправления муниципальных образований Московской области</w:t>
            </w:r>
          </w:p>
        </w:tc>
      </w:tr>
      <w:tr w:rsidR="00797EB6">
        <w:tc>
          <w:tcPr>
            <w:tcW w:w="624" w:type="dxa"/>
          </w:tcPr>
          <w:p w:rsidR="00797EB6" w:rsidRDefault="00797EB6">
            <w:pPr>
              <w:pStyle w:val="ConsPlusNormal"/>
            </w:pPr>
          </w:p>
        </w:tc>
        <w:tc>
          <w:tcPr>
            <w:tcW w:w="12960" w:type="dxa"/>
            <w:gridSpan w:val="9"/>
          </w:tcPr>
          <w:p w:rsidR="00797EB6" w:rsidRDefault="00797EB6">
            <w:pPr>
              <w:pStyle w:val="ConsPlusNormal"/>
            </w:pPr>
            <w:r>
              <w:t>--------------------------------</w:t>
            </w:r>
          </w:p>
          <w:p w:rsidR="00797EB6" w:rsidRDefault="00797EB6">
            <w:pPr>
              <w:pStyle w:val="ConsPlusNormal"/>
            </w:pPr>
            <w:bookmarkStart w:id="3" w:name="P376"/>
            <w:bookmarkEnd w:id="3"/>
            <w:r>
              <w:t>&lt;*&gt; При наличии дополнительного финансирования из бюджета Московской области</w:t>
            </w:r>
          </w:p>
        </w:tc>
      </w:tr>
      <w:tr w:rsidR="00797EB6">
        <w:tc>
          <w:tcPr>
            <w:tcW w:w="624" w:type="dxa"/>
          </w:tcPr>
          <w:p w:rsidR="00797EB6" w:rsidRDefault="00797EB6">
            <w:pPr>
              <w:pStyle w:val="ConsPlusNormal"/>
            </w:pPr>
          </w:p>
        </w:tc>
        <w:tc>
          <w:tcPr>
            <w:tcW w:w="12960" w:type="dxa"/>
            <w:gridSpan w:val="9"/>
          </w:tcPr>
          <w:p w:rsidR="00797EB6" w:rsidRDefault="00797EB6">
            <w:pPr>
              <w:pStyle w:val="ConsPlusNormal"/>
            </w:pPr>
            <w:r>
              <w:t>3. Рынок сельского хозяйства</w:t>
            </w:r>
          </w:p>
        </w:tc>
      </w:tr>
      <w:tr w:rsidR="00797EB6">
        <w:tc>
          <w:tcPr>
            <w:tcW w:w="624" w:type="dxa"/>
          </w:tcPr>
          <w:p w:rsidR="00797EB6" w:rsidRDefault="00797EB6">
            <w:pPr>
              <w:pStyle w:val="ConsPlusNormal"/>
            </w:pPr>
            <w:r>
              <w:t>3.1</w:t>
            </w:r>
          </w:p>
        </w:tc>
        <w:tc>
          <w:tcPr>
            <w:tcW w:w="3118" w:type="dxa"/>
          </w:tcPr>
          <w:p w:rsidR="00797EB6" w:rsidRDefault="00797EB6">
            <w:pPr>
              <w:pStyle w:val="ConsPlusNormal"/>
            </w:pPr>
            <w:r>
              <w:t>Вовлечение в оборот выбывших сельскохозяйственных угодий</w:t>
            </w:r>
          </w:p>
        </w:tc>
        <w:tc>
          <w:tcPr>
            <w:tcW w:w="1361" w:type="dxa"/>
          </w:tcPr>
          <w:p w:rsidR="00797EB6" w:rsidRDefault="00797EB6">
            <w:pPr>
              <w:pStyle w:val="ConsPlusNormal"/>
            </w:pPr>
            <w:r>
              <w:t>гектаров</w:t>
            </w:r>
          </w:p>
        </w:tc>
        <w:tc>
          <w:tcPr>
            <w:tcW w:w="1134" w:type="dxa"/>
          </w:tcPr>
          <w:p w:rsidR="00797EB6" w:rsidRDefault="00797EB6">
            <w:pPr>
              <w:pStyle w:val="ConsPlusNormal"/>
            </w:pPr>
            <w:r>
              <w:t>50,6</w:t>
            </w:r>
          </w:p>
        </w:tc>
        <w:tc>
          <w:tcPr>
            <w:tcW w:w="997" w:type="dxa"/>
          </w:tcPr>
          <w:p w:rsidR="00797EB6" w:rsidRDefault="00797EB6">
            <w:pPr>
              <w:pStyle w:val="ConsPlusNormal"/>
            </w:pPr>
            <w:r>
              <w:t>52,3</w:t>
            </w:r>
          </w:p>
        </w:tc>
        <w:tc>
          <w:tcPr>
            <w:tcW w:w="964" w:type="dxa"/>
          </w:tcPr>
          <w:p w:rsidR="00797EB6" w:rsidRDefault="00797EB6">
            <w:pPr>
              <w:pStyle w:val="ConsPlusNormal"/>
            </w:pPr>
            <w:r>
              <w:t>60,0</w:t>
            </w:r>
          </w:p>
        </w:tc>
        <w:tc>
          <w:tcPr>
            <w:tcW w:w="907" w:type="dxa"/>
          </w:tcPr>
          <w:p w:rsidR="00797EB6" w:rsidRDefault="00797EB6">
            <w:pPr>
              <w:pStyle w:val="ConsPlusNormal"/>
            </w:pPr>
            <w:r>
              <w:t>60,0</w:t>
            </w:r>
          </w:p>
        </w:tc>
        <w:tc>
          <w:tcPr>
            <w:tcW w:w="907" w:type="dxa"/>
          </w:tcPr>
          <w:p w:rsidR="00797EB6" w:rsidRDefault="00797EB6">
            <w:pPr>
              <w:pStyle w:val="ConsPlusNormal"/>
            </w:pPr>
            <w:r>
              <w:t>60,0</w:t>
            </w:r>
          </w:p>
        </w:tc>
        <w:tc>
          <w:tcPr>
            <w:tcW w:w="907" w:type="dxa"/>
          </w:tcPr>
          <w:p w:rsidR="00797EB6" w:rsidRDefault="00797EB6">
            <w:pPr>
              <w:pStyle w:val="ConsPlusNormal"/>
            </w:pPr>
            <w:r>
              <w:t>50,0</w:t>
            </w:r>
          </w:p>
        </w:tc>
        <w:tc>
          <w:tcPr>
            <w:tcW w:w="2665" w:type="dxa"/>
          </w:tcPr>
          <w:p w:rsidR="00797EB6" w:rsidRDefault="00797EB6">
            <w:pPr>
              <w:pStyle w:val="ConsPlusNormal"/>
            </w:pPr>
            <w:r>
              <w:t>Министерство сельского хозяйства и продовольствия Московской области</w:t>
            </w:r>
          </w:p>
        </w:tc>
      </w:tr>
      <w:tr w:rsidR="00797EB6">
        <w:tc>
          <w:tcPr>
            <w:tcW w:w="624" w:type="dxa"/>
          </w:tcPr>
          <w:p w:rsidR="00797EB6" w:rsidRDefault="00797EB6">
            <w:pPr>
              <w:pStyle w:val="ConsPlusNormal"/>
            </w:pPr>
            <w:r>
              <w:t>3.2</w:t>
            </w:r>
          </w:p>
        </w:tc>
        <w:tc>
          <w:tcPr>
            <w:tcW w:w="3118" w:type="dxa"/>
          </w:tcPr>
          <w:p w:rsidR="00797EB6" w:rsidRDefault="00797EB6">
            <w:pPr>
              <w:pStyle w:val="ConsPlusNormal"/>
            </w:pPr>
            <w:r>
              <w:t>Реализация масштабных инвестиционных проектов на землях сельскохозяйственного назначения, предоставленных в аренду</w:t>
            </w:r>
          </w:p>
        </w:tc>
        <w:tc>
          <w:tcPr>
            <w:tcW w:w="1361" w:type="dxa"/>
          </w:tcPr>
          <w:p w:rsidR="00797EB6" w:rsidRDefault="00797EB6">
            <w:pPr>
              <w:pStyle w:val="ConsPlusNormal"/>
            </w:pPr>
            <w:r>
              <w:t>единиц</w:t>
            </w:r>
          </w:p>
        </w:tc>
        <w:tc>
          <w:tcPr>
            <w:tcW w:w="1134" w:type="dxa"/>
          </w:tcPr>
          <w:p w:rsidR="00797EB6" w:rsidRDefault="00C508A4">
            <w:pPr>
              <w:pStyle w:val="ConsPlusNormal"/>
            </w:pPr>
            <w:hyperlink w:anchor="P433" w:history="1">
              <w:r w:rsidR="00797EB6">
                <w:rPr>
                  <w:color w:val="0000FF"/>
                </w:rPr>
                <w:t>&lt;*&gt;</w:t>
              </w:r>
            </w:hyperlink>
          </w:p>
        </w:tc>
        <w:tc>
          <w:tcPr>
            <w:tcW w:w="997" w:type="dxa"/>
          </w:tcPr>
          <w:p w:rsidR="00797EB6" w:rsidRDefault="00797EB6">
            <w:pPr>
              <w:pStyle w:val="ConsPlusNormal"/>
            </w:pPr>
            <w:r>
              <w:t>7</w:t>
            </w:r>
          </w:p>
        </w:tc>
        <w:tc>
          <w:tcPr>
            <w:tcW w:w="964" w:type="dxa"/>
          </w:tcPr>
          <w:p w:rsidR="00797EB6" w:rsidRDefault="00797EB6">
            <w:pPr>
              <w:pStyle w:val="ConsPlusNormal"/>
            </w:pPr>
            <w:r>
              <w:t>8</w:t>
            </w:r>
          </w:p>
        </w:tc>
        <w:tc>
          <w:tcPr>
            <w:tcW w:w="907" w:type="dxa"/>
          </w:tcPr>
          <w:p w:rsidR="00797EB6" w:rsidRDefault="00797EB6">
            <w:pPr>
              <w:pStyle w:val="ConsPlusNormal"/>
            </w:pPr>
            <w:r>
              <w:t>8</w:t>
            </w:r>
          </w:p>
        </w:tc>
        <w:tc>
          <w:tcPr>
            <w:tcW w:w="907" w:type="dxa"/>
          </w:tcPr>
          <w:p w:rsidR="00797EB6" w:rsidRDefault="00797EB6">
            <w:pPr>
              <w:pStyle w:val="ConsPlusNormal"/>
            </w:pPr>
            <w:r>
              <w:t>9</w:t>
            </w:r>
          </w:p>
        </w:tc>
        <w:tc>
          <w:tcPr>
            <w:tcW w:w="907" w:type="dxa"/>
          </w:tcPr>
          <w:p w:rsidR="00797EB6" w:rsidRDefault="00797EB6">
            <w:pPr>
              <w:pStyle w:val="ConsPlusNormal"/>
            </w:pPr>
            <w:r>
              <w:t>9</w:t>
            </w:r>
          </w:p>
        </w:tc>
        <w:tc>
          <w:tcPr>
            <w:tcW w:w="2665" w:type="dxa"/>
          </w:tcPr>
          <w:p w:rsidR="00797EB6" w:rsidRDefault="00797EB6">
            <w:pPr>
              <w:pStyle w:val="ConsPlusNormal"/>
            </w:pPr>
            <w:r>
              <w:t>Министерство сельского хозяйства и продовольствия Московской области,</w:t>
            </w:r>
          </w:p>
          <w:p w:rsidR="00797EB6" w:rsidRDefault="00797EB6">
            <w:pPr>
              <w:pStyle w:val="ConsPlusNormal"/>
            </w:pPr>
            <w:r>
              <w:t>Министерство имущественных отношений Московской области,</w:t>
            </w:r>
          </w:p>
          <w:p w:rsidR="00797EB6" w:rsidRDefault="00797EB6">
            <w:pPr>
              <w:pStyle w:val="ConsPlusNormal"/>
            </w:pPr>
            <w:r>
              <w:lastRenderedPageBreak/>
              <w:t>органы местного самоуправления муниципальных образований Московской области</w:t>
            </w:r>
          </w:p>
        </w:tc>
      </w:tr>
      <w:tr w:rsidR="00797EB6">
        <w:tc>
          <w:tcPr>
            <w:tcW w:w="624" w:type="dxa"/>
          </w:tcPr>
          <w:p w:rsidR="00797EB6" w:rsidRDefault="00797EB6">
            <w:pPr>
              <w:pStyle w:val="ConsPlusNormal"/>
            </w:pPr>
            <w:r>
              <w:lastRenderedPageBreak/>
              <w:t>3.3</w:t>
            </w:r>
          </w:p>
        </w:tc>
        <w:tc>
          <w:tcPr>
            <w:tcW w:w="3118" w:type="dxa"/>
          </w:tcPr>
          <w:p w:rsidR="00797EB6" w:rsidRDefault="00797EB6">
            <w:pPr>
              <w:pStyle w:val="ConsPlusNormal"/>
            </w:pPr>
            <w:r>
              <w:t>Ввод площадей теплиц</w:t>
            </w:r>
          </w:p>
        </w:tc>
        <w:tc>
          <w:tcPr>
            <w:tcW w:w="1361" w:type="dxa"/>
          </w:tcPr>
          <w:p w:rsidR="00797EB6" w:rsidRDefault="00797EB6">
            <w:pPr>
              <w:pStyle w:val="ConsPlusNormal"/>
            </w:pPr>
            <w:r>
              <w:t>гектаров</w:t>
            </w:r>
          </w:p>
        </w:tc>
        <w:tc>
          <w:tcPr>
            <w:tcW w:w="1134" w:type="dxa"/>
          </w:tcPr>
          <w:p w:rsidR="00797EB6" w:rsidRDefault="00797EB6">
            <w:pPr>
              <w:pStyle w:val="ConsPlusNormal"/>
            </w:pPr>
            <w:r>
              <w:t>23</w:t>
            </w:r>
          </w:p>
        </w:tc>
        <w:tc>
          <w:tcPr>
            <w:tcW w:w="997" w:type="dxa"/>
          </w:tcPr>
          <w:p w:rsidR="00797EB6" w:rsidRDefault="00797EB6">
            <w:pPr>
              <w:pStyle w:val="ConsPlusNormal"/>
            </w:pPr>
            <w:r>
              <w:t>29</w:t>
            </w:r>
          </w:p>
        </w:tc>
        <w:tc>
          <w:tcPr>
            <w:tcW w:w="964" w:type="dxa"/>
          </w:tcPr>
          <w:p w:rsidR="00797EB6" w:rsidRDefault="00797EB6">
            <w:pPr>
              <w:pStyle w:val="ConsPlusNormal"/>
            </w:pPr>
            <w:r>
              <w:t>31</w:t>
            </w:r>
          </w:p>
        </w:tc>
        <w:tc>
          <w:tcPr>
            <w:tcW w:w="907" w:type="dxa"/>
          </w:tcPr>
          <w:p w:rsidR="00797EB6" w:rsidRDefault="00797EB6">
            <w:pPr>
              <w:pStyle w:val="ConsPlusNormal"/>
            </w:pPr>
            <w:r>
              <w:t>21</w:t>
            </w:r>
          </w:p>
        </w:tc>
        <w:tc>
          <w:tcPr>
            <w:tcW w:w="907" w:type="dxa"/>
          </w:tcPr>
          <w:p w:rsidR="00797EB6" w:rsidRDefault="00797EB6">
            <w:pPr>
              <w:pStyle w:val="ConsPlusNormal"/>
            </w:pPr>
            <w:r>
              <w:t>46</w:t>
            </w:r>
          </w:p>
        </w:tc>
        <w:tc>
          <w:tcPr>
            <w:tcW w:w="907" w:type="dxa"/>
          </w:tcPr>
          <w:p w:rsidR="00797EB6" w:rsidRDefault="00797EB6">
            <w:pPr>
              <w:pStyle w:val="ConsPlusNormal"/>
            </w:pPr>
            <w:r>
              <w:t>-</w:t>
            </w:r>
          </w:p>
        </w:tc>
        <w:tc>
          <w:tcPr>
            <w:tcW w:w="2665" w:type="dxa"/>
          </w:tcPr>
          <w:p w:rsidR="00797EB6" w:rsidRDefault="00797EB6">
            <w:pPr>
              <w:pStyle w:val="ConsPlusNormal"/>
            </w:pPr>
            <w:r>
              <w:t>Министерство сельского хозяйства и продовольствия Московской области</w:t>
            </w:r>
          </w:p>
        </w:tc>
      </w:tr>
      <w:tr w:rsidR="00797EB6">
        <w:tc>
          <w:tcPr>
            <w:tcW w:w="624" w:type="dxa"/>
          </w:tcPr>
          <w:p w:rsidR="00797EB6" w:rsidRDefault="00797EB6">
            <w:pPr>
              <w:pStyle w:val="ConsPlusNormal"/>
            </w:pPr>
            <w:r>
              <w:t>3.4</w:t>
            </w:r>
          </w:p>
        </w:tc>
        <w:tc>
          <w:tcPr>
            <w:tcW w:w="3118" w:type="dxa"/>
          </w:tcPr>
          <w:p w:rsidR="00797EB6" w:rsidRDefault="00797EB6">
            <w:pPr>
              <w:pStyle w:val="ConsPlusNormal"/>
            </w:pPr>
            <w:r>
              <w:t>Количество построенных и введенных в эксплуатацию оптово-распределительных центров</w:t>
            </w:r>
          </w:p>
        </w:tc>
        <w:tc>
          <w:tcPr>
            <w:tcW w:w="1361" w:type="dxa"/>
          </w:tcPr>
          <w:p w:rsidR="00797EB6" w:rsidRDefault="00797EB6">
            <w:pPr>
              <w:pStyle w:val="ConsPlusNormal"/>
            </w:pPr>
            <w:r>
              <w:t>единиц</w:t>
            </w:r>
          </w:p>
        </w:tc>
        <w:tc>
          <w:tcPr>
            <w:tcW w:w="1134" w:type="dxa"/>
          </w:tcPr>
          <w:p w:rsidR="00797EB6" w:rsidRDefault="00797EB6">
            <w:pPr>
              <w:pStyle w:val="ConsPlusNormal"/>
            </w:pPr>
            <w:r>
              <w:t>-</w:t>
            </w:r>
          </w:p>
        </w:tc>
        <w:tc>
          <w:tcPr>
            <w:tcW w:w="997" w:type="dxa"/>
          </w:tcPr>
          <w:p w:rsidR="00797EB6" w:rsidRDefault="00797EB6">
            <w:pPr>
              <w:pStyle w:val="ConsPlusNormal"/>
            </w:pPr>
            <w:r>
              <w:t>-</w:t>
            </w:r>
          </w:p>
        </w:tc>
        <w:tc>
          <w:tcPr>
            <w:tcW w:w="964" w:type="dxa"/>
          </w:tcPr>
          <w:p w:rsidR="00797EB6" w:rsidRDefault="00797EB6">
            <w:pPr>
              <w:pStyle w:val="ConsPlusNormal"/>
            </w:pPr>
            <w:r>
              <w:t>1</w:t>
            </w:r>
          </w:p>
        </w:tc>
        <w:tc>
          <w:tcPr>
            <w:tcW w:w="907" w:type="dxa"/>
          </w:tcPr>
          <w:p w:rsidR="00797EB6" w:rsidRDefault="00797EB6">
            <w:pPr>
              <w:pStyle w:val="ConsPlusNormal"/>
            </w:pPr>
            <w:r>
              <w:t>1</w:t>
            </w:r>
          </w:p>
        </w:tc>
        <w:tc>
          <w:tcPr>
            <w:tcW w:w="907" w:type="dxa"/>
          </w:tcPr>
          <w:p w:rsidR="00797EB6" w:rsidRDefault="00797EB6">
            <w:pPr>
              <w:pStyle w:val="ConsPlusNormal"/>
            </w:pPr>
            <w:r>
              <w:t>2</w:t>
            </w:r>
          </w:p>
        </w:tc>
        <w:tc>
          <w:tcPr>
            <w:tcW w:w="907" w:type="dxa"/>
          </w:tcPr>
          <w:p w:rsidR="00797EB6" w:rsidRDefault="00797EB6">
            <w:pPr>
              <w:pStyle w:val="ConsPlusNormal"/>
            </w:pPr>
            <w:r>
              <w:t>2</w:t>
            </w:r>
          </w:p>
        </w:tc>
        <w:tc>
          <w:tcPr>
            <w:tcW w:w="2665" w:type="dxa"/>
          </w:tcPr>
          <w:p w:rsidR="00797EB6" w:rsidRDefault="00797EB6">
            <w:pPr>
              <w:pStyle w:val="ConsPlusNormal"/>
            </w:pPr>
            <w:r>
              <w:t>Министерство сельского хозяйства и продовольствия Московской области</w:t>
            </w:r>
          </w:p>
        </w:tc>
      </w:tr>
      <w:tr w:rsidR="00797EB6">
        <w:tc>
          <w:tcPr>
            <w:tcW w:w="624" w:type="dxa"/>
          </w:tcPr>
          <w:p w:rsidR="00797EB6" w:rsidRDefault="00797EB6">
            <w:pPr>
              <w:pStyle w:val="ConsPlusNormal"/>
            </w:pPr>
            <w:r>
              <w:t>3.5</w:t>
            </w:r>
          </w:p>
        </w:tc>
        <w:tc>
          <w:tcPr>
            <w:tcW w:w="3118" w:type="dxa"/>
          </w:tcPr>
          <w:p w:rsidR="00797EB6" w:rsidRDefault="00797EB6">
            <w:pPr>
              <w:pStyle w:val="ConsPlusNormal"/>
            </w:pPr>
            <w:r>
              <w:t>Количество страховых компаний, осуществляющих страхование объектов сельского хозяйства в Московской области</w:t>
            </w:r>
          </w:p>
        </w:tc>
        <w:tc>
          <w:tcPr>
            <w:tcW w:w="1361" w:type="dxa"/>
          </w:tcPr>
          <w:p w:rsidR="00797EB6" w:rsidRDefault="00797EB6">
            <w:pPr>
              <w:pStyle w:val="ConsPlusNormal"/>
            </w:pPr>
            <w:r>
              <w:t>единиц</w:t>
            </w:r>
          </w:p>
        </w:tc>
        <w:tc>
          <w:tcPr>
            <w:tcW w:w="1134" w:type="dxa"/>
          </w:tcPr>
          <w:p w:rsidR="00797EB6" w:rsidRDefault="00797EB6">
            <w:pPr>
              <w:pStyle w:val="ConsPlusNormal"/>
            </w:pPr>
            <w:r>
              <w:t>4</w:t>
            </w:r>
          </w:p>
        </w:tc>
        <w:tc>
          <w:tcPr>
            <w:tcW w:w="997" w:type="dxa"/>
          </w:tcPr>
          <w:p w:rsidR="00797EB6" w:rsidRDefault="00797EB6">
            <w:pPr>
              <w:pStyle w:val="ConsPlusNormal"/>
            </w:pPr>
            <w:r>
              <w:t>4</w:t>
            </w:r>
          </w:p>
        </w:tc>
        <w:tc>
          <w:tcPr>
            <w:tcW w:w="964" w:type="dxa"/>
          </w:tcPr>
          <w:p w:rsidR="00797EB6" w:rsidRDefault="00797EB6">
            <w:pPr>
              <w:pStyle w:val="ConsPlusNormal"/>
            </w:pPr>
            <w:r>
              <w:t>5</w:t>
            </w:r>
          </w:p>
        </w:tc>
        <w:tc>
          <w:tcPr>
            <w:tcW w:w="907" w:type="dxa"/>
          </w:tcPr>
          <w:p w:rsidR="00797EB6" w:rsidRDefault="00797EB6">
            <w:pPr>
              <w:pStyle w:val="ConsPlusNormal"/>
            </w:pPr>
            <w:r>
              <w:t>5</w:t>
            </w:r>
          </w:p>
        </w:tc>
        <w:tc>
          <w:tcPr>
            <w:tcW w:w="907" w:type="dxa"/>
          </w:tcPr>
          <w:p w:rsidR="00797EB6" w:rsidRDefault="00797EB6">
            <w:pPr>
              <w:pStyle w:val="ConsPlusNormal"/>
            </w:pPr>
            <w:r>
              <w:t>5</w:t>
            </w:r>
          </w:p>
        </w:tc>
        <w:tc>
          <w:tcPr>
            <w:tcW w:w="907" w:type="dxa"/>
          </w:tcPr>
          <w:p w:rsidR="00797EB6" w:rsidRDefault="00797EB6">
            <w:pPr>
              <w:pStyle w:val="ConsPlusNormal"/>
            </w:pPr>
            <w:r>
              <w:t>5</w:t>
            </w:r>
          </w:p>
        </w:tc>
        <w:tc>
          <w:tcPr>
            <w:tcW w:w="2665" w:type="dxa"/>
          </w:tcPr>
          <w:p w:rsidR="00797EB6" w:rsidRDefault="00797EB6">
            <w:pPr>
              <w:pStyle w:val="ConsPlusNormal"/>
            </w:pPr>
            <w:r>
              <w:t>Министерство сельского хозяйства и продовольствия Московской области</w:t>
            </w:r>
          </w:p>
        </w:tc>
      </w:tr>
      <w:tr w:rsidR="00797EB6">
        <w:tc>
          <w:tcPr>
            <w:tcW w:w="624" w:type="dxa"/>
          </w:tcPr>
          <w:p w:rsidR="00797EB6" w:rsidRDefault="00797EB6">
            <w:pPr>
              <w:pStyle w:val="ConsPlusNormal"/>
            </w:pPr>
          </w:p>
        </w:tc>
        <w:tc>
          <w:tcPr>
            <w:tcW w:w="12960" w:type="dxa"/>
            <w:gridSpan w:val="9"/>
          </w:tcPr>
          <w:p w:rsidR="00797EB6" w:rsidRDefault="00797EB6">
            <w:pPr>
              <w:pStyle w:val="ConsPlusNormal"/>
              <w:jc w:val="both"/>
            </w:pPr>
            <w:r>
              <w:t>--------------------------------</w:t>
            </w:r>
          </w:p>
          <w:p w:rsidR="00797EB6" w:rsidRDefault="00797EB6">
            <w:pPr>
              <w:pStyle w:val="ConsPlusNormal"/>
            </w:pPr>
            <w:bookmarkStart w:id="4" w:name="P433"/>
            <w:bookmarkEnd w:id="4"/>
            <w:r>
              <w:t xml:space="preserve">&lt;*&gt; Реализация осуществляется с 2015 года в рамках </w:t>
            </w:r>
            <w:hyperlink r:id="rId11" w:history="1">
              <w:r>
                <w:rPr>
                  <w:color w:val="0000FF"/>
                </w:rPr>
                <w:t>постановления</w:t>
              </w:r>
            </w:hyperlink>
            <w:r>
              <w:t xml:space="preserve"> Правительства Московской области от 22.04.2015 N 272/13</w:t>
            </w:r>
          </w:p>
        </w:tc>
      </w:tr>
      <w:tr w:rsidR="00797EB6">
        <w:tc>
          <w:tcPr>
            <w:tcW w:w="624" w:type="dxa"/>
          </w:tcPr>
          <w:p w:rsidR="00797EB6" w:rsidRDefault="00797EB6">
            <w:pPr>
              <w:pStyle w:val="ConsPlusNormal"/>
            </w:pPr>
          </w:p>
        </w:tc>
        <w:tc>
          <w:tcPr>
            <w:tcW w:w="12960" w:type="dxa"/>
            <w:gridSpan w:val="9"/>
          </w:tcPr>
          <w:p w:rsidR="00797EB6" w:rsidRDefault="00797EB6">
            <w:pPr>
              <w:pStyle w:val="ConsPlusNormal"/>
            </w:pPr>
            <w:r>
              <w:t>4. Рынок ритуальных услуг</w:t>
            </w:r>
          </w:p>
        </w:tc>
      </w:tr>
      <w:tr w:rsidR="00797EB6">
        <w:tc>
          <w:tcPr>
            <w:tcW w:w="624" w:type="dxa"/>
          </w:tcPr>
          <w:p w:rsidR="00797EB6" w:rsidRDefault="00797EB6">
            <w:pPr>
              <w:pStyle w:val="ConsPlusNormal"/>
            </w:pPr>
            <w:r>
              <w:t>4.1</w:t>
            </w:r>
          </w:p>
        </w:tc>
        <w:tc>
          <w:tcPr>
            <w:tcW w:w="3118" w:type="dxa"/>
          </w:tcPr>
          <w:p w:rsidR="00797EB6" w:rsidRDefault="00797EB6">
            <w:pPr>
              <w:pStyle w:val="ConsPlusNormal"/>
            </w:pPr>
            <w:r>
              <w:t xml:space="preserve">Доля муниципальных образований Московской области, обеспечивающих 100 процентов содержания мест захоронений (кладбищ) по нормативу, </w:t>
            </w:r>
            <w:r>
              <w:lastRenderedPageBreak/>
              <w:t>установленному законом Московской области, от общего числа муниципальных образований Московской области</w:t>
            </w:r>
          </w:p>
        </w:tc>
        <w:tc>
          <w:tcPr>
            <w:tcW w:w="1361" w:type="dxa"/>
          </w:tcPr>
          <w:p w:rsidR="00797EB6" w:rsidRDefault="00797EB6">
            <w:pPr>
              <w:pStyle w:val="ConsPlusNormal"/>
            </w:pPr>
            <w:r>
              <w:lastRenderedPageBreak/>
              <w:t>процентов</w:t>
            </w:r>
          </w:p>
        </w:tc>
        <w:tc>
          <w:tcPr>
            <w:tcW w:w="1134" w:type="dxa"/>
          </w:tcPr>
          <w:p w:rsidR="00797EB6" w:rsidRDefault="00797EB6">
            <w:pPr>
              <w:pStyle w:val="ConsPlusNormal"/>
            </w:pPr>
            <w:r>
              <w:t>45</w:t>
            </w:r>
          </w:p>
        </w:tc>
        <w:tc>
          <w:tcPr>
            <w:tcW w:w="997" w:type="dxa"/>
          </w:tcPr>
          <w:p w:rsidR="00797EB6" w:rsidRDefault="00797EB6">
            <w:pPr>
              <w:pStyle w:val="ConsPlusNormal"/>
            </w:pPr>
            <w:r>
              <w:t>45</w:t>
            </w:r>
          </w:p>
        </w:tc>
        <w:tc>
          <w:tcPr>
            <w:tcW w:w="964" w:type="dxa"/>
          </w:tcPr>
          <w:p w:rsidR="00797EB6" w:rsidRDefault="00797EB6">
            <w:pPr>
              <w:pStyle w:val="ConsPlusNormal"/>
            </w:pPr>
            <w:r>
              <w:t>50</w:t>
            </w:r>
          </w:p>
        </w:tc>
        <w:tc>
          <w:tcPr>
            <w:tcW w:w="907" w:type="dxa"/>
          </w:tcPr>
          <w:p w:rsidR="00797EB6" w:rsidRDefault="00797EB6">
            <w:pPr>
              <w:pStyle w:val="ConsPlusNormal"/>
            </w:pPr>
            <w:r>
              <w:t>55</w:t>
            </w:r>
          </w:p>
        </w:tc>
        <w:tc>
          <w:tcPr>
            <w:tcW w:w="907" w:type="dxa"/>
          </w:tcPr>
          <w:p w:rsidR="00797EB6" w:rsidRDefault="00797EB6">
            <w:pPr>
              <w:pStyle w:val="ConsPlusNormal"/>
            </w:pPr>
            <w:r>
              <w:t>60</w:t>
            </w:r>
          </w:p>
        </w:tc>
        <w:tc>
          <w:tcPr>
            <w:tcW w:w="907" w:type="dxa"/>
          </w:tcPr>
          <w:p w:rsidR="00797EB6" w:rsidRDefault="00797EB6">
            <w:pPr>
              <w:pStyle w:val="ConsPlusNormal"/>
            </w:pPr>
            <w:r>
              <w:t>65</w:t>
            </w:r>
          </w:p>
        </w:tc>
        <w:tc>
          <w:tcPr>
            <w:tcW w:w="2665" w:type="dxa"/>
          </w:tcPr>
          <w:p w:rsidR="00797EB6" w:rsidRDefault="00797EB6">
            <w:pPr>
              <w:pStyle w:val="ConsPlusNormal"/>
            </w:pPr>
            <w:r>
              <w:t>Министерство потребительского рынка и услуг Московской области</w:t>
            </w:r>
          </w:p>
        </w:tc>
      </w:tr>
      <w:tr w:rsidR="00797EB6">
        <w:tc>
          <w:tcPr>
            <w:tcW w:w="624" w:type="dxa"/>
          </w:tcPr>
          <w:p w:rsidR="00797EB6" w:rsidRDefault="00797EB6">
            <w:pPr>
              <w:pStyle w:val="ConsPlusNormal"/>
            </w:pPr>
            <w:r>
              <w:lastRenderedPageBreak/>
              <w:t>4.2</w:t>
            </w:r>
          </w:p>
        </w:tc>
        <w:tc>
          <w:tcPr>
            <w:tcW w:w="3118" w:type="dxa"/>
          </w:tcPr>
          <w:p w:rsidR="00797EB6" w:rsidRDefault="00797EB6">
            <w:pPr>
              <w:pStyle w:val="ConsPlusNormal"/>
            </w:pPr>
            <w:r>
              <w:t>Доля хозяйствующих субъектов негосударственных и немуниципальных форм собственности, оказывающих ритуальные услуги на территории Московской области</w:t>
            </w:r>
          </w:p>
        </w:tc>
        <w:tc>
          <w:tcPr>
            <w:tcW w:w="1361" w:type="dxa"/>
          </w:tcPr>
          <w:p w:rsidR="00797EB6" w:rsidRDefault="00797EB6">
            <w:pPr>
              <w:pStyle w:val="ConsPlusNormal"/>
            </w:pPr>
            <w:r>
              <w:t>процентов</w:t>
            </w:r>
          </w:p>
        </w:tc>
        <w:tc>
          <w:tcPr>
            <w:tcW w:w="1134" w:type="dxa"/>
          </w:tcPr>
          <w:p w:rsidR="00797EB6" w:rsidRDefault="00797EB6">
            <w:pPr>
              <w:pStyle w:val="ConsPlusNormal"/>
            </w:pPr>
            <w:r>
              <w:t>62</w:t>
            </w:r>
          </w:p>
        </w:tc>
        <w:tc>
          <w:tcPr>
            <w:tcW w:w="997" w:type="dxa"/>
          </w:tcPr>
          <w:p w:rsidR="00797EB6" w:rsidRDefault="00797EB6">
            <w:pPr>
              <w:pStyle w:val="ConsPlusNormal"/>
            </w:pPr>
            <w:r>
              <w:t>62</w:t>
            </w:r>
          </w:p>
        </w:tc>
        <w:tc>
          <w:tcPr>
            <w:tcW w:w="964" w:type="dxa"/>
          </w:tcPr>
          <w:p w:rsidR="00797EB6" w:rsidRDefault="00797EB6">
            <w:pPr>
              <w:pStyle w:val="ConsPlusNormal"/>
            </w:pPr>
            <w:r>
              <w:t>64</w:t>
            </w:r>
          </w:p>
        </w:tc>
        <w:tc>
          <w:tcPr>
            <w:tcW w:w="907" w:type="dxa"/>
          </w:tcPr>
          <w:p w:rsidR="00797EB6" w:rsidRDefault="00797EB6">
            <w:pPr>
              <w:pStyle w:val="ConsPlusNormal"/>
            </w:pPr>
            <w:r>
              <w:t>66</w:t>
            </w:r>
          </w:p>
        </w:tc>
        <w:tc>
          <w:tcPr>
            <w:tcW w:w="907" w:type="dxa"/>
          </w:tcPr>
          <w:p w:rsidR="00797EB6" w:rsidRDefault="00797EB6">
            <w:pPr>
              <w:pStyle w:val="ConsPlusNormal"/>
            </w:pPr>
            <w:r>
              <w:t>68</w:t>
            </w:r>
          </w:p>
        </w:tc>
        <w:tc>
          <w:tcPr>
            <w:tcW w:w="907" w:type="dxa"/>
          </w:tcPr>
          <w:p w:rsidR="00797EB6" w:rsidRDefault="00797EB6">
            <w:pPr>
              <w:pStyle w:val="ConsPlusNormal"/>
            </w:pPr>
            <w:r>
              <w:t>70</w:t>
            </w:r>
          </w:p>
        </w:tc>
        <w:tc>
          <w:tcPr>
            <w:tcW w:w="2665" w:type="dxa"/>
          </w:tcPr>
          <w:p w:rsidR="00797EB6" w:rsidRDefault="00797EB6">
            <w:pPr>
              <w:pStyle w:val="ConsPlusNormal"/>
            </w:pPr>
            <w:r>
              <w:t>Министерство потребительского рынка и услуг Московской области, Министерство имущественных отношений Московской области</w:t>
            </w:r>
          </w:p>
        </w:tc>
      </w:tr>
      <w:tr w:rsidR="00797EB6">
        <w:tc>
          <w:tcPr>
            <w:tcW w:w="624" w:type="dxa"/>
          </w:tcPr>
          <w:p w:rsidR="00797EB6" w:rsidRDefault="00797EB6">
            <w:pPr>
              <w:pStyle w:val="ConsPlusNormal"/>
            </w:pPr>
          </w:p>
        </w:tc>
        <w:tc>
          <w:tcPr>
            <w:tcW w:w="12960" w:type="dxa"/>
            <w:gridSpan w:val="9"/>
          </w:tcPr>
          <w:p w:rsidR="00797EB6" w:rsidRDefault="00797EB6">
            <w:pPr>
              <w:pStyle w:val="ConsPlusNormal"/>
            </w:pPr>
            <w:r>
              <w:t>III. Для системных мероприятий по содействию развитию конкуренции в Московской области</w:t>
            </w:r>
          </w:p>
        </w:tc>
      </w:tr>
      <w:tr w:rsidR="00797EB6">
        <w:tc>
          <w:tcPr>
            <w:tcW w:w="624" w:type="dxa"/>
          </w:tcPr>
          <w:p w:rsidR="00797EB6" w:rsidRDefault="00797EB6">
            <w:pPr>
              <w:pStyle w:val="ConsPlusNormal"/>
            </w:pPr>
            <w:r>
              <w:t>1</w:t>
            </w:r>
          </w:p>
        </w:tc>
        <w:tc>
          <w:tcPr>
            <w:tcW w:w="3118" w:type="dxa"/>
          </w:tcPr>
          <w:p w:rsidR="00797EB6" w:rsidRDefault="00797EB6">
            <w:pPr>
              <w:pStyle w:val="ConsPlusNormal"/>
            </w:pPr>
            <w:r>
              <w:t xml:space="preserve">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w:t>
            </w:r>
            <w:r>
              <w:lastRenderedPageBreak/>
              <w:t xml:space="preserve">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соответствии с Федеральным </w:t>
            </w:r>
            <w:hyperlink r:id="rId12" w:history="1">
              <w:r>
                <w:rPr>
                  <w:color w:val="0000FF"/>
                </w:rPr>
                <w:t>законом</w:t>
              </w:r>
            </w:hyperlink>
            <w:r>
              <w:t xml:space="preserve"> от 18.07.2011 N 223-ФЗ "О закупках товаров, работ, услуг отдельными видами юридических лиц"</w:t>
            </w:r>
          </w:p>
        </w:tc>
        <w:tc>
          <w:tcPr>
            <w:tcW w:w="1361" w:type="dxa"/>
          </w:tcPr>
          <w:p w:rsidR="00797EB6" w:rsidRDefault="00797EB6">
            <w:pPr>
              <w:pStyle w:val="ConsPlusNormal"/>
            </w:pPr>
            <w:r>
              <w:lastRenderedPageBreak/>
              <w:t>процентов</w:t>
            </w:r>
          </w:p>
        </w:tc>
        <w:tc>
          <w:tcPr>
            <w:tcW w:w="1134" w:type="dxa"/>
          </w:tcPr>
          <w:p w:rsidR="00797EB6" w:rsidRDefault="00797EB6">
            <w:pPr>
              <w:pStyle w:val="ConsPlusNormal"/>
            </w:pPr>
            <w:r>
              <w:t>-</w:t>
            </w:r>
          </w:p>
        </w:tc>
        <w:tc>
          <w:tcPr>
            <w:tcW w:w="997" w:type="dxa"/>
          </w:tcPr>
          <w:p w:rsidR="00797EB6" w:rsidRDefault="00797EB6">
            <w:pPr>
              <w:pStyle w:val="ConsPlusNormal"/>
            </w:pPr>
            <w:r>
              <w:t>-</w:t>
            </w:r>
          </w:p>
        </w:tc>
        <w:tc>
          <w:tcPr>
            <w:tcW w:w="964" w:type="dxa"/>
          </w:tcPr>
          <w:p w:rsidR="00797EB6" w:rsidRDefault="00797EB6">
            <w:pPr>
              <w:pStyle w:val="ConsPlusNormal"/>
            </w:pPr>
            <w:r>
              <w:t>18</w:t>
            </w:r>
          </w:p>
        </w:tc>
        <w:tc>
          <w:tcPr>
            <w:tcW w:w="907" w:type="dxa"/>
          </w:tcPr>
          <w:p w:rsidR="00797EB6" w:rsidRDefault="00797EB6">
            <w:pPr>
              <w:pStyle w:val="ConsPlusNormal"/>
            </w:pPr>
            <w:r>
              <w:t>18</w:t>
            </w:r>
          </w:p>
        </w:tc>
        <w:tc>
          <w:tcPr>
            <w:tcW w:w="907" w:type="dxa"/>
          </w:tcPr>
          <w:p w:rsidR="00797EB6" w:rsidRDefault="00797EB6">
            <w:pPr>
              <w:pStyle w:val="ConsPlusNormal"/>
            </w:pPr>
            <w:r>
              <w:t>18</w:t>
            </w:r>
          </w:p>
        </w:tc>
        <w:tc>
          <w:tcPr>
            <w:tcW w:w="907" w:type="dxa"/>
          </w:tcPr>
          <w:p w:rsidR="00797EB6" w:rsidRDefault="00797EB6">
            <w:pPr>
              <w:pStyle w:val="ConsPlusNormal"/>
            </w:pPr>
            <w:r>
              <w:t>18</w:t>
            </w:r>
          </w:p>
        </w:tc>
        <w:tc>
          <w:tcPr>
            <w:tcW w:w="2665" w:type="dxa"/>
          </w:tcPr>
          <w:p w:rsidR="00797EB6" w:rsidRDefault="00797EB6">
            <w:pPr>
              <w:pStyle w:val="ConsPlusNormal"/>
            </w:pPr>
            <w:r>
              <w:t>Комитет по конкурентной политике Московской области</w:t>
            </w:r>
          </w:p>
        </w:tc>
      </w:tr>
      <w:tr w:rsidR="00797EB6">
        <w:tc>
          <w:tcPr>
            <w:tcW w:w="624" w:type="dxa"/>
          </w:tcPr>
          <w:p w:rsidR="00797EB6" w:rsidRDefault="00797EB6">
            <w:pPr>
              <w:pStyle w:val="ConsPlusNormal"/>
            </w:pPr>
            <w:r>
              <w:lastRenderedPageBreak/>
              <w:t>2</w:t>
            </w:r>
          </w:p>
        </w:tc>
        <w:tc>
          <w:tcPr>
            <w:tcW w:w="3118" w:type="dxa"/>
          </w:tcPr>
          <w:p w:rsidR="00797EB6" w:rsidRDefault="00797EB6">
            <w:pPr>
              <w:pStyle w:val="ConsPlusNormal"/>
            </w:pPr>
            <w:r>
              <w:t xml:space="preserve">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в соответствии с Федеральным </w:t>
            </w:r>
            <w:hyperlink r:id="rId13" w:history="1">
              <w:r>
                <w:rPr>
                  <w:color w:val="0000FF"/>
                </w:rPr>
                <w:t>законом</w:t>
              </w:r>
            </w:hyperlink>
            <w:r>
              <w:t xml:space="preserve"> от 05.04.2013 N 44-ФЗ "О контрактной системе в сфере закупок товаров, работ, услуг для обеспечения </w:t>
            </w:r>
            <w:r>
              <w:lastRenderedPageBreak/>
              <w:t>государственных и муниципальных нужд"</w:t>
            </w:r>
          </w:p>
        </w:tc>
        <w:tc>
          <w:tcPr>
            <w:tcW w:w="1361" w:type="dxa"/>
          </w:tcPr>
          <w:p w:rsidR="00797EB6" w:rsidRDefault="00797EB6">
            <w:pPr>
              <w:pStyle w:val="ConsPlusNormal"/>
            </w:pPr>
            <w:r>
              <w:lastRenderedPageBreak/>
              <w:t>процентов</w:t>
            </w:r>
          </w:p>
        </w:tc>
        <w:tc>
          <w:tcPr>
            <w:tcW w:w="1134" w:type="dxa"/>
          </w:tcPr>
          <w:p w:rsidR="00797EB6" w:rsidRDefault="00797EB6">
            <w:pPr>
              <w:pStyle w:val="ConsPlusNormal"/>
            </w:pPr>
            <w:r>
              <w:t>1,7</w:t>
            </w:r>
          </w:p>
        </w:tc>
        <w:tc>
          <w:tcPr>
            <w:tcW w:w="997" w:type="dxa"/>
          </w:tcPr>
          <w:p w:rsidR="00797EB6" w:rsidRDefault="00797EB6">
            <w:pPr>
              <w:pStyle w:val="ConsPlusNormal"/>
            </w:pPr>
            <w:r>
              <w:t>4</w:t>
            </w:r>
          </w:p>
        </w:tc>
        <w:tc>
          <w:tcPr>
            <w:tcW w:w="964" w:type="dxa"/>
          </w:tcPr>
          <w:p w:rsidR="00797EB6" w:rsidRDefault="00797EB6">
            <w:pPr>
              <w:pStyle w:val="ConsPlusNormal"/>
            </w:pPr>
            <w:r>
              <w:t>4,1</w:t>
            </w:r>
          </w:p>
        </w:tc>
        <w:tc>
          <w:tcPr>
            <w:tcW w:w="907" w:type="dxa"/>
          </w:tcPr>
          <w:p w:rsidR="00797EB6" w:rsidRDefault="00797EB6">
            <w:pPr>
              <w:pStyle w:val="ConsPlusNormal"/>
            </w:pPr>
            <w:r>
              <w:t>4,5</w:t>
            </w:r>
          </w:p>
        </w:tc>
        <w:tc>
          <w:tcPr>
            <w:tcW w:w="907" w:type="dxa"/>
          </w:tcPr>
          <w:p w:rsidR="00797EB6" w:rsidRDefault="00797EB6">
            <w:pPr>
              <w:pStyle w:val="ConsPlusNormal"/>
            </w:pPr>
            <w:r>
              <w:t>4,7</w:t>
            </w:r>
          </w:p>
        </w:tc>
        <w:tc>
          <w:tcPr>
            <w:tcW w:w="907" w:type="dxa"/>
          </w:tcPr>
          <w:p w:rsidR="00797EB6" w:rsidRDefault="00797EB6">
            <w:pPr>
              <w:pStyle w:val="ConsPlusNormal"/>
            </w:pPr>
            <w:r>
              <w:t>5</w:t>
            </w:r>
          </w:p>
        </w:tc>
        <w:tc>
          <w:tcPr>
            <w:tcW w:w="2665" w:type="dxa"/>
          </w:tcPr>
          <w:p w:rsidR="00797EB6" w:rsidRDefault="00797EB6">
            <w:pPr>
              <w:pStyle w:val="ConsPlusNormal"/>
            </w:pPr>
            <w:r>
              <w:t>Комитет по конкурентной политике Московской области</w:t>
            </w:r>
          </w:p>
        </w:tc>
      </w:tr>
      <w:tr w:rsidR="00797EB6">
        <w:tc>
          <w:tcPr>
            <w:tcW w:w="624" w:type="dxa"/>
          </w:tcPr>
          <w:p w:rsidR="00797EB6" w:rsidRDefault="00797EB6">
            <w:pPr>
              <w:pStyle w:val="ConsPlusNormal"/>
            </w:pPr>
            <w:r>
              <w:lastRenderedPageBreak/>
              <w:t>3</w:t>
            </w:r>
          </w:p>
        </w:tc>
        <w:tc>
          <w:tcPr>
            <w:tcW w:w="3118" w:type="dxa"/>
          </w:tcPr>
          <w:p w:rsidR="00797EB6" w:rsidRDefault="00797EB6">
            <w:pPr>
              <w:pStyle w:val="ConsPlusNormal"/>
            </w:pPr>
            <w:r>
              <w:t>Соотношение количества ликвидированных государственных унитарных предприятий от общего числа государственных унитарных предприятий</w:t>
            </w:r>
          </w:p>
        </w:tc>
        <w:tc>
          <w:tcPr>
            <w:tcW w:w="1361" w:type="dxa"/>
          </w:tcPr>
          <w:p w:rsidR="00797EB6" w:rsidRDefault="00797EB6">
            <w:pPr>
              <w:pStyle w:val="ConsPlusNormal"/>
            </w:pPr>
            <w:r>
              <w:t xml:space="preserve">процентов </w:t>
            </w:r>
            <w:hyperlink w:anchor="P598" w:history="1">
              <w:r>
                <w:rPr>
                  <w:color w:val="0000FF"/>
                </w:rPr>
                <w:t>&lt;*&gt;</w:t>
              </w:r>
            </w:hyperlink>
          </w:p>
        </w:tc>
        <w:tc>
          <w:tcPr>
            <w:tcW w:w="1134" w:type="dxa"/>
          </w:tcPr>
          <w:p w:rsidR="00797EB6" w:rsidRDefault="00797EB6">
            <w:pPr>
              <w:pStyle w:val="ConsPlusNormal"/>
            </w:pPr>
            <w:r>
              <w:t>-</w:t>
            </w:r>
          </w:p>
        </w:tc>
        <w:tc>
          <w:tcPr>
            <w:tcW w:w="997" w:type="dxa"/>
          </w:tcPr>
          <w:p w:rsidR="00797EB6" w:rsidRDefault="00797EB6">
            <w:pPr>
              <w:pStyle w:val="ConsPlusNormal"/>
            </w:pPr>
            <w:r>
              <w:t>25</w:t>
            </w:r>
          </w:p>
        </w:tc>
        <w:tc>
          <w:tcPr>
            <w:tcW w:w="964" w:type="dxa"/>
          </w:tcPr>
          <w:p w:rsidR="00797EB6" w:rsidRDefault="00797EB6">
            <w:pPr>
              <w:pStyle w:val="ConsPlusNormal"/>
            </w:pPr>
            <w:r>
              <w:t>40</w:t>
            </w:r>
          </w:p>
        </w:tc>
        <w:tc>
          <w:tcPr>
            <w:tcW w:w="907" w:type="dxa"/>
          </w:tcPr>
          <w:p w:rsidR="00797EB6" w:rsidRDefault="00797EB6">
            <w:pPr>
              <w:pStyle w:val="ConsPlusNormal"/>
            </w:pPr>
            <w:r>
              <w:t>60</w:t>
            </w:r>
          </w:p>
        </w:tc>
        <w:tc>
          <w:tcPr>
            <w:tcW w:w="907" w:type="dxa"/>
          </w:tcPr>
          <w:p w:rsidR="00797EB6" w:rsidRDefault="00797EB6">
            <w:pPr>
              <w:pStyle w:val="ConsPlusNormal"/>
            </w:pPr>
            <w:r>
              <w:t>70</w:t>
            </w:r>
          </w:p>
        </w:tc>
        <w:tc>
          <w:tcPr>
            <w:tcW w:w="907" w:type="dxa"/>
          </w:tcPr>
          <w:p w:rsidR="00797EB6" w:rsidRDefault="00797EB6">
            <w:pPr>
              <w:pStyle w:val="ConsPlusNormal"/>
            </w:pPr>
            <w:r>
              <w:t>79</w:t>
            </w:r>
          </w:p>
        </w:tc>
        <w:tc>
          <w:tcPr>
            <w:tcW w:w="2665" w:type="dxa"/>
          </w:tcPr>
          <w:p w:rsidR="00797EB6" w:rsidRDefault="00797EB6">
            <w:pPr>
              <w:pStyle w:val="ConsPlusNormal"/>
            </w:pPr>
            <w:r>
              <w:t>Министерство имущественных отношений Московской области,</w:t>
            </w:r>
          </w:p>
          <w:p w:rsidR="00797EB6" w:rsidRDefault="00797EB6">
            <w:pPr>
              <w:pStyle w:val="ConsPlusNormal"/>
            </w:pPr>
            <w:r>
              <w:t>центральные исполнительные органы государственной власти Московской области, в ведомственном подчинении которых находятся предприятия</w:t>
            </w:r>
          </w:p>
        </w:tc>
      </w:tr>
      <w:tr w:rsidR="00797EB6">
        <w:tc>
          <w:tcPr>
            <w:tcW w:w="624" w:type="dxa"/>
          </w:tcPr>
          <w:p w:rsidR="00797EB6" w:rsidRDefault="00797EB6">
            <w:pPr>
              <w:pStyle w:val="ConsPlusNormal"/>
            </w:pPr>
            <w:r>
              <w:t>4</w:t>
            </w:r>
          </w:p>
        </w:tc>
        <w:tc>
          <w:tcPr>
            <w:tcW w:w="3118" w:type="dxa"/>
          </w:tcPr>
          <w:p w:rsidR="00797EB6" w:rsidRDefault="00797EB6">
            <w:pPr>
              <w:pStyle w:val="ConsPlusNormal"/>
            </w:pPr>
            <w:r>
              <w:t>Соотношение количества ликвидированных муниципальных унитарных предприятий от общего числа муниципальных унитарных предприятий</w:t>
            </w:r>
          </w:p>
        </w:tc>
        <w:tc>
          <w:tcPr>
            <w:tcW w:w="1361" w:type="dxa"/>
          </w:tcPr>
          <w:p w:rsidR="00797EB6" w:rsidRDefault="00797EB6">
            <w:pPr>
              <w:pStyle w:val="ConsPlusNormal"/>
            </w:pPr>
            <w:r>
              <w:t xml:space="preserve">процентов </w:t>
            </w:r>
            <w:hyperlink w:anchor="P599" w:history="1">
              <w:r>
                <w:rPr>
                  <w:color w:val="0000FF"/>
                </w:rPr>
                <w:t>&lt;**&gt;</w:t>
              </w:r>
            </w:hyperlink>
          </w:p>
        </w:tc>
        <w:tc>
          <w:tcPr>
            <w:tcW w:w="1134" w:type="dxa"/>
          </w:tcPr>
          <w:p w:rsidR="00797EB6" w:rsidRDefault="00797EB6">
            <w:pPr>
              <w:pStyle w:val="ConsPlusNormal"/>
            </w:pPr>
            <w:r>
              <w:t>-</w:t>
            </w:r>
          </w:p>
        </w:tc>
        <w:tc>
          <w:tcPr>
            <w:tcW w:w="997" w:type="dxa"/>
          </w:tcPr>
          <w:p w:rsidR="00797EB6" w:rsidRDefault="00797EB6">
            <w:pPr>
              <w:pStyle w:val="ConsPlusNormal"/>
            </w:pPr>
            <w:r>
              <w:t>15</w:t>
            </w:r>
          </w:p>
        </w:tc>
        <w:tc>
          <w:tcPr>
            <w:tcW w:w="964" w:type="dxa"/>
          </w:tcPr>
          <w:p w:rsidR="00797EB6" w:rsidRDefault="00797EB6">
            <w:pPr>
              <w:pStyle w:val="ConsPlusNormal"/>
            </w:pPr>
            <w:r>
              <w:t>30</w:t>
            </w:r>
          </w:p>
        </w:tc>
        <w:tc>
          <w:tcPr>
            <w:tcW w:w="907" w:type="dxa"/>
          </w:tcPr>
          <w:p w:rsidR="00797EB6" w:rsidRDefault="00797EB6">
            <w:pPr>
              <w:pStyle w:val="ConsPlusNormal"/>
            </w:pPr>
            <w:r>
              <w:t>50</w:t>
            </w:r>
          </w:p>
        </w:tc>
        <w:tc>
          <w:tcPr>
            <w:tcW w:w="907" w:type="dxa"/>
          </w:tcPr>
          <w:p w:rsidR="00797EB6" w:rsidRDefault="00797EB6">
            <w:pPr>
              <w:pStyle w:val="ConsPlusNormal"/>
            </w:pPr>
            <w:r>
              <w:t>60</w:t>
            </w:r>
          </w:p>
        </w:tc>
        <w:tc>
          <w:tcPr>
            <w:tcW w:w="907" w:type="dxa"/>
          </w:tcPr>
          <w:p w:rsidR="00797EB6" w:rsidRDefault="00797EB6">
            <w:pPr>
              <w:pStyle w:val="ConsPlusNormal"/>
            </w:pPr>
            <w:r>
              <w:t>65</w:t>
            </w:r>
          </w:p>
        </w:tc>
        <w:tc>
          <w:tcPr>
            <w:tcW w:w="2665" w:type="dxa"/>
          </w:tcPr>
          <w:p w:rsidR="00797EB6" w:rsidRDefault="00797EB6">
            <w:pPr>
              <w:pStyle w:val="ConsPlusNormal"/>
            </w:pPr>
            <w:r>
              <w:t>Органы местного самоуправления муниципальных образований Московской области</w:t>
            </w:r>
          </w:p>
        </w:tc>
      </w:tr>
      <w:tr w:rsidR="00797EB6">
        <w:tc>
          <w:tcPr>
            <w:tcW w:w="624" w:type="dxa"/>
          </w:tcPr>
          <w:p w:rsidR="00797EB6" w:rsidRDefault="00797EB6">
            <w:pPr>
              <w:pStyle w:val="ConsPlusNormal"/>
            </w:pPr>
            <w:r>
              <w:t>5</w:t>
            </w:r>
          </w:p>
        </w:tc>
        <w:tc>
          <w:tcPr>
            <w:tcW w:w="3118" w:type="dxa"/>
          </w:tcPr>
          <w:p w:rsidR="00797EB6" w:rsidRDefault="00797EB6">
            <w:pPr>
              <w:pStyle w:val="ConsPlusNormal"/>
            </w:pPr>
            <w:r>
              <w:t>Соотношение числа хозяйственных обществ с долей собственности Московской области, акции (доли) которых были ликвидированы (приватизированы, реорганизованы), от общего количества хозяйственных обществ</w:t>
            </w:r>
          </w:p>
        </w:tc>
        <w:tc>
          <w:tcPr>
            <w:tcW w:w="1361" w:type="dxa"/>
          </w:tcPr>
          <w:p w:rsidR="00797EB6" w:rsidRDefault="00797EB6">
            <w:pPr>
              <w:pStyle w:val="ConsPlusNormal"/>
            </w:pPr>
            <w:r>
              <w:t xml:space="preserve">процентов </w:t>
            </w:r>
            <w:hyperlink w:anchor="P600" w:history="1">
              <w:r>
                <w:rPr>
                  <w:color w:val="0000FF"/>
                </w:rPr>
                <w:t>&lt;***&gt;</w:t>
              </w:r>
            </w:hyperlink>
          </w:p>
        </w:tc>
        <w:tc>
          <w:tcPr>
            <w:tcW w:w="1134" w:type="dxa"/>
          </w:tcPr>
          <w:p w:rsidR="00797EB6" w:rsidRDefault="00797EB6">
            <w:pPr>
              <w:pStyle w:val="ConsPlusNormal"/>
            </w:pPr>
            <w:r>
              <w:t>-</w:t>
            </w:r>
          </w:p>
        </w:tc>
        <w:tc>
          <w:tcPr>
            <w:tcW w:w="997" w:type="dxa"/>
          </w:tcPr>
          <w:p w:rsidR="00797EB6" w:rsidRDefault="00797EB6">
            <w:pPr>
              <w:pStyle w:val="ConsPlusNormal"/>
            </w:pPr>
            <w:r>
              <w:t>0</w:t>
            </w:r>
          </w:p>
        </w:tc>
        <w:tc>
          <w:tcPr>
            <w:tcW w:w="964" w:type="dxa"/>
          </w:tcPr>
          <w:p w:rsidR="00797EB6" w:rsidRDefault="00797EB6">
            <w:pPr>
              <w:pStyle w:val="ConsPlusNormal"/>
            </w:pPr>
            <w:r>
              <w:t>15</w:t>
            </w:r>
          </w:p>
        </w:tc>
        <w:tc>
          <w:tcPr>
            <w:tcW w:w="907" w:type="dxa"/>
          </w:tcPr>
          <w:p w:rsidR="00797EB6" w:rsidRDefault="00797EB6">
            <w:pPr>
              <w:pStyle w:val="ConsPlusNormal"/>
            </w:pPr>
            <w:r>
              <w:t>30</w:t>
            </w:r>
          </w:p>
        </w:tc>
        <w:tc>
          <w:tcPr>
            <w:tcW w:w="907" w:type="dxa"/>
          </w:tcPr>
          <w:p w:rsidR="00797EB6" w:rsidRDefault="00797EB6">
            <w:pPr>
              <w:pStyle w:val="ConsPlusNormal"/>
            </w:pPr>
            <w:r>
              <w:t>50</w:t>
            </w:r>
          </w:p>
        </w:tc>
        <w:tc>
          <w:tcPr>
            <w:tcW w:w="907" w:type="dxa"/>
          </w:tcPr>
          <w:p w:rsidR="00797EB6" w:rsidRDefault="00797EB6">
            <w:pPr>
              <w:pStyle w:val="ConsPlusNormal"/>
            </w:pPr>
            <w:r>
              <w:t>70</w:t>
            </w:r>
          </w:p>
        </w:tc>
        <w:tc>
          <w:tcPr>
            <w:tcW w:w="2665" w:type="dxa"/>
          </w:tcPr>
          <w:p w:rsidR="00797EB6" w:rsidRDefault="00797EB6">
            <w:pPr>
              <w:pStyle w:val="ConsPlusNormal"/>
            </w:pPr>
            <w:r>
              <w:t>Министерство имущественных отношений Московской области,</w:t>
            </w:r>
          </w:p>
          <w:p w:rsidR="00797EB6" w:rsidRDefault="00797EB6">
            <w:pPr>
              <w:pStyle w:val="ConsPlusNormal"/>
            </w:pPr>
            <w:r>
              <w:t>центральные исполнительные органы государственной власти Московской области, в ведомственном подчинении которых находятся организации</w:t>
            </w:r>
          </w:p>
        </w:tc>
      </w:tr>
      <w:tr w:rsidR="00797EB6">
        <w:tc>
          <w:tcPr>
            <w:tcW w:w="624" w:type="dxa"/>
          </w:tcPr>
          <w:p w:rsidR="00797EB6" w:rsidRDefault="00797EB6">
            <w:pPr>
              <w:pStyle w:val="ConsPlusNormal"/>
            </w:pPr>
            <w:r>
              <w:lastRenderedPageBreak/>
              <w:t>6</w:t>
            </w:r>
          </w:p>
        </w:tc>
        <w:tc>
          <w:tcPr>
            <w:tcW w:w="3118" w:type="dxa"/>
          </w:tcPr>
          <w:p w:rsidR="00797EB6" w:rsidRDefault="00797EB6">
            <w:pPr>
              <w:pStyle w:val="ConsPlusNormal"/>
            </w:pPr>
            <w:r>
              <w:t>Соотношение числа хозяйственных обществ с долей муниципальной собственности, акции (доли) которых были ликвидированы (приватизированы, реорганизованы), от общего количества хозяйственных обществ</w:t>
            </w:r>
          </w:p>
        </w:tc>
        <w:tc>
          <w:tcPr>
            <w:tcW w:w="1361" w:type="dxa"/>
          </w:tcPr>
          <w:p w:rsidR="00797EB6" w:rsidRDefault="00797EB6">
            <w:pPr>
              <w:pStyle w:val="ConsPlusNormal"/>
            </w:pPr>
            <w:r>
              <w:t xml:space="preserve">процентов </w:t>
            </w:r>
            <w:hyperlink w:anchor="P601" w:history="1">
              <w:r>
                <w:rPr>
                  <w:color w:val="0000FF"/>
                </w:rPr>
                <w:t>&lt;****&gt;</w:t>
              </w:r>
            </w:hyperlink>
          </w:p>
        </w:tc>
        <w:tc>
          <w:tcPr>
            <w:tcW w:w="1134" w:type="dxa"/>
          </w:tcPr>
          <w:p w:rsidR="00797EB6" w:rsidRDefault="00797EB6">
            <w:pPr>
              <w:pStyle w:val="ConsPlusNormal"/>
            </w:pPr>
            <w:r>
              <w:t>-</w:t>
            </w:r>
          </w:p>
        </w:tc>
        <w:tc>
          <w:tcPr>
            <w:tcW w:w="997" w:type="dxa"/>
          </w:tcPr>
          <w:p w:rsidR="00797EB6" w:rsidRDefault="00797EB6">
            <w:pPr>
              <w:pStyle w:val="ConsPlusNormal"/>
            </w:pPr>
            <w:r>
              <w:t>5</w:t>
            </w:r>
          </w:p>
        </w:tc>
        <w:tc>
          <w:tcPr>
            <w:tcW w:w="964" w:type="dxa"/>
          </w:tcPr>
          <w:p w:rsidR="00797EB6" w:rsidRDefault="00797EB6">
            <w:pPr>
              <w:pStyle w:val="ConsPlusNormal"/>
            </w:pPr>
            <w:r>
              <w:t>15</w:t>
            </w:r>
          </w:p>
        </w:tc>
        <w:tc>
          <w:tcPr>
            <w:tcW w:w="907" w:type="dxa"/>
          </w:tcPr>
          <w:p w:rsidR="00797EB6" w:rsidRDefault="00797EB6">
            <w:pPr>
              <w:pStyle w:val="ConsPlusNormal"/>
            </w:pPr>
            <w:r>
              <w:t>20</w:t>
            </w:r>
          </w:p>
        </w:tc>
        <w:tc>
          <w:tcPr>
            <w:tcW w:w="907" w:type="dxa"/>
          </w:tcPr>
          <w:p w:rsidR="00797EB6" w:rsidRDefault="00797EB6">
            <w:pPr>
              <w:pStyle w:val="ConsPlusNormal"/>
            </w:pPr>
            <w:r>
              <w:t>25</w:t>
            </w:r>
          </w:p>
        </w:tc>
        <w:tc>
          <w:tcPr>
            <w:tcW w:w="907" w:type="dxa"/>
          </w:tcPr>
          <w:p w:rsidR="00797EB6" w:rsidRDefault="00797EB6">
            <w:pPr>
              <w:pStyle w:val="ConsPlusNormal"/>
            </w:pPr>
            <w:r>
              <w:t>30</w:t>
            </w:r>
          </w:p>
        </w:tc>
        <w:tc>
          <w:tcPr>
            <w:tcW w:w="2665" w:type="dxa"/>
          </w:tcPr>
          <w:p w:rsidR="00797EB6" w:rsidRDefault="00797EB6">
            <w:pPr>
              <w:pStyle w:val="ConsPlusNormal"/>
            </w:pPr>
            <w:r>
              <w:t>Органы местного самоуправления муниципальных образований Московской области</w:t>
            </w:r>
          </w:p>
        </w:tc>
      </w:tr>
      <w:tr w:rsidR="00797EB6">
        <w:tc>
          <w:tcPr>
            <w:tcW w:w="624" w:type="dxa"/>
          </w:tcPr>
          <w:p w:rsidR="00797EB6" w:rsidRDefault="00797EB6">
            <w:pPr>
              <w:pStyle w:val="ConsPlusNormal"/>
            </w:pPr>
            <w:r>
              <w:t>7</w:t>
            </w:r>
          </w:p>
        </w:tc>
        <w:tc>
          <w:tcPr>
            <w:tcW w:w="3118" w:type="dxa"/>
          </w:tcPr>
          <w:p w:rsidR="00797EB6" w:rsidRDefault="00797EB6">
            <w:pPr>
              <w:pStyle w:val="ConsPlusNormal"/>
            </w:pPr>
            <w:r>
              <w:t>Наличие в региональной практике проектов по передаче государственных (муниципальных) объектов недвижимого имущества, включая не используемые по назначению, негосударственным (немуниципальным) организациям с применением механизмов государственно-частного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сфере социального обслуживания</w:t>
            </w:r>
          </w:p>
        </w:tc>
        <w:tc>
          <w:tcPr>
            <w:tcW w:w="1361" w:type="dxa"/>
          </w:tcPr>
          <w:p w:rsidR="00797EB6" w:rsidRDefault="00797EB6">
            <w:pPr>
              <w:pStyle w:val="ConsPlusNormal"/>
            </w:pPr>
            <w:r>
              <w:t>единиц</w:t>
            </w:r>
          </w:p>
        </w:tc>
        <w:tc>
          <w:tcPr>
            <w:tcW w:w="1134" w:type="dxa"/>
          </w:tcPr>
          <w:p w:rsidR="00797EB6" w:rsidRDefault="00797EB6">
            <w:pPr>
              <w:pStyle w:val="ConsPlusNormal"/>
            </w:pPr>
            <w:r>
              <w:t>-</w:t>
            </w:r>
          </w:p>
        </w:tc>
        <w:tc>
          <w:tcPr>
            <w:tcW w:w="997" w:type="dxa"/>
          </w:tcPr>
          <w:p w:rsidR="00797EB6" w:rsidRDefault="00797EB6">
            <w:pPr>
              <w:pStyle w:val="ConsPlusNormal"/>
            </w:pPr>
            <w:r>
              <w:t>-</w:t>
            </w:r>
          </w:p>
        </w:tc>
        <w:tc>
          <w:tcPr>
            <w:tcW w:w="964" w:type="dxa"/>
          </w:tcPr>
          <w:p w:rsidR="00797EB6" w:rsidRDefault="00797EB6">
            <w:pPr>
              <w:pStyle w:val="ConsPlusNormal"/>
            </w:pPr>
            <w:r>
              <w:t>1</w:t>
            </w:r>
          </w:p>
        </w:tc>
        <w:tc>
          <w:tcPr>
            <w:tcW w:w="907" w:type="dxa"/>
          </w:tcPr>
          <w:p w:rsidR="00797EB6" w:rsidRDefault="00797EB6">
            <w:pPr>
              <w:pStyle w:val="ConsPlusNormal"/>
            </w:pPr>
            <w:r>
              <w:t>1</w:t>
            </w:r>
          </w:p>
        </w:tc>
        <w:tc>
          <w:tcPr>
            <w:tcW w:w="907" w:type="dxa"/>
          </w:tcPr>
          <w:p w:rsidR="00797EB6" w:rsidRDefault="00797EB6">
            <w:pPr>
              <w:pStyle w:val="ConsPlusNormal"/>
            </w:pPr>
            <w:r>
              <w:t>1</w:t>
            </w:r>
          </w:p>
        </w:tc>
        <w:tc>
          <w:tcPr>
            <w:tcW w:w="907" w:type="dxa"/>
          </w:tcPr>
          <w:p w:rsidR="00797EB6" w:rsidRDefault="00797EB6">
            <w:pPr>
              <w:pStyle w:val="ConsPlusNormal"/>
            </w:pPr>
            <w:r>
              <w:t>1</w:t>
            </w:r>
          </w:p>
        </w:tc>
        <w:tc>
          <w:tcPr>
            <w:tcW w:w="2665" w:type="dxa"/>
          </w:tcPr>
          <w:p w:rsidR="00797EB6" w:rsidRDefault="00797EB6">
            <w:pPr>
              <w:pStyle w:val="ConsPlusNormal"/>
            </w:pPr>
            <w:r>
              <w:t>Министерство социального развития Московской области,</w:t>
            </w:r>
          </w:p>
          <w:p w:rsidR="00797EB6" w:rsidRDefault="00797EB6">
            <w:pPr>
              <w:pStyle w:val="ConsPlusNormal"/>
            </w:pPr>
            <w:r>
              <w:t>Министерство инвестиций и инноваций Московской области</w:t>
            </w:r>
          </w:p>
        </w:tc>
      </w:tr>
      <w:tr w:rsidR="00797EB6">
        <w:tc>
          <w:tcPr>
            <w:tcW w:w="624" w:type="dxa"/>
          </w:tcPr>
          <w:p w:rsidR="00797EB6" w:rsidRDefault="00797EB6">
            <w:pPr>
              <w:pStyle w:val="ConsPlusNormal"/>
            </w:pPr>
            <w:r>
              <w:lastRenderedPageBreak/>
              <w:t>8</w:t>
            </w:r>
          </w:p>
        </w:tc>
        <w:tc>
          <w:tcPr>
            <w:tcW w:w="3118" w:type="dxa"/>
          </w:tcPr>
          <w:p w:rsidR="00797EB6" w:rsidRDefault="00797EB6">
            <w:pPr>
              <w:pStyle w:val="ConsPlusNormal"/>
            </w:pPr>
            <w:r>
              <w:t>Наличие в региональной практике проектов по передаче государственных (муниципальных) объектов недвижимого имущества, включая не используемые по назначению, негосударственным (немуниципальным) организациям с применением механизмов государственно-частного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сфере здравоохранения</w:t>
            </w:r>
          </w:p>
        </w:tc>
        <w:tc>
          <w:tcPr>
            <w:tcW w:w="1361" w:type="dxa"/>
          </w:tcPr>
          <w:p w:rsidR="00797EB6" w:rsidRDefault="00797EB6">
            <w:pPr>
              <w:pStyle w:val="ConsPlusNormal"/>
            </w:pPr>
            <w:r>
              <w:t>единиц</w:t>
            </w:r>
          </w:p>
        </w:tc>
        <w:tc>
          <w:tcPr>
            <w:tcW w:w="1134" w:type="dxa"/>
          </w:tcPr>
          <w:p w:rsidR="00797EB6" w:rsidRDefault="00797EB6">
            <w:pPr>
              <w:pStyle w:val="ConsPlusNormal"/>
            </w:pPr>
            <w:r>
              <w:t>-</w:t>
            </w:r>
          </w:p>
        </w:tc>
        <w:tc>
          <w:tcPr>
            <w:tcW w:w="997" w:type="dxa"/>
          </w:tcPr>
          <w:p w:rsidR="00797EB6" w:rsidRDefault="00797EB6">
            <w:pPr>
              <w:pStyle w:val="ConsPlusNormal"/>
            </w:pPr>
            <w:r>
              <w:t>1</w:t>
            </w:r>
          </w:p>
        </w:tc>
        <w:tc>
          <w:tcPr>
            <w:tcW w:w="964" w:type="dxa"/>
          </w:tcPr>
          <w:p w:rsidR="00797EB6" w:rsidRDefault="00797EB6">
            <w:pPr>
              <w:pStyle w:val="ConsPlusNormal"/>
            </w:pPr>
            <w:r>
              <w:t>1</w:t>
            </w:r>
          </w:p>
        </w:tc>
        <w:tc>
          <w:tcPr>
            <w:tcW w:w="907" w:type="dxa"/>
          </w:tcPr>
          <w:p w:rsidR="00797EB6" w:rsidRDefault="00797EB6">
            <w:pPr>
              <w:pStyle w:val="ConsPlusNormal"/>
            </w:pPr>
            <w:r>
              <w:t>1</w:t>
            </w:r>
          </w:p>
        </w:tc>
        <w:tc>
          <w:tcPr>
            <w:tcW w:w="907" w:type="dxa"/>
          </w:tcPr>
          <w:p w:rsidR="00797EB6" w:rsidRDefault="00797EB6">
            <w:pPr>
              <w:pStyle w:val="ConsPlusNormal"/>
            </w:pPr>
            <w:r>
              <w:t>1</w:t>
            </w:r>
          </w:p>
        </w:tc>
        <w:tc>
          <w:tcPr>
            <w:tcW w:w="907" w:type="dxa"/>
          </w:tcPr>
          <w:p w:rsidR="00797EB6" w:rsidRDefault="00797EB6">
            <w:pPr>
              <w:pStyle w:val="ConsPlusNormal"/>
            </w:pPr>
            <w:r>
              <w:t>2</w:t>
            </w:r>
          </w:p>
        </w:tc>
        <w:tc>
          <w:tcPr>
            <w:tcW w:w="2665" w:type="dxa"/>
          </w:tcPr>
          <w:p w:rsidR="00797EB6" w:rsidRDefault="00797EB6">
            <w:pPr>
              <w:pStyle w:val="ConsPlusNormal"/>
            </w:pPr>
            <w:r>
              <w:t>Министерство здравоохранения Московской области,</w:t>
            </w:r>
          </w:p>
          <w:p w:rsidR="00797EB6" w:rsidRDefault="00797EB6">
            <w:pPr>
              <w:pStyle w:val="ConsPlusNormal"/>
            </w:pPr>
            <w:r>
              <w:t>Министерство инвестиций и инноваций Московской области</w:t>
            </w:r>
          </w:p>
        </w:tc>
      </w:tr>
      <w:tr w:rsidR="00797EB6">
        <w:tc>
          <w:tcPr>
            <w:tcW w:w="624" w:type="dxa"/>
          </w:tcPr>
          <w:p w:rsidR="00797EB6" w:rsidRDefault="00797EB6">
            <w:pPr>
              <w:pStyle w:val="ConsPlusNormal"/>
            </w:pPr>
            <w:r>
              <w:t>9</w:t>
            </w:r>
          </w:p>
        </w:tc>
        <w:tc>
          <w:tcPr>
            <w:tcW w:w="3118" w:type="dxa"/>
          </w:tcPr>
          <w:p w:rsidR="00797EB6" w:rsidRDefault="00797EB6">
            <w:pPr>
              <w:pStyle w:val="ConsPlusNormal"/>
            </w:pPr>
            <w:r>
              <w:t xml:space="preserve">Наличие в региональной практике проектов по передаче государственных (муниципальных) объектов недвижимого имущества, включая не используемые по назначению, негосударственным (немуниципальным) организациям с применением механизмов государственно-частного </w:t>
            </w:r>
            <w:r>
              <w:lastRenderedPageBreak/>
              <w:t>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сфере культуры</w:t>
            </w:r>
          </w:p>
        </w:tc>
        <w:tc>
          <w:tcPr>
            <w:tcW w:w="1361" w:type="dxa"/>
          </w:tcPr>
          <w:p w:rsidR="00797EB6" w:rsidRDefault="00797EB6">
            <w:pPr>
              <w:pStyle w:val="ConsPlusNormal"/>
            </w:pPr>
            <w:r>
              <w:lastRenderedPageBreak/>
              <w:t>единиц</w:t>
            </w:r>
          </w:p>
        </w:tc>
        <w:tc>
          <w:tcPr>
            <w:tcW w:w="1134" w:type="dxa"/>
          </w:tcPr>
          <w:p w:rsidR="00797EB6" w:rsidRDefault="00797EB6">
            <w:pPr>
              <w:pStyle w:val="ConsPlusNormal"/>
            </w:pPr>
            <w:r>
              <w:t>-</w:t>
            </w:r>
          </w:p>
        </w:tc>
        <w:tc>
          <w:tcPr>
            <w:tcW w:w="997" w:type="dxa"/>
          </w:tcPr>
          <w:p w:rsidR="00797EB6" w:rsidRDefault="00797EB6">
            <w:pPr>
              <w:pStyle w:val="ConsPlusNormal"/>
            </w:pPr>
            <w:r>
              <w:t>-</w:t>
            </w:r>
          </w:p>
        </w:tc>
        <w:tc>
          <w:tcPr>
            <w:tcW w:w="964" w:type="dxa"/>
          </w:tcPr>
          <w:p w:rsidR="00797EB6" w:rsidRDefault="00797EB6">
            <w:pPr>
              <w:pStyle w:val="ConsPlusNormal"/>
            </w:pPr>
            <w:r>
              <w:t>2</w:t>
            </w:r>
          </w:p>
        </w:tc>
        <w:tc>
          <w:tcPr>
            <w:tcW w:w="907" w:type="dxa"/>
          </w:tcPr>
          <w:p w:rsidR="00797EB6" w:rsidRDefault="00797EB6">
            <w:pPr>
              <w:pStyle w:val="ConsPlusNormal"/>
            </w:pPr>
            <w:r>
              <w:t>3</w:t>
            </w:r>
          </w:p>
        </w:tc>
        <w:tc>
          <w:tcPr>
            <w:tcW w:w="907" w:type="dxa"/>
          </w:tcPr>
          <w:p w:rsidR="00797EB6" w:rsidRDefault="00797EB6">
            <w:pPr>
              <w:pStyle w:val="ConsPlusNormal"/>
            </w:pPr>
            <w:r>
              <w:t>5</w:t>
            </w:r>
          </w:p>
        </w:tc>
        <w:tc>
          <w:tcPr>
            <w:tcW w:w="907" w:type="dxa"/>
          </w:tcPr>
          <w:p w:rsidR="00797EB6" w:rsidRDefault="00797EB6">
            <w:pPr>
              <w:pStyle w:val="ConsPlusNormal"/>
            </w:pPr>
            <w:r>
              <w:t>6</w:t>
            </w:r>
          </w:p>
        </w:tc>
        <w:tc>
          <w:tcPr>
            <w:tcW w:w="2665" w:type="dxa"/>
          </w:tcPr>
          <w:p w:rsidR="00797EB6" w:rsidRDefault="00797EB6">
            <w:pPr>
              <w:pStyle w:val="ConsPlusNormal"/>
            </w:pPr>
            <w:r>
              <w:t>Министерство культуры Московской области,</w:t>
            </w:r>
          </w:p>
          <w:p w:rsidR="00797EB6" w:rsidRDefault="00797EB6">
            <w:pPr>
              <w:pStyle w:val="ConsPlusNormal"/>
            </w:pPr>
            <w:r>
              <w:t>Министерство инвестиций и инноваций Московской области</w:t>
            </w:r>
          </w:p>
        </w:tc>
      </w:tr>
      <w:tr w:rsidR="00797EB6">
        <w:tc>
          <w:tcPr>
            <w:tcW w:w="624" w:type="dxa"/>
          </w:tcPr>
          <w:p w:rsidR="00797EB6" w:rsidRDefault="00797EB6">
            <w:pPr>
              <w:pStyle w:val="ConsPlusNormal"/>
            </w:pPr>
            <w:r>
              <w:lastRenderedPageBreak/>
              <w:t>10</w:t>
            </w:r>
          </w:p>
        </w:tc>
        <w:tc>
          <w:tcPr>
            <w:tcW w:w="3118" w:type="dxa"/>
          </w:tcPr>
          <w:p w:rsidR="00797EB6" w:rsidRDefault="00797EB6">
            <w:pPr>
              <w:pStyle w:val="ConsPlusNormal"/>
            </w:pPr>
            <w:r>
              <w:t>Наличие в региональной практике проектов с применением механизмов государственно-частного партнерства, в том числе посредством заключения концессионного соглашения, в сфере социального обслуживания</w:t>
            </w:r>
          </w:p>
        </w:tc>
        <w:tc>
          <w:tcPr>
            <w:tcW w:w="1361" w:type="dxa"/>
          </w:tcPr>
          <w:p w:rsidR="00797EB6" w:rsidRDefault="00797EB6">
            <w:pPr>
              <w:pStyle w:val="ConsPlusNormal"/>
            </w:pPr>
            <w:r>
              <w:t>единиц</w:t>
            </w:r>
          </w:p>
        </w:tc>
        <w:tc>
          <w:tcPr>
            <w:tcW w:w="1134" w:type="dxa"/>
          </w:tcPr>
          <w:p w:rsidR="00797EB6" w:rsidRDefault="00797EB6">
            <w:pPr>
              <w:pStyle w:val="ConsPlusNormal"/>
            </w:pPr>
            <w:r>
              <w:t>-</w:t>
            </w:r>
          </w:p>
        </w:tc>
        <w:tc>
          <w:tcPr>
            <w:tcW w:w="997" w:type="dxa"/>
          </w:tcPr>
          <w:p w:rsidR="00797EB6" w:rsidRDefault="00797EB6">
            <w:pPr>
              <w:pStyle w:val="ConsPlusNormal"/>
            </w:pPr>
            <w:r>
              <w:t>-</w:t>
            </w:r>
          </w:p>
        </w:tc>
        <w:tc>
          <w:tcPr>
            <w:tcW w:w="964" w:type="dxa"/>
          </w:tcPr>
          <w:p w:rsidR="00797EB6" w:rsidRDefault="00797EB6">
            <w:pPr>
              <w:pStyle w:val="ConsPlusNormal"/>
            </w:pPr>
            <w:r>
              <w:t>1</w:t>
            </w:r>
          </w:p>
        </w:tc>
        <w:tc>
          <w:tcPr>
            <w:tcW w:w="907" w:type="dxa"/>
          </w:tcPr>
          <w:p w:rsidR="00797EB6" w:rsidRDefault="00797EB6">
            <w:pPr>
              <w:pStyle w:val="ConsPlusNormal"/>
            </w:pPr>
            <w:r>
              <w:t>2</w:t>
            </w:r>
          </w:p>
        </w:tc>
        <w:tc>
          <w:tcPr>
            <w:tcW w:w="907" w:type="dxa"/>
          </w:tcPr>
          <w:p w:rsidR="00797EB6" w:rsidRDefault="00797EB6">
            <w:pPr>
              <w:pStyle w:val="ConsPlusNormal"/>
            </w:pPr>
            <w:r>
              <w:t>3</w:t>
            </w:r>
          </w:p>
        </w:tc>
        <w:tc>
          <w:tcPr>
            <w:tcW w:w="907" w:type="dxa"/>
          </w:tcPr>
          <w:p w:rsidR="00797EB6" w:rsidRDefault="00797EB6">
            <w:pPr>
              <w:pStyle w:val="ConsPlusNormal"/>
            </w:pPr>
            <w:r>
              <w:t>5</w:t>
            </w:r>
          </w:p>
        </w:tc>
        <w:tc>
          <w:tcPr>
            <w:tcW w:w="2665" w:type="dxa"/>
          </w:tcPr>
          <w:p w:rsidR="00797EB6" w:rsidRDefault="00797EB6">
            <w:pPr>
              <w:pStyle w:val="ConsPlusNormal"/>
            </w:pPr>
            <w:r>
              <w:t>Министерство социального развития Московской области,</w:t>
            </w:r>
          </w:p>
          <w:p w:rsidR="00797EB6" w:rsidRDefault="00797EB6">
            <w:pPr>
              <w:pStyle w:val="ConsPlusNormal"/>
            </w:pPr>
            <w:r>
              <w:t>Министерство инвестиций и инноваций Московской области</w:t>
            </w:r>
          </w:p>
        </w:tc>
      </w:tr>
      <w:tr w:rsidR="00797EB6">
        <w:tc>
          <w:tcPr>
            <w:tcW w:w="624" w:type="dxa"/>
          </w:tcPr>
          <w:p w:rsidR="00797EB6" w:rsidRDefault="00797EB6">
            <w:pPr>
              <w:pStyle w:val="ConsPlusNormal"/>
            </w:pPr>
            <w:r>
              <w:t>11</w:t>
            </w:r>
          </w:p>
        </w:tc>
        <w:tc>
          <w:tcPr>
            <w:tcW w:w="3118" w:type="dxa"/>
          </w:tcPr>
          <w:p w:rsidR="00797EB6" w:rsidRDefault="00797EB6">
            <w:pPr>
              <w:pStyle w:val="ConsPlusNormal"/>
            </w:pPr>
            <w:r>
              <w:t>Наличие в региональной практике проектов с применением механизмов государственно-частного партнерства, в том числе посредством заключения концессионного соглашения, в сфере здравоохранения</w:t>
            </w:r>
          </w:p>
        </w:tc>
        <w:tc>
          <w:tcPr>
            <w:tcW w:w="1361" w:type="dxa"/>
          </w:tcPr>
          <w:p w:rsidR="00797EB6" w:rsidRDefault="00797EB6">
            <w:pPr>
              <w:pStyle w:val="ConsPlusNormal"/>
            </w:pPr>
            <w:r>
              <w:t>единиц</w:t>
            </w:r>
          </w:p>
        </w:tc>
        <w:tc>
          <w:tcPr>
            <w:tcW w:w="1134" w:type="dxa"/>
          </w:tcPr>
          <w:p w:rsidR="00797EB6" w:rsidRDefault="00797EB6">
            <w:pPr>
              <w:pStyle w:val="ConsPlusNormal"/>
            </w:pPr>
            <w:r>
              <w:t>-</w:t>
            </w:r>
          </w:p>
        </w:tc>
        <w:tc>
          <w:tcPr>
            <w:tcW w:w="997" w:type="dxa"/>
          </w:tcPr>
          <w:p w:rsidR="00797EB6" w:rsidRDefault="00797EB6">
            <w:pPr>
              <w:pStyle w:val="ConsPlusNormal"/>
            </w:pPr>
            <w:r>
              <w:t>3</w:t>
            </w:r>
          </w:p>
        </w:tc>
        <w:tc>
          <w:tcPr>
            <w:tcW w:w="964" w:type="dxa"/>
          </w:tcPr>
          <w:p w:rsidR="00797EB6" w:rsidRDefault="00797EB6">
            <w:pPr>
              <w:pStyle w:val="ConsPlusNormal"/>
            </w:pPr>
            <w:r>
              <w:t>3</w:t>
            </w:r>
          </w:p>
        </w:tc>
        <w:tc>
          <w:tcPr>
            <w:tcW w:w="907" w:type="dxa"/>
          </w:tcPr>
          <w:p w:rsidR="00797EB6" w:rsidRDefault="00797EB6">
            <w:pPr>
              <w:pStyle w:val="ConsPlusNormal"/>
            </w:pPr>
            <w:r>
              <w:t>3</w:t>
            </w:r>
          </w:p>
        </w:tc>
        <w:tc>
          <w:tcPr>
            <w:tcW w:w="907" w:type="dxa"/>
          </w:tcPr>
          <w:p w:rsidR="00797EB6" w:rsidRDefault="00797EB6">
            <w:pPr>
              <w:pStyle w:val="ConsPlusNormal"/>
            </w:pPr>
            <w:r>
              <w:t>4</w:t>
            </w:r>
          </w:p>
        </w:tc>
        <w:tc>
          <w:tcPr>
            <w:tcW w:w="907" w:type="dxa"/>
          </w:tcPr>
          <w:p w:rsidR="00797EB6" w:rsidRDefault="00797EB6">
            <w:pPr>
              <w:pStyle w:val="ConsPlusNormal"/>
            </w:pPr>
            <w:r>
              <w:t>5</w:t>
            </w:r>
          </w:p>
        </w:tc>
        <w:tc>
          <w:tcPr>
            <w:tcW w:w="2665" w:type="dxa"/>
          </w:tcPr>
          <w:p w:rsidR="00797EB6" w:rsidRDefault="00797EB6">
            <w:pPr>
              <w:pStyle w:val="ConsPlusNormal"/>
            </w:pPr>
            <w:r>
              <w:t>Министерство здравоохранения Московской области,</w:t>
            </w:r>
          </w:p>
          <w:p w:rsidR="00797EB6" w:rsidRDefault="00797EB6">
            <w:pPr>
              <w:pStyle w:val="ConsPlusNormal"/>
            </w:pPr>
            <w:r>
              <w:t>Министерство инвестиций и инноваций Московской области</w:t>
            </w:r>
          </w:p>
        </w:tc>
      </w:tr>
      <w:tr w:rsidR="00797EB6">
        <w:tc>
          <w:tcPr>
            <w:tcW w:w="624" w:type="dxa"/>
          </w:tcPr>
          <w:p w:rsidR="00797EB6" w:rsidRDefault="00797EB6">
            <w:pPr>
              <w:pStyle w:val="ConsPlusNormal"/>
            </w:pPr>
            <w:r>
              <w:t>12</w:t>
            </w:r>
          </w:p>
        </w:tc>
        <w:tc>
          <w:tcPr>
            <w:tcW w:w="3118" w:type="dxa"/>
          </w:tcPr>
          <w:p w:rsidR="00797EB6" w:rsidRDefault="00797EB6">
            <w:pPr>
              <w:pStyle w:val="ConsPlusNormal"/>
            </w:pPr>
            <w:r>
              <w:t xml:space="preserve">Наличие в региональной практике проектов с применением механизмов государственно-частного партнерства, в том числе </w:t>
            </w:r>
            <w:r>
              <w:lastRenderedPageBreak/>
              <w:t>посредством заключения концессионного соглашения, в сфере культуры</w:t>
            </w:r>
          </w:p>
        </w:tc>
        <w:tc>
          <w:tcPr>
            <w:tcW w:w="1361" w:type="dxa"/>
          </w:tcPr>
          <w:p w:rsidR="00797EB6" w:rsidRDefault="00797EB6">
            <w:pPr>
              <w:pStyle w:val="ConsPlusNormal"/>
            </w:pPr>
            <w:r>
              <w:lastRenderedPageBreak/>
              <w:t>единиц</w:t>
            </w:r>
          </w:p>
        </w:tc>
        <w:tc>
          <w:tcPr>
            <w:tcW w:w="1134" w:type="dxa"/>
          </w:tcPr>
          <w:p w:rsidR="00797EB6" w:rsidRDefault="00797EB6">
            <w:pPr>
              <w:pStyle w:val="ConsPlusNormal"/>
            </w:pPr>
            <w:r>
              <w:t>-</w:t>
            </w:r>
          </w:p>
        </w:tc>
        <w:tc>
          <w:tcPr>
            <w:tcW w:w="997" w:type="dxa"/>
          </w:tcPr>
          <w:p w:rsidR="00797EB6" w:rsidRDefault="00797EB6">
            <w:pPr>
              <w:pStyle w:val="ConsPlusNormal"/>
            </w:pPr>
            <w:r>
              <w:t>-</w:t>
            </w:r>
          </w:p>
        </w:tc>
        <w:tc>
          <w:tcPr>
            <w:tcW w:w="964" w:type="dxa"/>
          </w:tcPr>
          <w:p w:rsidR="00797EB6" w:rsidRDefault="00797EB6">
            <w:pPr>
              <w:pStyle w:val="ConsPlusNormal"/>
            </w:pPr>
            <w:r>
              <w:t>2</w:t>
            </w:r>
          </w:p>
        </w:tc>
        <w:tc>
          <w:tcPr>
            <w:tcW w:w="907" w:type="dxa"/>
          </w:tcPr>
          <w:p w:rsidR="00797EB6" w:rsidRDefault="00797EB6">
            <w:pPr>
              <w:pStyle w:val="ConsPlusNormal"/>
            </w:pPr>
            <w:r>
              <w:t>3</w:t>
            </w:r>
          </w:p>
        </w:tc>
        <w:tc>
          <w:tcPr>
            <w:tcW w:w="907" w:type="dxa"/>
          </w:tcPr>
          <w:p w:rsidR="00797EB6" w:rsidRDefault="00797EB6">
            <w:pPr>
              <w:pStyle w:val="ConsPlusNormal"/>
            </w:pPr>
            <w:r>
              <w:t>5</w:t>
            </w:r>
          </w:p>
        </w:tc>
        <w:tc>
          <w:tcPr>
            <w:tcW w:w="907" w:type="dxa"/>
          </w:tcPr>
          <w:p w:rsidR="00797EB6" w:rsidRDefault="00797EB6">
            <w:pPr>
              <w:pStyle w:val="ConsPlusNormal"/>
            </w:pPr>
            <w:r>
              <w:t>8</w:t>
            </w:r>
          </w:p>
        </w:tc>
        <w:tc>
          <w:tcPr>
            <w:tcW w:w="2665" w:type="dxa"/>
          </w:tcPr>
          <w:p w:rsidR="00797EB6" w:rsidRDefault="00797EB6">
            <w:pPr>
              <w:pStyle w:val="ConsPlusNormal"/>
            </w:pPr>
            <w:r>
              <w:t>Министерство культуры Московской области,</w:t>
            </w:r>
          </w:p>
          <w:p w:rsidR="00797EB6" w:rsidRDefault="00797EB6">
            <w:pPr>
              <w:pStyle w:val="ConsPlusNormal"/>
            </w:pPr>
            <w:r>
              <w:t xml:space="preserve">Министерство инвестиций и инноваций Московской </w:t>
            </w:r>
            <w:r>
              <w:lastRenderedPageBreak/>
              <w:t>области</w:t>
            </w:r>
          </w:p>
        </w:tc>
      </w:tr>
      <w:tr w:rsidR="00797EB6">
        <w:tc>
          <w:tcPr>
            <w:tcW w:w="624" w:type="dxa"/>
          </w:tcPr>
          <w:p w:rsidR="00797EB6" w:rsidRDefault="00797EB6">
            <w:pPr>
              <w:pStyle w:val="ConsPlusNormal"/>
            </w:pPr>
            <w:r>
              <w:lastRenderedPageBreak/>
              <w:t>13</w:t>
            </w:r>
          </w:p>
        </w:tc>
        <w:tc>
          <w:tcPr>
            <w:tcW w:w="3118" w:type="dxa"/>
          </w:tcPr>
          <w:p w:rsidR="00797EB6" w:rsidRDefault="00797EB6">
            <w:pPr>
              <w:pStyle w:val="ConsPlusNormal"/>
            </w:pPr>
            <w:r>
              <w:t>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мероприятий, направленных на поддержку негосударственного (немуниципального) сектора по производству технических средств реабилитации для лиц с ограниченными возможностями</w:t>
            </w:r>
          </w:p>
        </w:tc>
        <w:tc>
          <w:tcPr>
            <w:tcW w:w="1361" w:type="dxa"/>
          </w:tcPr>
          <w:p w:rsidR="00797EB6" w:rsidRDefault="00797EB6">
            <w:pPr>
              <w:pStyle w:val="ConsPlusNormal"/>
            </w:pPr>
            <w:r>
              <w:t>единиц</w:t>
            </w:r>
          </w:p>
        </w:tc>
        <w:tc>
          <w:tcPr>
            <w:tcW w:w="1134" w:type="dxa"/>
          </w:tcPr>
          <w:p w:rsidR="00797EB6" w:rsidRDefault="00797EB6">
            <w:pPr>
              <w:pStyle w:val="ConsPlusNormal"/>
            </w:pPr>
            <w:r>
              <w:t>-</w:t>
            </w:r>
          </w:p>
        </w:tc>
        <w:tc>
          <w:tcPr>
            <w:tcW w:w="997" w:type="dxa"/>
          </w:tcPr>
          <w:p w:rsidR="00797EB6" w:rsidRDefault="00797EB6">
            <w:pPr>
              <w:pStyle w:val="ConsPlusNormal"/>
            </w:pPr>
            <w:r>
              <w:t>-</w:t>
            </w:r>
          </w:p>
        </w:tc>
        <w:tc>
          <w:tcPr>
            <w:tcW w:w="964" w:type="dxa"/>
          </w:tcPr>
          <w:p w:rsidR="00797EB6" w:rsidRDefault="00797EB6">
            <w:pPr>
              <w:pStyle w:val="ConsPlusNormal"/>
            </w:pPr>
            <w:r>
              <w:t>1</w:t>
            </w:r>
          </w:p>
        </w:tc>
        <w:tc>
          <w:tcPr>
            <w:tcW w:w="907" w:type="dxa"/>
          </w:tcPr>
          <w:p w:rsidR="00797EB6" w:rsidRDefault="00797EB6">
            <w:pPr>
              <w:pStyle w:val="ConsPlusNormal"/>
            </w:pPr>
            <w:r>
              <w:t>1</w:t>
            </w:r>
          </w:p>
        </w:tc>
        <w:tc>
          <w:tcPr>
            <w:tcW w:w="907" w:type="dxa"/>
          </w:tcPr>
          <w:p w:rsidR="00797EB6" w:rsidRDefault="00797EB6">
            <w:pPr>
              <w:pStyle w:val="ConsPlusNormal"/>
            </w:pPr>
            <w:r>
              <w:t>1</w:t>
            </w:r>
          </w:p>
        </w:tc>
        <w:tc>
          <w:tcPr>
            <w:tcW w:w="907" w:type="dxa"/>
          </w:tcPr>
          <w:p w:rsidR="00797EB6" w:rsidRDefault="00797EB6">
            <w:pPr>
              <w:pStyle w:val="ConsPlusNormal"/>
            </w:pPr>
            <w:r>
              <w:t>1</w:t>
            </w:r>
          </w:p>
        </w:tc>
        <w:tc>
          <w:tcPr>
            <w:tcW w:w="2665" w:type="dxa"/>
          </w:tcPr>
          <w:p w:rsidR="00797EB6" w:rsidRDefault="00797EB6">
            <w:pPr>
              <w:pStyle w:val="ConsPlusNormal"/>
            </w:pPr>
            <w:r>
              <w:t>Министерство социального развития Московской области</w:t>
            </w:r>
          </w:p>
        </w:tc>
      </w:tr>
      <w:tr w:rsidR="00797EB6">
        <w:tc>
          <w:tcPr>
            <w:tcW w:w="624" w:type="dxa"/>
          </w:tcPr>
          <w:p w:rsidR="00797EB6" w:rsidRDefault="00797EB6">
            <w:pPr>
              <w:pStyle w:val="ConsPlusNormal"/>
            </w:pPr>
          </w:p>
        </w:tc>
        <w:tc>
          <w:tcPr>
            <w:tcW w:w="12960" w:type="dxa"/>
            <w:gridSpan w:val="9"/>
          </w:tcPr>
          <w:p w:rsidR="00797EB6" w:rsidRDefault="00797EB6">
            <w:pPr>
              <w:pStyle w:val="ConsPlusNormal"/>
              <w:jc w:val="both"/>
            </w:pPr>
            <w:r>
              <w:t>--------------------------------</w:t>
            </w:r>
          </w:p>
          <w:p w:rsidR="00797EB6" w:rsidRDefault="00797EB6">
            <w:pPr>
              <w:pStyle w:val="ConsPlusNormal"/>
            </w:pPr>
            <w:bookmarkStart w:id="5" w:name="P598"/>
            <w:bookmarkEnd w:id="5"/>
            <w:r>
              <w:t>&lt;*&gt; Расчет уменьшения предприятий произведен, учитывая базовое значение 2014 года: 81 организация. В расчете не учитывались предприятия, которые образовались за период с 2015 по 2019 год.</w:t>
            </w:r>
          </w:p>
          <w:p w:rsidR="00797EB6" w:rsidRDefault="00797EB6">
            <w:pPr>
              <w:pStyle w:val="ConsPlusNormal"/>
            </w:pPr>
            <w:bookmarkStart w:id="6" w:name="P599"/>
            <w:bookmarkEnd w:id="6"/>
            <w:r>
              <w:t>&lt;**&gt; Расчет уменьшения предприятий произведен, учитывая базовое значение 2014 года: 506 организаций. В расчете не учитывались предприятия, которые образовались за период с 2015 по 2019 год.</w:t>
            </w:r>
          </w:p>
          <w:p w:rsidR="00797EB6" w:rsidRDefault="00797EB6">
            <w:pPr>
              <w:pStyle w:val="ConsPlusNormal"/>
            </w:pPr>
            <w:bookmarkStart w:id="7" w:name="P600"/>
            <w:bookmarkEnd w:id="7"/>
            <w:r>
              <w:t>&lt;***&gt; Расчет уменьшения хозяйственных обществ произведен, учитывая базовое значение 2014 года: 67 организаций. В расчете не учитывались хозяйственные общества, которые образовались за период с 2015 по 2019 год.</w:t>
            </w:r>
          </w:p>
          <w:p w:rsidR="00797EB6" w:rsidRDefault="00797EB6">
            <w:pPr>
              <w:pStyle w:val="ConsPlusNormal"/>
            </w:pPr>
            <w:bookmarkStart w:id="8" w:name="P601"/>
            <w:bookmarkEnd w:id="8"/>
            <w:r>
              <w:t>&lt;****&gt; Расчет уменьшения хозяйственных обществ произведен, учитывая базовое значение 2014 года: 170 организаций. В расчете не учитывались хозяйственные общества, которые образовались за период с 2015 по 2019 год</w:t>
            </w:r>
          </w:p>
        </w:tc>
      </w:tr>
    </w:tbl>
    <w:p w:rsidR="00797EB6" w:rsidRDefault="00797EB6">
      <w:pPr>
        <w:pStyle w:val="ConsPlusNormal"/>
        <w:jc w:val="both"/>
      </w:pPr>
    </w:p>
    <w:p w:rsidR="00797EB6" w:rsidRDefault="00797EB6">
      <w:pPr>
        <w:pStyle w:val="ConsPlusNormal"/>
        <w:jc w:val="both"/>
      </w:pPr>
    </w:p>
    <w:p w:rsidR="00797EB6" w:rsidRDefault="00797EB6">
      <w:pPr>
        <w:pStyle w:val="ConsPlusNormal"/>
        <w:jc w:val="both"/>
      </w:pPr>
    </w:p>
    <w:p w:rsidR="00797EB6" w:rsidRDefault="00797EB6">
      <w:pPr>
        <w:pStyle w:val="ConsPlusNormal"/>
        <w:jc w:val="both"/>
      </w:pPr>
    </w:p>
    <w:p w:rsidR="00797EB6" w:rsidRDefault="00797EB6">
      <w:pPr>
        <w:pStyle w:val="ConsPlusNormal"/>
        <w:jc w:val="both"/>
      </w:pPr>
    </w:p>
    <w:p w:rsidR="00797EB6" w:rsidRDefault="00797EB6">
      <w:pPr>
        <w:pStyle w:val="ConsPlusNormal"/>
        <w:jc w:val="right"/>
      </w:pPr>
      <w:r>
        <w:t>Утвержден</w:t>
      </w:r>
    </w:p>
    <w:p w:rsidR="00797EB6" w:rsidRDefault="00797EB6">
      <w:pPr>
        <w:pStyle w:val="ConsPlusNormal"/>
        <w:jc w:val="right"/>
      </w:pPr>
      <w:r>
        <w:t>постановлением Правительства</w:t>
      </w:r>
    </w:p>
    <w:p w:rsidR="00797EB6" w:rsidRDefault="00797EB6">
      <w:pPr>
        <w:pStyle w:val="ConsPlusNormal"/>
        <w:jc w:val="right"/>
      </w:pPr>
      <w:r>
        <w:t>Московской области</w:t>
      </w:r>
    </w:p>
    <w:p w:rsidR="00797EB6" w:rsidRDefault="00797EB6">
      <w:pPr>
        <w:pStyle w:val="ConsPlusNormal"/>
        <w:jc w:val="right"/>
      </w:pPr>
      <w:r>
        <w:t>от 17 ноября 2015 г. N 1073/44</w:t>
      </w:r>
    </w:p>
    <w:p w:rsidR="00797EB6" w:rsidRDefault="00797EB6">
      <w:pPr>
        <w:pStyle w:val="ConsPlusNormal"/>
        <w:jc w:val="both"/>
      </w:pPr>
    </w:p>
    <w:p w:rsidR="00797EB6" w:rsidRDefault="00797EB6">
      <w:pPr>
        <w:pStyle w:val="ConsPlusTitle"/>
        <w:jc w:val="center"/>
      </w:pPr>
      <w:bookmarkStart w:id="9" w:name="P612"/>
      <w:bookmarkEnd w:id="9"/>
      <w:r>
        <w:t>ПЛАН</w:t>
      </w:r>
    </w:p>
    <w:p w:rsidR="00797EB6" w:rsidRDefault="00797EB6">
      <w:pPr>
        <w:pStyle w:val="ConsPlusTitle"/>
        <w:jc w:val="center"/>
      </w:pPr>
      <w:r>
        <w:t>МЕРОПРИЯТИЙ ("ДОРОЖНАЯ КАРТА") ПО СОДЕЙСТВИЮ</w:t>
      </w:r>
    </w:p>
    <w:p w:rsidR="00797EB6" w:rsidRDefault="00797EB6">
      <w:pPr>
        <w:pStyle w:val="ConsPlusTitle"/>
        <w:jc w:val="center"/>
      </w:pPr>
      <w:r>
        <w:t>РАЗВИТИЮ КОНКУРЕНЦИИ В МОСКОВСКОЙ ОБЛАСТИ</w:t>
      </w:r>
    </w:p>
    <w:p w:rsidR="00797EB6" w:rsidRDefault="00797E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0"/>
        <w:gridCol w:w="2721"/>
        <w:gridCol w:w="2098"/>
        <w:gridCol w:w="1271"/>
        <w:gridCol w:w="1271"/>
        <w:gridCol w:w="1130"/>
        <w:gridCol w:w="1274"/>
        <w:gridCol w:w="1130"/>
        <w:gridCol w:w="1644"/>
        <w:gridCol w:w="2381"/>
        <w:gridCol w:w="3061"/>
      </w:tblGrid>
      <w:tr w:rsidR="00797EB6">
        <w:tc>
          <w:tcPr>
            <w:tcW w:w="580" w:type="dxa"/>
          </w:tcPr>
          <w:p w:rsidR="00797EB6" w:rsidRDefault="00797EB6">
            <w:pPr>
              <w:pStyle w:val="ConsPlusNormal"/>
            </w:pPr>
          </w:p>
        </w:tc>
        <w:tc>
          <w:tcPr>
            <w:tcW w:w="17981" w:type="dxa"/>
            <w:gridSpan w:val="10"/>
          </w:tcPr>
          <w:p w:rsidR="00797EB6" w:rsidRDefault="00797EB6">
            <w:pPr>
              <w:pStyle w:val="ConsPlusNormal"/>
            </w:pPr>
            <w:r>
              <w:t>I. Отраслевые мероприятия по содействию развитию конкуренции на социально значимых рынках Московской области</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1. Рынок услуг дошкольного образования</w:t>
            </w:r>
          </w:p>
        </w:tc>
      </w:tr>
      <w:tr w:rsidR="00797EB6">
        <w:tc>
          <w:tcPr>
            <w:tcW w:w="580" w:type="dxa"/>
            <w:vMerge w:val="restart"/>
          </w:tcPr>
          <w:p w:rsidR="00797EB6" w:rsidRDefault="00797EB6">
            <w:pPr>
              <w:pStyle w:val="ConsPlusNormal"/>
              <w:jc w:val="center"/>
            </w:pPr>
            <w:r>
              <w:t>N п/п</w:t>
            </w:r>
          </w:p>
        </w:tc>
        <w:tc>
          <w:tcPr>
            <w:tcW w:w="2721" w:type="dxa"/>
            <w:vMerge w:val="restart"/>
          </w:tcPr>
          <w:p w:rsidR="00797EB6" w:rsidRDefault="00797EB6">
            <w:pPr>
              <w:pStyle w:val="ConsPlusNormal"/>
              <w:jc w:val="center"/>
            </w:pPr>
            <w:r>
              <w:t>Наименование мероприятия</w:t>
            </w:r>
          </w:p>
        </w:tc>
        <w:tc>
          <w:tcPr>
            <w:tcW w:w="2098" w:type="dxa"/>
            <w:vMerge w:val="restart"/>
          </w:tcPr>
          <w:p w:rsidR="00797EB6" w:rsidRDefault="00797EB6">
            <w:pPr>
              <w:pStyle w:val="ConsPlusNormal"/>
              <w:jc w:val="center"/>
            </w:pPr>
            <w:r>
              <w:t>Источники финансирования</w:t>
            </w:r>
          </w:p>
        </w:tc>
        <w:tc>
          <w:tcPr>
            <w:tcW w:w="6076" w:type="dxa"/>
            <w:gridSpan w:val="5"/>
          </w:tcPr>
          <w:p w:rsidR="00797EB6" w:rsidRDefault="00797EB6">
            <w:pPr>
              <w:pStyle w:val="ConsPlusNormal"/>
              <w:jc w:val="center"/>
            </w:pPr>
            <w:r>
              <w:t>Объем финансирования мероприятия по годам (тыс. руб.)</w:t>
            </w:r>
          </w:p>
        </w:tc>
        <w:tc>
          <w:tcPr>
            <w:tcW w:w="1644" w:type="dxa"/>
            <w:vMerge w:val="restart"/>
          </w:tcPr>
          <w:p w:rsidR="00797EB6" w:rsidRDefault="00797EB6">
            <w:pPr>
              <w:pStyle w:val="ConsPlusNormal"/>
              <w:jc w:val="center"/>
            </w:pPr>
            <w:r>
              <w:t>Срок исполнения мероприятия</w:t>
            </w:r>
          </w:p>
        </w:tc>
        <w:tc>
          <w:tcPr>
            <w:tcW w:w="2381" w:type="dxa"/>
            <w:vMerge w:val="restart"/>
          </w:tcPr>
          <w:p w:rsidR="00797EB6" w:rsidRDefault="00797EB6">
            <w:pPr>
              <w:pStyle w:val="ConsPlusNormal"/>
              <w:jc w:val="center"/>
            </w:pPr>
            <w:r>
              <w:t>Результат исполнения мероприятия</w:t>
            </w:r>
          </w:p>
        </w:tc>
        <w:tc>
          <w:tcPr>
            <w:tcW w:w="3061" w:type="dxa"/>
            <w:vMerge w:val="restart"/>
          </w:tcPr>
          <w:p w:rsidR="00797EB6" w:rsidRDefault="00797EB6">
            <w:pPr>
              <w:pStyle w:val="ConsPlusNormal"/>
              <w:jc w:val="center"/>
            </w:pPr>
            <w:r>
              <w:t>Ответственный за исполнение мероприятия</w:t>
            </w:r>
          </w:p>
        </w:tc>
      </w:tr>
      <w:tr w:rsidR="00797EB6">
        <w:tc>
          <w:tcPr>
            <w:tcW w:w="580" w:type="dxa"/>
            <w:vMerge/>
          </w:tcPr>
          <w:p w:rsidR="00797EB6" w:rsidRDefault="00797EB6"/>
        </w:tc>
        <w:tc>
          <w:tcPr>
            <w:tcW w:w="2721" w:type="dxa"/>
            <w:vMerge/>
          </w:tcPr>
          <w:p w:rsidR="00797EB6" w:rsidRDefault="00797EB6"/>
        </w:tc>
        <w:tc>
          <w:tcPr>
            <w:tcW w:w="2098" w:type="dxa"/>
            <w:vMerge/>
          </w:tcPr>
          <w:p w:rsidR="00797EB6" w:rsidRDefault="00797EB6"/>
        </w:tc>
        <w:tc>
          <w:tcPr>
            <w:tcW w:w="1271" w:type="dxa"/>
          </w:tcPr>
          <w:p w:rsidR="00797EB6" w:rsidRDefault="00797EB6">
            <w:pPr>
              <w:pStyle w:val="ConsPlusNormal"/>
              <w:jc w:val="center"/>
            </w:pPr>
            <w:r>
              <w:t>2015 год</w:t>
            </w:r>
          </w:p>
        </w:tc>
        <w:tc>
          <w:tcPr>
            <w:tcW w:w="1271" w:type="dxa"/>
          </w:tcPr>
          <w:p w:rsidR="00797EB6" w:rsidRDefault="00797EB6">
            <w:pPr>
              <w:pStyle w:val="ConsPlusNormal"/>
              <w:jc w:val="center"/>
            </w:pPr>
            <w:r>
              <w:t>2016 год</w:t>
            </w:r>
          </w:p>
        </w:tc>
        <w:tc>
          <w:tcPr>
            <w:tcW w:w="1130" w:type="dxa"/>
          </w:tcPr>
          <w:p w:rsidR="00797EB6" w:rsidRDefault="00797EB6">
            <w:pPr>
              <w:pStyle w:val="ConsPlusNormal"/>
              <w:jc w:val="center"/>
            </w:pPr>
            <w:r>
              <w:t>2017 год</w:t>
            </w:r>
          </w:p>
        </w:tc>
        <w:tc>
          <w:tcPr>
            <w:tcW w:w="1274" w:type="dxa"/>
          </w:tcPr>
          <w:p w:rsidR="00797EB6" w:rsidRDefault="00797EB6">
            <w:pPr>
              <w:pStyle w:val="ConsPlusNormal"/>
              <w:jc w:val="center"/>
            </w:pPr>
            <w:r>
              <w:t>2018 год</w:t>
            </w:r>
          </w:p>
        </w:tc>
        <w:tc>
          <w:tcPr>
            <w:tcW w:w="1130" w:type="dxa"/>
          </w:tcPr>
          <w:p w:rsidR="00797EB6" w:rsidRDefault="00797EB6">
            <w:pPr>
              <w:pStyle w:val="ConsPlusNormal"/>
              <w:jc w:val="center"/>
            </w:pPr>
            <w:r>
              <w:t>2019 год</w:t>
            </w:r>
          </w:p>
        </w:tc>
        <w:tc>
          <w:tcPr>
            <w:tcW w:w="1644" w:type="dxa"/>
            <w:vMerge/>
          </w:tcPr>
          <w:p w:rsidR="00797EB6" w:rsidRDefault="00797EB6"/>
        </w:tc>
        <w:tc>
          <w:tcPr>
            <w:tcW w:w="2381" w:type="dxa"/>
            <w:vMerge/>
          </w:tcPr>
          <w:p w:rsidR="00797EB6" w:rsidRDefault="00797EB6"/>
        </w:tc>
        <w:tc>
          <w:tcPr>
            <w:tcW w:w="3061" w:type="dxa"/>
            <w:vMerge/>
          </w:tcPr>
          <w:p w:rsidR="00797EB6" w:rsidRDefault="00797EB6"/>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Проблема: ликвидация очередности в дошкольные образовательные организации и развитие инфраструктуры дошкольного образования</w:t>
            </w:r>
          </w:p>
        </w:tc>
      </w:tr>
      <w:tr w:rsidR="00797EB6">
        <w:tc>
          <w:tcPr>
            <w:tcW w:w="580" w:type="dxa"/>
            <w:vMerge w:val="restart"/>
          </w:tcPr>
          <w:p w:rsidR="00797EB6" w:rsidRDefault="00797EB6">
            <w:pPr>
              <w:pStyle w:val="ConsPlusNormal"/>
            </w:pPr>
            <w:r>
              <w:t>1.1</w:t>
            </w:r>
          </w:p>
        </w:tc>
        <w:tc>
          <w:tcPr>
            <w:tcW w:w="2721" w:type="dxa"/>
            <w:vMerge w:val="restart"/>
          </w:tcPr>
          <w:p w:rsidR="00797EB6" w:rsidRDefault="00797EB6">
            <w:pPr>
              <w:pStyle w:val="ConsPlusNormal"/>
            </w:pPr>
            <w:r>
              <w:t xml:space="preserve">Предоставление субсидий бюджетам муниципальных образований Московской области на государственную поддержку частных дошкольных образовательных организаций в Московской области с целью возмещения </w:t>
            </w:r>
            <w:r>
              <w:lastRenderedPageBreak/>
              <w:t>расходов на присмотр и уход, содержание имущества и арендную плату за использование помещений</w:t>
            </w:r>
          </w:p>
        </w:tc>
        <w:tc>
          <w:tcPr>
            <w:tcW w:w="2098" w:type="dxa"/>
            <w:tcBorders>
              <w:bottom w:val="nil"/>
            </w:tcBorders>
          </w:tcPr>
          <w:p w:rsidR="00797EB6" w:rsidRDefault="00797EB6">
            <w:pPr>
              <w:pStyle w:val="ConsPlusNormal"/>
            </w:pPr>
            <w:r>
              <w:lastRenderedPageBreak/>
              <w:t>Средства бюджета Московской области</w:t>
            </w:r>
          </w:p>
        </w:tc>
        <w:tc>
          <w:tcPr>
            <w:tcW w:w="1271" w:type="dxa"/>
            <w:vMerge w:val="restart"/>
          </w:tcPr>
          <w:p w:rsidR="00797EB6" w:rsidRDefault="00797EB6">
            <w:pPr>
              <w:pStyle w:val="ConsPlusNormal"/>
            </w:pPr>
            <w:r>
              <w:t>344470,0</w:t>
            </w:r>
          </w:p>
        </w:tc>
        <w:tc>
          <w:tcPr>
            <w:tcW w:w="1271" w:type="dxa"/>
            <w:vMerge w:val="restart"/>
          </w:tcPr>
          <w:p w:rsidR="00797EB6" w:rsidRDefault="00797EB6">
            <w:pPr>
              <w:pStyle w:val="ConsPlusNormal"/>
            </w:pPr>
            <w:r>
              <w:t>386723,0</w:t>
            </w:r>
          </w:p>
        </w:tc>
        <w:tc>
          <w:tcPr>
            <w:tcW w:w="1130" w:type="dxa"/>
            <w:vMerge w:val="restart"/>
          </w:tcPr>
          <w:p w:rsidR="00797EB6" w:rsidRDefault="00797EB6">
            <w:pPr>
              <w:pStyle w:val="ConsPlusNormal"/>
            </w:pPr>
            <w:r>
              <w:t>386723,0</w:t>
            </w:r>
          </w:p>
        </w:tc>
        <w:tc>
          <w:tcPr>
            <w:tcW w:w="1274" w:type="dxa"/>
            <w:vMerge w:val="restart"/>
          </w:tcPr>
          <w:p w:rsidR="00797EB6" w:rsidRDefault="00797EB6">
            <w:pPr>
              <w:pStyle w:val="ConsPlusNormal"/>
            </w:pPr>
            <w:r>
              <w:t>386723,0</w:t>
            </w:r>
          </w:p>
        </w:tc>
        <w:tc>
          <w:tcPr>
            <w:tcW w:w="1130" w:type="dxa"/>
            <w:vMerge w:val="restart"/>
          </w:tcPr>
          <w:p w:rsidR="00797EB6" w:rsidRDefault="00797EB6">
            <w:pPr>
              <w:pStyle w:val="ConsPlusNormal"/>
            </w:pPr>
            <w:r>
              <w:t>-</w:t>
            </w:r>
          </w:p>
        </w:tc>
        <w:tc>
          <w:tcPr>
            <w:tcW w:w="1644" w:type="dxa"/>
            <w:vMerge w:val="restart"/>
          </w:tcPr>
          <w:p w:rsidR="00797EB6" w:rsidRDefault="00797EB6">
            <w:pPr>
              <w:pStyle w:val="ConsPlusNormal"/>
            </w:pPr>
            <w:r>
              <w:t>2015-2018</w:t>
            </w:r>
          </w:p>
        </w:tc>
        <w:tc>
          <w:tcPr>
            <w:tcW w:w="2381" w:type="dxa"/>
            <w:vMerge w:val="restart"/>
          </w:tcPr>
          <w:p w:rsidR="00797EB6" w:rsidRDefault="00797EB6">
            <w:pPr>
              <w:pStyle w:val="ConsPlusNormal"/>
            </w:pPr>
            <w:r>
              <w:t xml:space="preserve">Достижение целевых показателей выполнения государственной </w:t>
            </w:r>
            <w:hyperlink r:id="rId14" w:history="1">
              <w:r>
                <w:rPr>
                  <w:color w:val="0000FF"/>
                </w:rPr>
                <w:t>программы</w:t>
              </w:r>
            </w:hyperlink>
            <w:r>
              <w:t xml:space="preserve"> Московской области "Образование Подмосковья" на 2014-2018 годы</w:t>
            </w:r>
          </w:p>
        </w:tc>
        <w:tc>
          <w:tcPr>
            <w:tcW w:w="3061" w:type="dxa"/>
            <w:vMerge w:val="restart"/>
          </w:tcPr>
          <w:p w:rsidR="00797EB6" w:rsidRDefault="00797EB6">
            <w:pPr>
              <w:pStyle w:val="ConsPlusNormal"/>
            </w:pPr>
            <w:r>
              <w:t>Министерство образования Московской области</w:t>
            </w:r>
          </w:p>
        </w:tc>
      </w:tr>
      <w:tr w:rsidR="00797EB6">
        <w:tc>
          <w:tcPr>
            <w:tcW w:w="580" w:type="dxa"/>
            <w:vMerge/>
          </w:tcPr>
          <w:p w:rsidR="00797EB6" w:rsidRDefault="00797EB6"/>
        </w:tc>
        <w:tc>
          <w:tcPr>
            <w:tcW w:w="2721" w:type="dxa"/>
            <w:vMerge/>
          </w:tcPr>
          <w:p w:rsidR="00797EB6" w:rsidRDefault="00797EB6"/>
        </w:tc>
        <w:tc>
          <w:tcPr>
            <w:tcW w:w="2098" w:type="dxa"/>
            <w:tcBorders>
              <w:top w:val="nil"/>
            </w:tcBorders>
          </w:tcPr>
          <w:p w:rsidR="00797EB6" w:rsidRDefault="00797EB6">
            <w:pPr>
              <w:pStyle w:val="ConsPlusNormal"/>
            </w:pPr>
            <w:r>
              <w:t>Средства бюджетов муниципальных образований Московской области</w:t>
            </w:r>
          </w:p>
        </w:tc>
        <w:tc>
          <w:tcPr>
            <w:tcW w:w="1271" w:type="dxa"/>
            <w:vMerge/>
          </w:tcPr>
          <w:p w:rsidR="00797EB6" w:rsidRDefault="00797EB6"/>
        </w:tc>
        <w:tc>
          <w:tcPr>
            <w:tcW w:w="1271" w:type="dxa"/>
            <w:vMerge/>
          </w:tcPr>
          <w:p w:rsidR="00797EB6" w:rsidRDefault="00797EB6"/>
        </w:tc>
        <w:tc>
          <w:tcPr>
            <w:tcW w:w="1130" w:type="dxa"/>
            <w:vMerge/>
          </w:tcPr>
          <w:p w:rsidR="00797EB6" w:rsidRDefault="00797EB6"/>
        </w:tc>
        <w:tc>
          <w:tcPr>
            <w:tcW w:w="1274" w:type="dxa"/>
            <w:vMerge/>
          </w:tcPr>
          <w:p w:rsidR="00797EB6" w:rsidRDefault="00797EB6"/>
        </w:tc>
        <w:tc>
          <w:tcPr>
            <w:tcW w:w="1130" w:type="dxa"/>
            <w:vMerge/>
          </w:tcPr>
          <w:p w:rsidR="00797EB6" w:rsidRDefault="00797EB6"/>
        </w:tc>
        <w:tc>
          <w:tcPr>
            <w:tcW w:w="1644" w:type="dxa"/>
            <w:vMerge/>
          </w:tcPr>
          <w:p w:rsidR="00797EB6" w:rsidRDefault="00797EB6"/>
        </w:tc>
        <w:tc>
          <w:tcPr>
            <w:tcW w:w="2381" w:type="dxa"/>
            <w:vMerge/>
          </w:tcPr>
          <w:p w:rsidR="00797EB6" w:rsidRDefault="00797EB6"/>
        </w:tc>
        <w:tc>
          <w:tcPr>
            <w:tcW w:w="3061" w:type="dxa"/>
            <w:vMerge/>
          </w:tcPr>
          <w:p w:rsidR="00797EB6" w:rsidRDefault="00797EB6"/>
        </w:tc>
      </w:tr>
      <w:tr w:rsidR="00797EB6">
        <w:tc>
          <w:tcPr>
            <w:tcW w:w="580" w:type="dxa"/>
          </w:tcPr>
          <w:p w:rsidR="00797EB6" w:rsidRDefault="00797EB6">
            <w:pPr>
              <w:pStyle w:val="ConsPlusNormal"/>
            </w:pPr>
            <w:r>
              <w:lastRenderedPageBreak/>
              <w:t>1.2</w:t>
            </w:r>
          </w:p>
        </w:tc>
        <w:tc>
          <w:tcPr>
            <w:tcW w:w="2721" w:type="dxa"/>
          </w:tcPr>
          <w:p w:rsidR="00797EB6" w:rsidRDefault="00797EB6">
            <w:pPr>
              <w:pStyle w:val="ConsPlusNormal"/>
            </w:pPr>
            <w:r>
              <w:t>Строительство объектов дошкольного образования</w:t>
            </w:r>
          </w:p>
        </w:tc>
        <w:tc>
          <w:tcPr>
            <w:tcW w:w="2098" w:type="dxa"/>
          </w:tcPr>
          <w:p w:rsidR="00797EB6" w:rsidRDefault="00797EB6">
            <w:pPr>
              <w:pStyle w:val="ConsPlusNormal"/>
            </w:pPr>
            <w:r>
              <w:t>Внебюджетные средства</w:t>
            </w:r>
          </w:p>
        </w:tc>
        <w:tc>
          <w:tcPr>
            <w:tcW w:w="1271" w:type="dxa"/>
          </w:tcPr>
          <w:p w:rsidR="00797EB6" w:rsidRDefault="00797EB6">
            <w:pPr>
              <w:pStyle w:val="ConsPlusNormal"/>
            </w:pPr>
            <w:r>
              <w:t>7749362,5</w:t>
            </w:r>
          </w:p>
        </w:tc>
        <w:tc>
          <w:tcPr>
            <w:tcW w:w="1271" w:type="dxa"/>
          </w:tcPr>
          <w:p w:rsidR="00797EB6" w:rsidRDefault="00C508A4">
            <w:pPr>
              <w:pStyle w:val="ConsPlusNormal"/>
            </w:pPr>
            <w:hyperlink w:anchor="P678" w:history="1">
              <w:r w:rsidR="00797EB6">
                <w:rPr>
                  <w:color w:val="0000FF"/>
                </w:rPr>
                <w:t>&lt;*&gt;</w:t>
              </w:r>
            </w:hyperlink>
          </w:p>
        </w:tc>
        <w:tc>
          <w:tcPr>
            <w:tcW w:w="1130" w:type="dxa"/>
          </w:tcPr>
          <w:p w:rsidR="00797EB6" w:rsidRDefault="00C508A4">
            <w:pPr>
              <w:pStyle w:val="ConsPlusNormal"/>
            </w:pPr>
            <w:hyperlink w:anchor="P678" w:history="1">
              <w:r w:rsidR="00797EB6">
                <w:rPr>
                  <w:color w:val="0000FF"/>
                </w:rPr>
                <w:t>&lt;*&gt;</w:t>
              </w:r>
            </w:hyperlink>
          </w:p>
        </w:tc>
        <w:tc>
          <w:tcPr>
            <w:tcW w:w="1274" w:type="dxa"/>
          </w:tcPr>
          <w:p w:rsidR="00797EB6" w:rsidRDefault="00C508A4">
            <w:pPr>
              <w:pStyle w:val="ConsPlusNormal"/>
            </w:pPr>
            <w:hyperlink w:anchor="P678" w:history="1">
              <w:r w:rsidR="00797EB6">
                <w:rPr>
                  <w:color w:val="0000FF"/>
                </w:rPr>
                <w:t>&lt;*&gt;</w:t>
              </w:r>
            </w:hyperlink>
          </w:p>
        </w:tc>
        <w:tc>
          <w:tcPr>
            <w:tcW w:w="1130" w:type="dxa"/>
          </w:tcPr>
          <w:p w:rsidR="00797EB6" w:rsidRDefault="00C508A4">
            <w:pPr>
              <w:pStyle w:val="ConsPlusNormal"/>
            </w:pPr>
            <w:hyperlink w:anchor="P678" w:history="1">
              <w:r w:rsidR="00797EB6">
                <w:rPr>
                  <w:color w:val="0000FF"/>
                </w:rPr>
                <w:t>&lt;*&gt;</w:t>
              </w:r>
            </w:hyperlink>
          </w:p>
        </w:tc>
        <w:tc>
          <w:tcPr>
            <w:tcW w:w="1644" w:type="dxa"/>
          </w:tcPr>
          <w:p w:rsidR="00797EB6" w:rsidRDefault="00797EB6">
            <w:pPr>
              <w:pStyle w:val="ConsPlusNormal"/>
            </w:pPr>
            <w:r>
              <w:t>2015-2019</w:t>
            </w:r>
          </w:p>
        </w:tc>
        <w:tc>
          <w:tcPr>
            <w:tcW w:w="2381" w:type="dxa"/>
          </w:tcPr>
          <w:p w:rsidR="00797EB6" w:rsidRDefault="00797EB6">
            <w:pPr>
              <w:pStyle w:val="ConsPlusNormal"/>
            </w:pPr>
          </w:p>
        </w:tc>
        <w:tc>
          <w:tcPr>
            <w:tcW w:w="3061" w:type="dxa"/>
          </w:tcPr>
          <w:p w:rsidR="00797EB6" w:rsidRDefault="00797EB6">
            <w:pPr>
              <w:pStyle w:val="ConsPlusNormal"/>
            </w:pPr>
            <w:r>
              <w:t>Министерство образования Московской области,</w:t>
            </w:r>
          </w:p>
          <w:p w:rsidR="00797EB6" w:rsidRDefault="00797EB6">
            <w:pPr>
              <w:pStyle w:val="ConsPlusNormal"/>
            </w:pPr>
            <w:r>
              <w:t>Министерство строительного комплекса Московской области</w:t>
            </w:r>
          </w:p>
        </w:tc>
      </w:tr>
      <w:tr w:rsidR="00797EB6">
        <w:tc>
          <w:tcPr>
            <w:tcW w:w="580" w:type="dxa"/>
          </w:tcPr>
          <w:p w:rsidR="00797EB6" w:rsidRDefault="00797EB6">
            <w:pPr>
              <w:pStyle w:val="ConsPlusNormal"/>
            </w:pPr>
            <w:r>
              <w:t>1.3</w:t>
            </w:r>
          </w:p>
        </w:tc>
        <w:tc>
          <w:tcPr>
            <w:tcW w:w="2721" w:type="dxa"/>
          </w:tcPr>
          <w:p w:rsidR="00797EB6" w:rsidRDefault="00797EB6">
            <w:pPr>
              <w:pStyle w:val="ConsPlusNormal"/>
            </w:pPr>
            <w:r>
              <w:t>Комплексная (правовая, финансовая, методическая и пр.) поддержка частным образовательным организациям и индивидуальным предпринимателям по вопросам организации образовательных услуг дошкольного образования, а также по присмотру и уходу за детьми</w:t>
            </w:r>
          </w:p>
        </w:tc>
        <w:tc>
          <w:tcPr>
            <w:tcW w:w="2098" w:type="dxa"/>
          </w:tcPr>
          <w:p w:rsidR="00797EB6" w:rsidRDefault="00797EB6">
            <w:pPr>
              <w:pStyle w:val="ConsPlusNormal"/>
            </w:pPr>
            <w:r>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соисполнителей</w:t>
            </w:r>
          </w:p>
        </w:tc>
        <w:tc>
          <w:tcPr>
            <w:tcW w:w="1644" w:type="dxa"/>
          </w:tcPr>
          <w:p w:rsidR="00797EB6" w:rsidRDefault="00797EB6">
            <w:pPr>
              <w:pStyle w:val="ConsPlusNormal"/>
            </w:pPr>
            <w:r>
              <w:t>2015-2019</w:t>
            </w:r>
          </w:p>
        </w:tc>
        <w:tc>
          <w:tcPr>
            <w:tcW w:w="2381" w:type="dxa"/>
          </w:tcPr>
          <w:p w:rsidR="00797EB6" w:rsidRDefault="00797EB6">
            <w:pPr>
              <w:pStyle w:val="ConsPlusNormal"/>
            </w:pPr>
            <w:r>
              <w:t>Консультирование и рецензирование авторских образовательных программ</w:t>
            </w:r>
          </w:p>
        </w:tc>
        <w:tc>
          <w:tcPr>
            <w:tcW w:w="3061" w:type="dxa"/>
          </w:tcPr>
          <w:p w:rsidR="00797EB6" w:rsidRDefault="00797EB6">
            <w:pPr>
              <w:pStyle w:val="ConsPlusNormal"/>
            </w:pPr>
            <w:r>
              <w:t>Министерство образования Московской области,</w:t>
            </w:r>
          </w:p>
          <w:p w:rsidR="00797EB6" w:rsidRDefault="00797EB6">
            <w:pPr>
              <w:pStyle w:val="ConsPlusNormal"/>
            </w:pPr>
            <w:r>
              <w:t>Московский областной центр дошкольного образования (МОЦДО),</w:t>
            </w:r>
          </w:p>
          <w:p w:rsidR="00797EB6" w:rsidRDefault="00797EB6">
            <w:pPr>
              <w:pStyle w:val="ConsPlusNormal"/>
            </w:pPr>
            <w:r>
              <w:t>ГОУ ВО МО "Государственный гуманитарно-технологический университет (ГГТУ)"</w:t>
            </w:r>
          </w:p>
        </w:tc>
      </w:tr>
      <w:tr w:rsidR="00797EB6">
        <w:tc>
          <w:tcPr>
            <w:tcW w:w="580" w:type="dxa"/>
          </w:tcPr>
          <w:p w:rsidR="00797EB6" w:rsidRDefault="00797EB6">
            <w:pPr>
              <w:pStyle w:val="ConsPlusNormal"/>
            </w:pPr>
            <w:r>
              <w:t>1.4</w:t>
            </w:r>
          </w:p>
        </w:tc>
        <w:tc>
          <w:tcPr>
            <w:tcW w:w="2721" w:type="dxa"/>
          </w:tcPr>
          <w:p w:rsidR="00797EB6" w:rsidRDefault="00797EB6">
            <w:pPr>
              <w:pStyle w:val="ConsPlusNormal"/>
            </w:pPr>
            <w:r>
              <w:t xml:space="preserve">Создание на сайте Московского областного Центра дошкольного образования электронного информационного </w:t>
            </w:r>
            <w:r>
              <w:lastRenderedPageBreak/>
              <w:t>ресурса по организационно-методической поддержке руководителей и педагогов частных дошкольных организаций</w:t>
            </w:r>
          </w:p>
        </w:tc>
        <w:tc>
          <w:tcPr>
            <w:tcW w:w="2098" w:type="dxa"/>
          </w:tcPr>
          <w:p w:rsidR="00797EB6" w:rsidRDefault="00797EB6">
            <w:pPr>
              <w:pStyle w:val="ConsPlusNormal"/>
            </w:pPr>
            <w:r>
              <w:lastRenderedPageBreak/>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соисполнителей</w:t>
            </w:r>
          </w:p>
        </w:tc>
        <w:tc>
          <w:tcPr>
            <w:tcW w:w="1644" w:type="dxa"/>
          </w:tcPr>
          <w:p w:rsidR="00797EB6" w:rsidRDefault="00797EB6">
            <w:pPr>
              <w:pStyle w:val="ConsPlusNormal"/>
            </w:pPr>
            <w:r>
              <w:t>2015-2019</w:t>
            </w:r>
          </w:p>
        </w:tc>
        <w:tc>
          <w:tcPr>
            <w:tcW w:w="2381" w:type="dxa"/>
          </w:tcPr>
          <w:p w:rsidR="00797EB6" w:rsidRDefault="00797EB6">
            <w:pPr>
              <w:pStyle w:val="ConsPlusNormal"/>
            </w:pPr>
            <w:r>
              <w:t xml:space="preserve">Актуализация электронного информационного ресурса "Вариативные формы дошкольного </w:t>
            </w:r>
            <w:r>
              <w:lastRenderedPageBreak/>
              <w:t>образования Московской области"</w:t>
            </w:r>
          </w:p>
        </w:tc>
        <w:tc>
          <w:tcPr>
            <w:tcW w:w="3061" w:type="dxa"/>
          </w:tcPr>
          <w:p w:rsidR="00797EB6" w:rsidRDefault="00797EB6">
            <w:pPr>
              <w:pStyle w:val="ConsPlusNormal"/>
            </w:pPr>
            <w:r>
              <w:lastRenderedPageBreak/>
              <w:t>Министерство образования Московской области,</w:t>
            </w:r>
          </w:p>
          <w:p w:rsidR="00797EB6" w:rsidRDefault="00797EB6">
            <w:pPr>
              <w:pStyle w:val="ConsPlusNormal"/>
            </w:pPr>
            <w:r>
              <w:t>Московский областной центр дошкольного образования (МОЦДО),</w:t>
            </w:r>
          </w:p>
          <w:p w:rsidR="00797EB6" w:rsidRDefault="00797EB6">
            <w:pPr>
              <w:pStyle w:val="ConsPlusNormal"/>
            </w:pPr>
            <w:r>
              <w:t xml:space="preserve">ГОУ ВО МО </w:t>
            </w:r>
            <w:r>
              <w:lastRenderedPageBreak/>
              <w:t>"Государственный гуманитарно-технологический университет (ГГТУ)"</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jc w:val="both"/>
            </w:pPr>
            <w:r>
              <w:t>--------------------------------</w:t>
            </w:r>
          </w:p>
          <w:p w:rsidR="00797EB6" w:rsidRDefault="00797EB6">
            <w:pPr>
              <w:pStyle w:val="ConsPlusNormal"/>
            </w:pPr>
            <w:bookmarkStart w:id="10" w:name="P678"/>
            <w:bookmarkEnd w:id="10"/>
            <w:r>
              <w:t>&lt;*&gt; Формирование перечня объектов и финансирование на следующий год происходит в конце текущего года</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2. Рынок услуг детского отдыха и оздоровления</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Проблема: необходимость содействия развитию сектора негосударственных (немуниципальных) организаций отдыха и оздоровления детей</w:t>
            </w:r>
          </w:p>
        </w:tc>
      </w:tr>
      <w:tr w:rsidR="00797EB6">
        <w:tc>
          <w:tcPr>
            <w:tcW w:w="580" w:type="dxa"/>
          </w:tcPr>
          <w:p w:rsidR="00797EB6" w:rsidRDefault="00797EB6">
            <w:pPr>
              <w:pStyle w:val="ConsPlusNormal"/>
            </w:pPr>
            <w:r>
              <w:t>2.1</w:t>
            </w:r>
          </w:p>
        </w:tc>
        <w:tc>
          <w:tcPr>
            <w:tcW w:w="2721" w:type="dxa"/>
          </w:tcPr>
          <w:p w:rsidR="00797EB6" w:rsidRDefault="00797EB6">
            <w:pPr>
              <w:pStyle w:val="ConsPlusNormal"/>
            </w:pPr>
            <w:r>
              <w:t xml:space="preserve">Полная или частичная компенсация оплаты стоимости путевок для детей из многодетных семей, детей-инвалидов и сопровождающего их лица, иных категорий лиц из числа детей, находящихся в трудной жизненной ситуации, пятидесятипроцентная компенсация стоимости путевок организациям и индивидуальным предпринимателям, состоящим на учете в налоговых органах </w:t>
            </w:r>
            <w:r>
              <w:lastRenderedPageBreak/>
              <w:t>Московской области</w:t>
            </w:r>
          </w:p>
        </w:tc>
        <w:tc>
          <w:tcPr>
            <w:tcW w:w="2098" w:type="dxa"/>
          </w:tcPr>
          <w:p w:rsidR="00797EB6" w:rsidRDefault="00797EB6">
            <w:pPr>
              <w:pStyle w:val="ConsPlusNormal"/>
            </w:pPr>
            <w:r>
              <w:lastRenderedPageBreak/>
              <w:t>Средства бюджета Московской области</w:t>
            </w:r>
          </w:p>
        </w:tc>
        <w:tc>
          <w:tcPr>
            <w:tcW w:w="1271" w:type="dxa"/>
          </w:tcPr>
          <w:p w:rsidR="00797EB6" w:rsidRDefault="00797EB6">
            <w:pPr>
              <w:pStyle w:val="ConsPlusNormal"/>
            </w:pPr>
            <w:r>
              <w:t>105843,0</w:t>
            </w:r>
          </w:p>
        </w:tc>
        <w:tc>
          <w:tcPr>
            <w:tcW w:w="1271" w:type="dxa"/>
          </w:tcPr>
          <w:p w:rsidR="00797EB6" w:rsidRDefault="00797EB6">
            <w:pPr>
              <w:pStyle w:val="ConsPlusNormal"/>
            </w:pPr>
            <w:r>
              <w:t>108000,0</w:t>
            </w:r>
          </w:p>
        </w:tc>
        <w:tc>
          <w:tcPr>
            <w:tcW w:w="1130" w:type="dxa"/>
          </w:tcPr>
          <w:p w:rsidR="00797EB6" w:rsidRDefault="00797EB6">
            <w:pPr>
              <w:pStyle w:val="ConsPlusNormal"/>
            </w:pPr>
            <w:r>
              <w:t>97060,0</w:t>
            </w:r>
          </w:p>
        </w:tc>
        <w:tc>
          <w:tcPr>
            <w:tcW w:w="1274" w:type="dxa"/>
          </w:tcPr>
          <w:p w:rsidR="00797EB6" w:rsidRDefault="00797EB6">
            <w:pPr>
              <w:pStyle w:val="ConsPlusNormal"/>
            </w:pPr>
            <w:r>
              <w:t>97060,0</w:t>
            </w:r>
          </w:p>
        </w:tc>
        <w:tc>
          <w:tcPr>
            <w:tcW w:w="1130" w:type="dxa"/>
          </w:tcPr>
          <w:p w:rsidR="00797EB6" w:rsidRDefault="00797EB6">
            <w:pPr>
              <w:pStyle w:val="ConsPlusNormal"/>
            </w:pPr>
            <w:r>
              <w:t>-</w:t>
            </w:r>
          </w:p>
        </w:tc>
        <w:tc>
          <w:tcPr>
            <w:tcW w:w="1644" w:type="dxa"/>
          </w:tcPr>
          <w:p w:rsidR="00797EB6" w:rsidRDefault="00797EB6">
            <w:pPr>
              <w:pStyle w:val="ConsPlusNormal"/>
            </w:pPr>
            <w:r>
              <w:t>2015-2018</w:t>
            </w:r>
          </w:p>
        </w:tc>
        <w:tc>
          <w:tcPr>
            <w:tcW w:w="2381" w:type="dxa"/>
          </w:tcPr>
          <w:p w:rsidR="00797EB6" w:rsidRDefault="00797EB6">
            <w:pPr>
              <w:pStyle w:val="ConsPlusNormal"/>
            </w:pPr>
            <w:r>
              <w:t xml:space="preserve">Полная или частичная компенсация оплаты стоимости путевок для детей из многодетных семей, детей-инвалидов и сопровождающего их лица, иных категорий лиц из числа детей, находящихся в трудной жизненной ситуации, пятидесятипроцентная компенсация стоимости путевок организациям и </w:t>
            </w:r>
            <w:r>
              <w:lastRenderedPageBreak/>
              <w:t>индивидуальным предпринимателям, состоящим на учете в налоговых органах Московской области</w:t>
            </w:r>
          </w:p>
        </w:tc>
        <w:tc>
          <w:tcPr>
            <w:tcW w:w="3061" w:type="dxa"/>
          </w:tcPr>
          <w:p w:rsidR="00797EB6" w:rsidRDefault="00797EB6">
            <w:pPr>
              <w:pStyle w:val="ConsPlusNormal"/>
            </w:pPr>
            <w:r>
              <w:lastRenderedPageBreak/>
              <w:t>Министерство социального развития Московской области</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3. Рынок услуг дополнительного образования детей</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Проблема: необходимость развития частных организаций, осуществляющих образовательную деятельность по дополнительным общеобразовательным программам</w:t>
            </w:r>
          </w:p>
        </w:tc>
      </w:tr>
      <w:tr w:rsidR="00797EB6">
        <w:tc>
          <w:tcPr>
            <w:tcW w:w="580" w:type="dxa"/>
          </w:tcPr>
          <w:p w:rsidR="00797EB6" w:rsidRDefault="00797EB6">
            <w:pPr>
              <w:pStyle w:val="ConsPlusNormal"/>
            </w:pPr>
            <w:r>
              <w:t>3.1</w:t>
            </w:r>
          </w:p>
        </w:tc>
        <w:tc>
          <w:tcPr>
            <w:tcW w:w="2721" w:type="dxa"/>
          </w:tcPr>
          <w:p w:rsidR="00797EB6" w:rsidRDefault="00797EB6">
            <w:pPr>
              <w:pStyle w:val="ConsPlusNormal"/>
            </w:pPr>
            <w:r>
              <w:t>Организация и проведение областных творческих конкурсов, в том числе областного фестиваля детского и юношеского художественного и технического творчества "Юные таланты Московии"</w:t>
            </w:r>
          </w:p>
        </w:tc>
        <w:tc>
          <w:tcPr>
            <w:tcW w:w="2098" w:type="dxa"/>
          </w:tcPr>
          <w:p w:rsidR="00797EB6" w:rsidRDefault="00797EB6">
            <w:pPr>
              <w:pStyle w:val="ConsPlusNormal"/>
            </w:pPr>
            <w:r>
              <w:t>Средства бюджета Московской области</w:t>
            </w:r>
          </w:p>
        </w:tc>
        <w:tc>
          <w:tcPr>
            <w:tcW w:w="1271" w:type="dxa"/>
          </w:tcPr>
          <w:p w:rsidR="00797EB6" w:rsidRDefault="00797EB6">
            <w:pPr>
              <w:pStyle w:val="ConsPlusNormal"/>
            </w:pPr>
            <w:r>
              <w:t>2000,00</w:t>
            </w:r>
          </w:p>
        </w:tc>
        <w:tc>
          <w:tcPr>
            <w:tcW w:w="1271" w:type="dxa"/>
          </w:tcPr>
          <w:p w:rsidR="00797EB6" w:rsidRDefault="00797EB6">
            <w:pPr>
              <w:pStyle w:val="ConsPlusNormal"/>
            </w:pPr>
            <w:r>
              <w:t>3000,00</w:t>
            </w:r>
          </w:p>
        </w:tc>
        <w:tc>
          <w:tcPr>
            <w:tcW w:w="1130" w:type="dxa"/>
          </w:tcPr>
          <w:p w:rsidR="00797EB6" w:rsidRDefault="00797EB6">
            <w:pPr>
              <w:pStyle w:val="ConsPlusNormal"/>
            </w:pPr>
            <w:r>
              <w:t>3000,00</w:t>
            </w:r>
          </w:p>
        </w:tc>
        <w:tc>
          <w:tcPr>
            <w:tcW w:w="1274" w:type="dxa"/>
          </w:tcPr>
          <w:p w:rsidR="00797EB6" w:rsidRDefault="00797EB6">
            <w:pPr>
              <w:pStyle w:val="ConsPlusNormal"/>
            </w:pPr>
            <w:r>
              <w:t>3000,00</w:t>
            </w:r>
          </w:p>
        </w:tc>
        <w:tc>
          <w:tcPr>
            <w:tcW w:w="1130" w:type="dxa"/>
          </w:tcPr>
          <w:p w:rsidR="00797EB6" w:rsidRDefault="00797EB6">
            <w:pPr>
              <w:pStyle w:val="ConsPlusNormal"/>
            </w:pPr>
            <w:r>
              <w:t>-</w:t>
            </w:r>
          </w:p>
        </w:tc>
        <w:tc>
          <w:tcPr>
            <w:tcW w:w="1644" w:type="dxa"/>
          </w:tcPr>
          <w:p w:rsidR="00797EB6" w:rsidRDefault="00797EB6">
            <w:pPr>
              <w:pStyle w:val="ConsPlusNormal"/>
            </w:pPr>
            <w:r>
              <w:t>2015-2018</w:t>
            </w:r>
          </w:p>
        </w:tc>
        <w:tc>
          <w:tcPr>
            <w:tcW w:w="2381" w:type="dxa"/>
            <w:vMerge w:val="restart"/>
          </w:tcPr>
          <w:p w:rsidR="00797EB6" w:rsidRDefault="00797EB6">
            <w:pPr>
              <w:pStyle w:val="ConsPlusNormal"/>
            </w:pPr>
            <w:r>
              <w:t xml:space="preserve">Достижение целевых показателей выполнения государственной </w:t>
            </w:r>
            <w:hyperlink r:id="rId15" w:history="1">
              <w:r>
                <w:rPr>
                  <w:color w:val="0000FF"/>
                </w:rPr>
                <w:t>программы</w:t>
              </w:r>
            </w:hyperlink>
            <w:r>
              <w:t xml:space="preserve"> Московской области "Образование Подмосковья" на 2014-2018 годы</w:t>
            </w:r>
          </w:p>
        </w:tc>
        <w:tc>
          <w:tcPr>
            <w:tcW w:w="3061" w:type="dxa"/>
          </w:tcPr>
          <w:p w:rsidR="00797EB6" w:rsidRDefault="00797EB6">
            <w:pPr>
              <w:pStyle w:val="ConsPlusNormal"/>
            </w:pPr>
            <w:r>
              <w:t>Министерство образования Московской области</w:t>
            </w:r>
          </w:p>
        </w:tc>
      </w:tr>
      <w:tr w:rsidR="00797EB6">
        <w:tc>
          <w:tcPr>
            <w:tcW w:w="580" w:type="dxa"/>
          </w:tcPr>
          <w:p w:rsidR="00797EB6" w:rsidRDefault="00797EB6">
            <w:pPr>
              <w:pStyle w:val="ConsPlusNormal"/>
            </w:pPr>
            <w:r>
              <w:t>3.2</w:t>
            </w:r>
          </w:p>
        </w:tc>
        <w:tc>
          <w:tcPr>
            <w:tcW w:w="2721" w:type="dxa"/>
          </w:tcPr>
          <w:p w:rsidR="00797EB6" w:rsidRDefault="00797EB6">
            <w:pPr>
              <w:pStyle w:val="ConsPlusNormal"/>
            </w:pPr>
            <w:r>
              <w:t>Областной конкурс педагогов дополнительного образования "Сердце отдаю детям"</w:t>
            </w:r>
          </w:p>
        </w:tc>
        <w:tc>
          <w:tcPr>
            <w:tcW w:w="2098" w:type="dxa"/>
          </w:tcPr>
          <w:p w:rsidR="00797EB6" w:rsidRDefault="00797EB6">
            <w:pPr>
              <w:pStyle w:val="ConsPlusNormal"/>
            </w:pPr>
            <w:r>
              <w:t>Средства бюджета Московской области</w:t>
            </w:r>
          </w:p>
        </w:tc>
        <w:tc>
          <w:tcPr>
            <w:tcW w:w="1271" w:type="dxa"/>
          </w:tcPr>
          <w:p w:rsidR="00797EB6" w:rsidRDefault="00797EB6">
            <w:pPr>
              <w:pStyle w:val="ConsPlusNormal"/>
            </w:pPr>
            <w:r>
              <w:t>800,0</w:t>
            </w:r>
          </w:p>
        </w:tc>
        <w:tc>
          <w:tcPr>
            <w:tcW w:w="1271" w:type="dxa"/>
          </w:tcPr>
          <w:p w:rsidR="00797EB6" w:rsidRDefault="00797EB6">
            <w:pPr>
              <w:pStyle w:val="ConsPlusNormal"/>
            </w:pPr>
            <w:r>
              <w:t>1000,0</w:t>
            </w:r>
          </w:p>
        </w:tc>
        <w:tc>
          <w:tcPr>
            <w:tcW w:w="1130" w:type="dxa"/>
          </w:tcPr>
          <w:p w:rsidR="00797EB6" w:rsidRDefault="00797EB6">
            <w:pPr>
              <w:pStyle w:val="ConsPlusNormal"/>
            </w:pPr>
            <w:r>
              <w:t>1000,0</w:t>
            </w:r>
          </w:p>
        </w:tc>
        <w:tc>
          <w:tcPr>
            <w:tcW w:w="1274" w:type="dxa"/>
          </w:tcPr>
          <w:p w:rsidR="00797EB6" w:rsidRDefault="00797EB6">
            <w:pPr>
              <w:pStyle w:val="ConsPlusNormal"/>
            </w:pPr>
            <w:r>
              <w:t>1000,0</w:t>
            </w:r>
          </w:p>
        </w:tc>
        <w:tc>
          <w:tcPr>
            <w:tcW w:w="1130" w:type="dxa"/>
          </w:tcPr>
          <w:p w:rsidR="00797EB6" w:rsidRDefault="00797EB6">
            <w:pPr>
              <w:pStyle w:val="ConsPlusNormal"/>
            </w:pPr>
            <w:r>
              <w:t>-</w:t>
            </w:r>
          </w:p>
        </w:tc>
        <w:tc>
          <w:tcPr>
            <w:tcW w:w="1644" w:type="dxa"/>
          </w:tcPr>
          <w:p w:rsidR="00797EB6" w:rsidRDefault="00797EB6">
            <w:pPr>
              <w:pStyle w:val="ConsPlusNormal"/>
            </w:pPr>
            <w:r>
              <w:t>2015-2018</w:t>
            </w:r>
          </w:p>
        </w:tc>
        <w:tc>
          <w:tcPr>
            <w:tcW w:w="2381" w:type="dxa"/>
            <w:vMerge/>
          </w:tcPr>
          <w:p w:rsidR="00797EB6" w:rsidRDefault="00797EB6"/>
        </w:tc>
        <w:tc>
          <w:tcPr>
            <w:tcW w:w="3061" w:type="dxa"/>
          </w:tcPr>
          <w:p w:rsidR="00797EB6" w:rsidRDefault="00797EB6">
            <w:pPr>
              <w:pStyle w:val="ConsPlusNormal"/>
            </w:pPr>
            <w:r>
              <w:t>Министерство образования Московской области</w:t>
            </w:r>
          </w:p>
        </w:tc>
      </w:tr>
      <w:tr w:rsidR="00797EB6">
        <w:tc>
          <w:tcPr>
            <w:tcW w:w="580" w:type="dxa"/>
          </w:tcPr>
          <w:p w:rsidR="00797EB6" w:rsidRDefault="00797EB6">
            <w:pPr>
              <w:pStyle w:val="ConsPlusNormal"/>
            </w:pPr>
            <w:r>
              <w:t>3.3</w:t>
            </w:r>
          </w:p>
        </w:tc>
        <w:tc>
          <w:tcPr>
            <w:tcW w:w="2721" w:type="dxa"/>
          </w:tcPr>
          <w:p w:rsidR="00797EB6" w:rsidRDefault="00797EB6">
            <w:pPr>
              <w:pStyle w:val="ConsPlusNormal"/>
            </w:pPr>
            <w:r>
              <w:t>Организация и проведение областного конкурса на лучшую организацию работы по патриотическому воспитанию</w:t>
            </w:r>
          </w:p>
        </w:tc>
        <w:tc>
          <w:tcPr>
            <w:tcW w:w="2098" w:type="dxa"/>
          </w:tcPr>
          <w:p w:rsidR="00797EB6" w:rsidRDefault="00797EB6">
            <w:pPr>
              <w:pStyle w:val="ConsPlusNormal"/>
            </w:pPr>
            <w:r>
              <w:t>Средства бюджета Московской области</w:t>
            </w:r>
          </w:p>
        </w:tc>
        <w:tc>
          <w:tcPr>
            <w:tcW w:w="1271" w:type="dxa"/>
          </w:tcPr>
          <w:p w:rsidR="00797EB6" w:rsidRDefault="00797EB6">
            <w:pPr>
              <w:pStyle w:val="ConsPlusNormal"/>
            </w:pPr>
            <w:r>
              <w:t>200,0</w:t>
            </w:r>
          </w:p>
        </w:tc>
        <w:tc>
          <w:tcPr>
            <w:tcW w:w="1271" w:type="dxa"/>
          </w:tcPr>
          <w:p w:rsidR="00797EB6" w:rsidRDefault="00797EB6">
            <w:pPr>
              <w:pStyle w:val="ConsPlusNormal"/>
            </w:pPr>
            <w:r>
              <w:t>200,0</w:t>
            </w:r>
          </w:p>
        </w:tc>
        <w:tc>
          <w:tcPr>
            <w:tcW w:w="1130" w:type="dxa"/>
          </w:tcPr>
          <w:p w:rsidR="00797EB6" w:rsidRDefault="00797EB6">
            <w:pPr>
              <w:pStyle w:val="ConsPlusNormal"/>
            </w:pPr>
            <w:r>
              <w:t>200,0</w:t>
            </w:r>
          </w:p>
        </w:tc>
        <w:tc>
          <w:tcPr>
            <w:tcW w:w="1274" w:type="dxa"/>
          </w:tcPr>
          <w:p w:rsidR="00797EB6" w:rsidRDefault="00797EB6">
            <w:pPr>
              <w:pStyle w:val="ConsPlusNormal"/>
            </w:pPr>
            <w:r>
              <w:t>200,0</w:t>
            </w:r>
          </w:p>
        </w:tc>
        <w:tc>
          <w:tcPr>
            <w:tcW w:w="1130" w:type="dxa"/>
          </w:tcPr>
          <w:p w:rsidR="00797EB6" w:rsidRDefault="00797EB6">
            <w:pPr>
              <w:pStyle w:val="ConsPlusNormal"/>
            </w:pPr>
            <w:r>
              <w:t>-</w:t>
            </w:r>
          </w:p>
        </w:tc>
        <w:tc>
          <w:tcPr>
            <w:tcW w:w="1644" w:type="dxa"/>
          </w:tcPr>
          <w:p w:rsidR="00797EB6" w:rsidRDefault="00797EB6">
            <w:pPr>
              <w:pStyle w:val="ConsPlusNormal"/>
            </w:pPr>
            <w:r>
              <w:t>2015-2018</w:t>
            </w:r>
          </w:p>
        </w:tc>
        <w:tc>
          <w:tcPr>
            <w:tcW w:w="2381" w:type="dxa"/>
            <w:vMerge/>
          </w:tcPr>
          <w:p w:rsidR="00797EB6" w:rsidRDefault="00797EB6"/>
        </w:tc>
        <w:tc>
          <w:tcPr>
            <w:tcW w:w="3061" w:type="dxa"/>
          </w:tcPr>
          <w:p w:rsidR="00797EB6" w:rsidRDefault="00797EB6">
            <w:pPr>
              <w:pStyle w:val="ConsPlusNormal"/>
            </w:pPr>
            <w:r>
              <w:t>Министерство образования Московской области</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4. Рынок медицинских услуг</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Проблема: необходимость повышения эффективности деятельности Комиссии по разработке Московской областной программы обязательного медицинского страхования (далее - ОМС). Включение в Комиссию по разработке Московской областной программы ОМС представителя негосударственных медицинских организаций</w:t>
            </w:r>
          </w:p>
        </w:tc>
      </w:tr>
      <w:tr w:rsidR="00797EB6">
        <w:tc>
          <w:tcPr>
            <w:tcW w:w="580" w:type="dxa"/>
          </w:tcPr>
          <w:p w:rsidR="00797EB6" w:rsidRDefault="00797EB6">
            <w:pPr>
              <w:pStyle w:val="ConsPlusNormal"/>
            </w:pPr>
            <w:r>
              <w:t>4.1</w:t>
            </w:r>
          </w:p>
        </w:tc>
        <w:tc>
          <w:tcPr>
            <w:tcW w:w="2721" w:type="dxa"/>
          </w:tcPr>
          <w:p w:rsidR="00797EB6" w:rsidRDefault="00797EB6">
            <w:pPr>
              <w:pStyle w:val="ConsPlusNormal"/>
            </w:pPr>
            <w:r>
              <w:t>Подготовка проекта постановления Правительства Московской области "О внесении изменений в постановление Правительства Московской области от 01.07.2015 N 503/22 "Об утверждении состава Комиссии по разработке Московской областной программы обязательного медицинского страхования"</w:t>
            </w:r>
          </w:p>
        </w:tc>
        <w:tc>
          <w:tcPr>
            <w:tcW w:w="2098" w:type="dxa"/>
          </w:tcPr>
          <w:p w:rsidR="00797EB6" w:rsidRDefault="00797EB6">
            <w:pPr>
              <w:pStyle w:val="ConsPlusNormal"/>
            </w:pPr>
            <w:r>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исполнителя</w:t>
            </w:r>
          </w:p>
        </w:tc>
        <w:tc>
          <w:tcPr>
            <w:tcW w:w="1644" w:type="dxa"/>
          </w:tcPr>
          <w:p w:rsidR="00797EB6" w:rsidRDefault="00797EB6">
            <w:pPr>
              <w:pStyle w:val="ConsPlusNormal"/>
            </w:pPr>
            <w:r>
              <w:t>2015</w:t>
            </w:r>
          </w:p>
        </w:tc>
        <w:tc>
          <w:tcPr>
            <w:tcW w:w="2381" w:type="dxa"/>
          </w:tcPr>
          <w:p w:rsidR="00797EB6" w:rsidRDefault="00797EB6">
            <w:pPr>
              <w:pStyle w:val="ConsPlusNormal"/>
            </w:pPr>
            <w:r>
              <w:t xml:space="preserve">Внесение изменений в </w:t>
            </w:r>
            <w:hyperlink r:id="rId16" w:history="1">
              <w:r>
                <w:rPr>
                  <w:color w:val="0000FF"/>
                </w:rPr>
                <w:t>постановление</w:t>
              </w:r>
            </w:hyperlink>
            <w:r>
              <w:t xml:space="preserve"> Правительства Московской области от 01.07.2015 N 503/22 "Об утверждении состава Комиссии по разработке Московской областной программы обязательного медицинского страхования"</w:t>
            </w:r>
          </w:p>
        </w:tc>
        <w:tc>
          <w:tcPr>
            <w:tcW w:w="3061" w:type="dxa"/>
          </w:tcPr>
          <w:p w:rsidR="00797EB6" w:rsidRDefault="00797EB6">
            <w:pPr>
              <w:pStyle w:val="ConsPlusNormal"/>
            </w:pPr>
            <w:r>
              <w:t>Министерство здравоохранения Московской области</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Создание условий для развития конкуренции на рынке медицинских услуг. Устранение необоснованных преимуществ для отдельных медицинских организаций, участвующих в Московской областной программе ОМС</w:t>
            </w:r>
          </w:p>
        </w:tc>
      </w:tr>
      <w:tr w:rsidR="00797EB6">
        <w:tc>
          <w:tcPr>
            <w:tcW w:w="580" w:type="dxa"/>
          </w:tcPr>
          <w:p w:rsidR="00797EB6" w:rsidRDefault="00797EB6">
            <w:pPr>
              <w:pStyle w:val="ConsPlusNormal"/>
            </w:pPr>
            <w:r>
              <w:t>4.2</w:t>
            </w:r>
          </w:p>
        </w:tc>
        <w:tc>
          <w:tcPr>
            <w:tcW w:w="2721" w:type="dxa"/>
          </w:tcPr>
          <w:p w:rsidR="00797EB6" w:rsidRDefault="00797EB6">
            <w:pPr>
              <w:pStyle w:val="ConsPlusNormal"/>
            </w:pPr>
            <w:r>
              <w:t xml:space="preserve">Формирование критериев распределения объемов медицинской помощи в рамках Московской областной программы ОМС между медицинскими </w:t>
            </w:r>
            <w:r>
              <w:lastRenderedPageBreak/>
              <w:t>организациями независимо от формы собственности</w:t>
            </w:r>
          </w:p>
        </w:tc>
        <w:tc>
          <w:tcPr>
            <w:tcW w:w="2098" w:type="dxa"/>
          </w:tcPr>
          <w:p w:rsidR="00797EB6" w:rsidRDefault="00797EB6">
            <w:pPr>
              <w:pStyle w:val="ConsPlusNormal"/>
            </w:pPr>
            <w:r>
              <w:lastRenderedPageBreak/>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соисполнителей</w:t>
            </w:r>
          </w:p>
        </w:tc>
        <w:tc>
          <w:tcPr>
            <w:tcW w:w="1644" w:type="dxa"/>
          </w:tcPr>
          <w:p w:rsidR="00797EB6" w:rsidRDefault="00797EB6">
            <w:pPr>
              <w:pStyle w:val="ConsPlusNormal"/>
            </w:pPr>
            <w:r>
              <w:t>2016</w:t>
            </w:r>
          </w:p>
        </w:tc>
        <w:tc>
          <w:tcPr>
            <w:tcW w:w="2381" w:type="dxa"/>
          </w:tcPr>
          <w:p w:rsidR="00797EB6" w:rsidRDefault="00797EB6">
            <w:pPr>
              <w:pStyle w:val="ConsPlusNormal"/>
            </w:pPr>
            <w:r>
              <w:t xml:space="preserve">Эффективное распределение объемов медицинской помощи в рамках Московской областной программы </w:t>
            </w:r>
            <w:r>
              <w:lastRenderedPageBreak/>
              <w:t>обязательного медицинского страхования</w:t>
            </w:r>
          </w:p>
        </w:tc>
        <w:tc>
          <w:tcPr>
            <w:tcW w:w="3061" w:type="dxa"/>
          </w:tcPr>
          <w:p w:rsidR="00797EB6" w:rsidRDefault="00797EB6">
            <w:pPr>
              <w:pStyle w:val="ConsPlusNormal"/>
            </w:pPr>
            <w:r>
              <w:lastRenderedPageBreak/>
              <w:t>Министерство здравоохранения Московской области, Территориальный фонд ОМС Московской области</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Проблема: необходимость повышения открытости деятельности Комиссии по разработке Московской областной программы ОМС</w:t>
            </w:r>
          </w:p>
        </w:tc>
      </w:tr>
      <w:tr w:rsidR="00797EB6">
        <w:tc>
          <w:tcPr>
            <w:tcW w:w="580" w:type="dxa"/>
          </w:tcPr>
          <w:p w:rsidR="00797EB6" w:rsidRDefault="00797EB6">
            <w:pPr>
              <w:pStyle w:val="ConsPlusNormal"/>
            </w:pPr>
            <w:r>
              <w:t>4.3</w:t>
            </w:r>
          </w:p>
        </w:tc>
        <w:tc>
          <w:tcPr>
            <w:tcW w:w="2721" w:type="dxa"/>
          </w:tcPr>
          <w:p w:rsidR="00797EB6" w:rsidRDefault="00797EB6">
            <w:pPr>
              <w:pStyle w:val="ConsPlusNormal"/>
            </w:pPr>
            <w:r>
              <w:t>Разработка порядка направления медицинскими организациями в Комиссию по разработке Московской областной программы ОМС предложений по распределению объемов медицинской помощи</w:t>
            </w:r>
          </w:p>
        </w:tc>
        <w:tc>
          <w:tcPr>
            <w:tcW w:w="2098" w:type="dxa"/>
          </w:tcPr>
          <w:p w:rsidR="00797EB6" w:rsidRDefault="00797EB6">
            <w:pPr>
              <w:pStyle w:val="ConsPlusNormal"/>
            </w:pPr>
            <w:r>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соисполнителей</w:t>
            </w:r>
          </w:p>
        </w:tc>
        <w:tc>
          <w:tcPr>
            <w:tcW w:w="1644" w:type="dxa"/>
          </w:tcPr>
          <w:p w:rsidR="00797EB6" w:rsidRDefault="00797EB6">
            <w:pPr>
              <w:pStyle w:val="ConsPlusNormal"/>
            </w:pPr>
            <w:r>
              <w:t>2016</w:t>
            </w:r>
          </w:p>
        </w:tc>
        <w:tc>
          <w:tcPr>
            <w:tcW w:w="2381" w:type="dxa"/>
          </w:tcPr>
          <w:p w:rsidR="00797EB6" w:rsidRDefault="00797EB6">
            <w:pPr>
              <w:pStyle w:val="ConsPlusNormal"/>
            </w:pPr>
            <w:r>
              <w:t>Упрощение процедуры направления медицинскими организациями предложений по распределению объемов медицинской помощи</w:t>
            </w:r>
          </w:p>
        </w:tc>
        <w:tc>
          <w:tcPr>
            <w:tcW w:w="3061" w:type="dxa"/>
          </w:tcPr>
          <w:p w:rsidR="00797EB6" w:rsidRDefault="00797EB6">
            <w:pPr>
              <w:pStyle w:val="ConsPlusNormal"/>
            </w:pPr>
            <w:r>
              <w:t>Министерство здравоохранения Московской области, Территориальный фонд ОМС Московской области</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Проблема: необходимость совершенствования системы оплаты медицинской помощи в рамках Московской областной программы ОМС</w:t>
            </w:r>
          </w:p>
        </w:tc>
      </w:tr>
      <w:tr w:rsidR="00797EB6">
        <w:tc>
          <w:tcPr>
            <w:tcW w:w="580" w:type="dxa"/>
          </w:tcPr>
          <w:p w:rsidR="00797EB6" w:rsidRDefault="00797EB6">
            <w:pPr>
              <w:pStyle w:val="ConsPlusNormal"/>
            </w:pPr>
            <w:r>
              <w:t>4.4</w:t>
            </w:r>
          </w:p>
        </w:tc>
        <w:tc>
          <w:tcPr>
            <w:tcW w:w="2721" w:type="dxa"/>
          </w:tcPr>
          <w:p w:rsidR="00797EB6" w:rsidRDefault="00797EB6">
            <w:pPr>
              <w:pStyle w:val="ConsPlusNormal"/>
            </w:pPr>
            <w:r>
              <w:t>Переход на оплату медицинской помощи на основе формирования групп заболеваний по клинико-статистическим группам заболеваний</w:t>
            </w:r>
          </w:p>
        </w:tc>
        <w:tc>
          <w:tcPr>
            <w:tcW w:w="2098" w:type="dxa"/>
          </w:tcPr>
          <w:p w:rsidR="00797EB6" w:rsidRDefault="00797EB6">
            <w:pPr>
              <w:pStyle w:val="ConsPlusNormal"/>
            </w:pPr>
            <w:r>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исполнителя</w:t>
            </w:r>
          </w:p>
        </w:tc>
        <w:tc>
          <w:tcPr>
            <w:tcW w:w="1644" w:type="dxa"/>
          </w:tcPr>
          <w:p w:rsidR="00797EB6" w:rsidRDefault="00797EB6">
            <w:pPr>
              <w:pStyle w:val="ConsPlusNormal"/>
            </w:pPr>
            <w:r>
              <w:t>2016</w:t>
            </w:r>
          </w:p>
        </w:tc>
        <w:tc>
          <w:tcPr>
            <w:tcW w:w="2381" w:type="dxa"/>
          </w:tcPr>
          <w:p w:rsidR="00797EB6" w:rsidRDefault="00797EB6">
            <w:pPr>
              <w:pStyle w:val="ConsPlusNormal"/>
            </w:pPr>
            <w:r>
              <w:t>Тарифное соглашение по реализации Московской областной программы ОМС</w:t>
            </w:r>
          </w:p>
        </w:tc>
        <w:tc>
          <w:tcPr>
            <w:tcW w:w="3061" w:type="dxa"/>
          </w:tcPr>
          <w:p w:rsidR="00797EB6" w:rsidRDefault="00797EB6">
            <w:pPr>
              <w:pStyle w:val="ConsPlusNormal"/>
            </w:pPr>
            <w:r>
              <w:t>Территориальный фонд ОМС Московской области</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Проблема: необходимость привлечения к исполнению Московской областной программы ОМС негосударственных стоматологических медицинских организаций</w:t>
            </w:r>
          </w:p>
        </w:tc>
      </w:tr>
      <w:tr w:rsidR="00797EB6">
        <w:tc>
          <w:tcPr>
            <w:tcW w:w="580" w:type="dxa"/>
          </w:tcPr>
          <w:p w:rsidR="00797EB6" w:rsidRDefault="00797EB6">
            <w:pPr>
              <w:pStyle w:val="ConsPlusNormal"/>
            </w:pPr>
            <w:r>
              <w:t>4.5</w:t>
            </w:r>
          </w:p>
        </w:tc>
        <w:tc>
          <w:tcPr>
            <w:tcW w:w="2721" w:type="dxa"/>
          </w:tcPr>
          <w:p w:rsidR="00797EB6" w:rsidRDefault="00797EB6">
            <w:pPr>
              <w:pStyle w:val="ConsPlusNormal"/>
            </w:pPr>
            <w:r>
              <w:t xml:space="preserve">Разработка плана мероприятий с Ассоциацией общественных объединений "Стоматологическая </w:t>
            </w:r>
            <w:r>
              <w:lastRenderedPageBreak/>
              <w:t>Ассоциация России"</w:t>
            </w:r>
          </w:p>
        </w:tc>
        <w:tc>
          <w:tcPr>
            <w:tcW w:w="2098" w:type="dxa"/>
          </w:tcPr>
          <w:p w:rsidR="00797EB6" w:rsidRDefault="00797EB6">
            <w:pPr>
              <w:pStyle w:val="ConsPlusNormal"/>
            </w:pPr>
            <w:r>
              <w:lastRenderedPageBreak/>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исполнителя</w:t>
            </w:r>
          </w:p>
        </w:tc>
        <w:tc>
          <w:tcPr>
            <w:tcW w:w="1644" w:type="dxa"/>
          </w:tcPr>
          <w:p w:rsidR="00797EB6" w:rsidRDefault="00797EB6">
            <w:pPr>
              <w:pStyle w:val="ConsPlusNormal"/>
            </w:pPr>
            <w:r>
              <w:t>2015</w:t>
            </w:r>
          </w:p>
        </w:tc>
        <w:tc>
          <w:tcPr>
            <w:tcW w:w="2381" w:type="dxa"/>
          </w:tcPr>
          <w:p w:rsidR="00797EB6" w:rsidRDefault="00797EB6">
            <w:pPr>
              <w:pStyle w:val="ConsPlusNormal"/>
            </w:pPr>
            <w:r>
              <w:t>Расширение возможностей для граждан получать услуги по программе ОМС в Московской области</w:t>
            </w:r>
          </w:p>
        </w:tc>
        <w:tc>
          <w:tcPr>
            <w:tcW w:w="3061" w:type="dxa"/>
          </w:tcPr>
          <w:p w:rsidR="00797EB6" w:rsidRDefault="00797EB6">
            <w:pPr>
              <w:pStyle w:val="ConsPlusNormal"/>
            </w:pPr>
            <w:r>
              <w:t>Министерство здравоохранения Московской области</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5. Рынок услуг психолого-педагогического сопровождения детей с ограниченными возможностями здоровья</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Проблема: необходимость развития сектора негосударственных (немуниципальных) организаций, оказывающих услуги ранней диагностики, социализации и реабилитации детей с ограниченными возможностями здоровья в возрасте до 6 лет (далее - ОВЗ)</w:t>
            </w:r>
          </w:p>
        </w:tc>
      </w:tr>
      <w:tr w:rsidR="00797EB6">
        <w:tc>
          <w:tcPr>
            <w:tcW w:w="580" w:type="dxa"/>
          </w:tcPr>
          <w:p w:rsidR="00797EB6" w:rsidRDefault="00797EB6">
            <w:pPr>
              <w:pStyle w:val="ConsPlusNormal"/>
            </w:pPr>
            <w:r>
              <w:t>5.1</w:t>
            </w:r>
          </w:p>
        </w:tc>
        <w:tc>
          <w:tcPr>
            <w:tcW w:w="2721" w:type="dxa"/>
          </w:tcPr>
          <w:p w:rsidR="00797EB6" w:rsidRDefault="00797EB6">
            <w:pPr>
              <w:pStyle w:val="ConsPlusNormal"/>
            </w:pPr>
            <w:r>
              <w:t>Определение прогнозной потребности детей с ОВЗ в возрасте от 0 до 6 лет, нуждающихся в услугах ранней диагностики, социализации и реабилитации</w:t>
            </w:r>
          </w:p>
        </w:tc>
        <w:tc>
          <w:tcPr>
            <w:tcW w:w="2098" w:type="dxa"/>
          </w:tcPr>
          <w:p w:rsidR="00797EB6" w:rsidRDefault="00797EB6">
            <w:pPr>
              <w:pStyle w:val="ConsPlusNormal"/>
            </w:pPr>
            <w:r>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исполнителя</w:t>
            </w:r>
          </w:p>
        </w:tc>
        <w:tc>
          <w:tcPr>
            <w:tcW w:w="1644" w:type="dxa"/>
          </w:tcPr>
          <w:p w:rsidR="00797EB6" w:rsidRDefault="00797EB6">
            <w:pPr>
              <w:pStyle w:val="ConsPlusNormal"/>
            </w:pPr>
            <w:r>
              <w:t>2015-2019</w:t>
            </w:r>
          </w:p>
        </w:tc>
        <w:tc>
          <w:tcPr>
            <w:tcW w:w="2381" w:type="dxa"/>
          </w:tcPr>
          <w:p w:rsidR="00797EB6" w:rsidRDefault="00797EB6">
            <w:pPr>
              <w:pStyle w:val="ConsPlusNormal"/>
            </w:pPr>
            <w:r>
              <w:t>База данных детей с ОВЗ в возрасте от 0 до 6 лет, нуждающихся в услугах ранней диагностики, социализации и реабилитации</w:t>
            </w:r>
          </w:p>
        </w:tc>
        <w:tc>
          <w:tcPr>
            <w:tcW w:w="3061" w:type="dxa"/>
          </w:tcPr>
          <w:p w:rsidR="00797EB6" w:rsidRDefault="00797EB6">
            <w:pPr>
              <w:pStyle w:val="ConsPlusNormal"/>
            </w:pPr>
            <w:r>
              <w:t>Министерство образования Московской области</w:t>
            </w:r>
          </w:p>
        </w:tc>
      </w:tr>
      <w:tr w:rsidR="00797EB6">
        <w:tc>
          <w:tcPr>
            <w:tcW w:w="580" w:type="dxa"/>
          </w:tcPr>
          <w:p w:rsidR="00797EB6" w:rsidRDefault="00797EB6">
            <w:pPr>
              <w:pStyle w:val="ConsPlusNormal"/>
            </w:pPr>
            <w:r>
              <w:t>5.2</w:t>
            </w:r>
          </w:p>
        </w:tc>
        <w:tc>
          <w:tcPr>
            <w:tcW w:w="2721" w:type="dxa"/>
          </w:tcPr>
          <w:p w:rsidR="00797EB6" w:rsidRDefault="00797EB6">
            <w:pPr>
              <w:pStyle w:val="ConsPlusNormal"/>
            </w:pPr>
            <w:r>
              <w:t>Определение количества негосударственных (немуниципальных) организаций, оказывающих услуги ранней диагностики, социализации и реабилитации детей с ОВЗ (в возрасте от 0 до 6 лет)</w:t>
            </w:r>
          </w:p>
        </w:tc>
        <w:tc>
          <w:tcPr>
            <w:tcW w:w="2098" w:type="dxa"/>
          </w:tcPr>
          <w:p w:rsidR="00797EB6" w:rsidRDefault="00797EB6">
            <w:pPr>
              <w:pStyle w:val="ConsPlusNormal"/>
            </w:pPr>
            <w:r>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исполнителя</w:t>
            </w:r>
          </w:p>
        </w:tc>
        <w:tc>
          <w:tcPr>
            <w:tcW w:w="1644" w:type="dxa"/>
          </w:tcPr>
          <w:p w:rsidR="00797EB6" w:rsidRDefault="00797EB6">
            <w:pPr>
              <w:pStyle w:val="ConsPlusNormal"/>
            </w:pPr>
            <w:r>
              <w:t>2015-2019</w:t>
            </w:r>
          </w:p>
        </w:tc>
        <w:tc>
          <w:tcPr>
            <w:tcW w:w="2381" w:type="dxa"/>
          </w:tcPr>
          <w:p w:rsidR="00797EB6" w:rsidRDefault="00797EB6">
            <w:pPr>
              <w:pStyle w:val="ConsPlusNormal"/>
            </w:pPr>
            <w:r>
              <w:t>База данных негосударственных (немуниципальных) организаций, оказывающих услуги ранней диагностики, социализации и реабилитации детей с ОВЗ (в возрасте до 6 лет)</w:t>
            </w:r>
          </w:p>
        </w:tc>
        <w:tc>
          <w:tcPr>
            <w:tcW w:w="3061" w:type="dxa"/>
          </w:tcPr>
          <w:p w:rsidR="00797EB6" w:rsidRDefault="00797EB6">
            <w:pPr>
              <w:pStyle w:val="ConsPlusNormal"/>
            </w:pPr>
            <w:r>
              <w:t>Министерство образования Московской области</w:t>
            </w:r>
          </w:p>
        </w:tc>
      </w:tr>
      <w:tr w:rsidR="00797EB6">
        <w:tc>
          <w:tcPr>
            <w:tcW w:w="580" w:type="dxa"/>
          </w:tcPr>
          <w:p w:rsidR="00797EB6" w:rsidRDefault="00797EB6">
            <w:pPr>
              <w:pStyle w:val="ConsPlusNormal"/>
            </w:pPr>
            <w:r>
              <w:t>5.3</w:t>
            </w:r>
          </w:p>
        </w:tc>
        <w:tc>
          <w:tcPr>
            <w:tcW w:w="2721" w:type="dxa"/>
          </w:tcPr>
          <w:p w:rsidR="00797EB6" w:rsidRDefault="00797EB6">
            <w:pPr>
              <w:pStyle w:val="ConsPlusNormal"/>
            </w:pPr>
            <w:r>
              <w:t xml:space="preserve">Комплексная (правовая, финансовая, методическая и пр.) поддержка негосударственным (немуниципальным) организациям, </w:t>
            </w:r>
            <w:r>
              <w:lastRenderedPageBreak/>
              <w:t>оказывающим услуги ранней диагностики, социализации и реабилитации</w:t>
            </w:r>
          </w:p>
        </w:tc>
        <w:tc>
          <w:tcPr>
            <w:tcW w:w="2098" w:type="dxa"/>
          </w:tcPr>
          <w:p w:rsidR="00797EB6" w:rsidRDefault="00797EB6">
            <w:pPr>
              <w:pStyle w:val="ConsPlusNormal"/>
            </w:pPr>
            <w:r>
              <w:lastRenderedPageBreak/>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соисполнителей</w:t>
            </w:r>
          </w:p>
        </w:tc>
        <w:tc>
          <w:tcPr>
            <w:tcW w:w="1644" w:type="dxa"/>
          </w:tcPr>
          <w:p w:rsidR="00797EB6" w:rsidRDefault="00797EB6">
            <w:pPr>
              <w:pStyle w:val="ConsPlusNormal"/>
            </w:pPr>
            <w:r>
              <w:t>2015-2019</w:t>
            </w:r>
          </w:p>
        </w:tc>
        <w:tc>
          <w:tcPr>
            <w:tcW w:w="2381" w:type="dxa"/>
          </w:tcPr>
          <w:p w:rsidR="00797EB6" w:rsidRDefault="00797EB6">
            <w:pPr>
              <w:pStyle w:val="ConsPlusNormal"/>
            </w:pPr>
            <w:r>
              <w:t>Консультирование и рецензирование коррекционно-развивающих программ</w:t>
            </w:r>
          </w:p>
        </w:tc>
        <w:tc>
          <w:tcPr>
            <w:tcW w:w="3061" w:type="dxa"/>
          </w:tcPr>
          <w:p w:rsidR="00797EB6" w:rsidRDefault="00797EB6">
            <w:pPr>
              <w:pStyle w:val="ConsPlusNormal"/>
            </w:pPr>
            <w:r>
              <w:t>Министерство образования Московской области,</w:t>
            </w:r>
          </w:p>
          <w:p w:rsidR="00797EB6" w:rsidRDefault="00797EB6">
            <w:pPr>
              <w:pStyle w:val="ConsPlusNormal"/>
            </w:pPr>
            <w:r>
              <w:t>ГБОУ Центр психолого-медико-социального сопровождения Московской области</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6. Рынок услуг в сфере культуры</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Проблема: недостаточность привлечения негосударственного сектора к реализации проектов в сфере культуры</w:t>
            </w:r>
          </w:p>
        </w:tc>
      </w:tr>
      <w:tr w:rsidR="00797EB6">
        <w:tc>
          <w:tcPr>
            <w:tcW w:w="580" w:type="dxa"/>
          </w:tcPr>
          <w:p w:rsidR="00797EB6" w:rsidRDefault="00797EB6">
            <w:pPr>
              <w:pStyle w:val="ConsPlusNormal"/>
            </w:pPr>
            <w:r>
              <w:t>6.1</w:t>
            </w:r>
          </w:p>
        </w:tc>
        <w:tc>
          <w:tcPr>
            <w:tcW w:w="2721" w:type="dxa"/>
          </w:tcPr>
          <w:p w:rsidR="00797EB6" w:rsidRDefault="00797EB6">
            <w:pPr>
              <w:pStyle w:val="ConsPlusNormal"/>
            </w:pPr>
            <w:r>
              <w:t>Повышение информированности некоммерческих организаций о мерах поддержки</w:t>
            </w:r>
          </w:p>
        </w:tc>
        <w:tc>
          <w:tcPr>
            <w:tcW w:w="2098" w:type="dxa"/>
          </w:tcPr>
          <w:p w:rsidR="00797EB6" w:rsidRDefault="00797EB6">
            <w:pPr>
              <w:pStyle w:val="ConsPlusNormal"/>
            </w:pPr>
          </w:p>
        </w:tc>
        <w:tc>
          <w:tcPr>
            <w:tcW w:w="1271" w:type="dxa"/>
          </w:tcPr>
          <w:p w:rsidR="00797EB6" w:rsidRDefault="00797EB6">
            <w:pPr>
              <w:pStyle w:val="ConsPlusNormal"/>
            </w:pPr>
            <w:r>
              <w:t>-</w:t>
            </w:r>
          </w:p>
        </w:tc>
        <w:tc>
          <w:tcPr>
            <w:tcW w:w="1271" w:type="dxa"/>
          </w:tcPr>
          <w:p w:rsidR="00797EB6" w:rsidRDefault="00797EB6">
            <w:pPr>
              <w:pStyle w:val="ConsPlusNormal"/>
            </w:pPr>
            <w:r>
              <w:t>-</w:t>
            </w:r>
          </w:p>
        </w:tc>
        <w:tc>
          <w:tcPr>
            <w:tcW w:w="1130" w:type="dxa"/>
          </w:tcPr>
          <w:p w:rsidR="00797EB6" w:rsidRDefault="00797EB6">
            <w:pPr>
              <w:pStyle w:val="ConsPlusNormal"/>
            </w:pPr>
            <w:r>
              <w:t>-</w:t>
            </w:r>
          </w:p>
        </w:tc>
        <w:tc>
          <w:tcPr>
            <w:tcW w:w="1274" w:type="dxa"/>
          </w:tcPr>
          <w:p w:rsidR="00797EB6" w:rsidRDefault="00797EB6">
            <w:pPr>
              <w:pStyle w:val="ConsPlusNormal"/>
            </w:pPr>
            <w:r>
              <w:t>-</w:t>
            </w:r>
          </w:p>
        </w:tc>
        <w:tc>
          <w:tcPr>
            <w:tcW w:w="1130" w:type="dxa"/>
          </w:tcPr>
          <w:p w:rsidR="00797EB6" w:rsidRDefault="00797EB6">
            <w:pPr>
              <w:pStyle w:val="ConsPlusNormal"/>
            </w:pPr>
            <w:r>
              <w:t>-</w:t>
            </w:r>
          </w:p>
        </w:tc>
        <w:tc>
          <w:tcPr>
            <w:tcW w:w="1644" w:type="dxa"/>
          </w:tcPr>
          <w:p w:rsidR="00797EB6" w:rsidRDefault="00797EB6">
            <w:pPr>
              <w:pStyle w:val="ConsPlusNormal"/>
            </w:pPr>
            <w:r>
              <w:t>Ежегодно</w:t>
            </w:r>
          </w:p>
        </w:tc>
        <w:tc>
          <w:tcPr>
            <w:tcW w:w="2381" w:type="dxa"/>
          </w:tcPr>
          <w:p w:rsidR="00797EB6" w:rsidRDefault="00797EB6">
            <w:pPr>
              <w:pStyle w:val="ConsPlusNormal"/>
            </w:pPr>
            <w:r>
              <w:t>Ежегодное увеличение количества заявок на участие в конкурсе не менее чем на 10 процентов</w:t>
            </w:r>
          </w:p>
        </w:tc>
        <w:tc>
          <w:tcPr>
            <w:tcW w:w="3061" w:type="dxa"/>
          </w:tcPr>
          <w:p w:rsidR="00797EB6" w:rsidRDefault="00797EB6">
            <w:pPr>
              <w:pStyle w:val="ConsPlusNormal"/>
            </w:pPr>
            <w:r>
              <w:t>Министерство культуры Московской области</w:t>
            </w:r>
          </w:p>
        </w:tc>
      </w:tr>
      <w:tr w:rsidR="00797EB6">
        <w:tc>
          <w:tcPr>
            <w:tcW w:w="580" w:type="dxa"/>
          </w:tcPr>
          <w:p w:rsidR="00797EB6" w:rsidRDefault="00797EB6">
            <w:pPr>
              <w:pStyle w:val="ConsPlusNormal"/>
            </w:pPr>
            <w:r>
              <w:t>6.2</w:t>
            </w:r>
          </w:p>
        </w:tc>
        <w:tc>
          <w:tcPr>
            <w:tcW w:w="2721" w:type="dxa"/>
          </w:tcPr>
          <w:p w:rsidR="00797EB6" w:rsidRDefault="00797EB6">
            <w:pPr>
              <w:pStyle w:val="ConsPlusNormal"/>
            </w:pPr>
            <w:r>
              <w:t>Проведение ежегодного конкурса на соискание субсидий</w:t>
            </w:r>
          </w:p>
        </w:tc>
        <w:tc>
          <w:tcPr>
            <w:tcW w:w="2098" w:type="dxa"/>
          </w:tcPr>
          <w:p w:rsidR="00797EB6" w:rsidRDefault="00797EB6">
            <w:pPr>
              <w:pStyle w:val="ConsPlusNormal"/>
            </w:pPr>
            <w:r>
              <w:t>Бюджет Московской области</w:t>
            </w:r>
          </w:p>
        </w:tc>
        <w:tc>
          <w:tcPr>
            <w:tcW w:w="1271" w:type="dxa"/>
          </w:tcPr>
          <w:p w:rsidR="00797EB6" w:rsidRDefault="00797EB6">
            <w:pPr>
              <w:pStyle w:val="ConsPlusNormal"/>
            </w:pPr>
            <w:r>
              <w:t>10000</w:t>
            </w:r>
          </w:p>
        </w:tc>
        <w:tc>
          <w:tcPr>
            <w:tcW w:w="1271" w:type="dxa"/>
          </w:tcPr>
          <w:p w:rsidR="00797EB6" w:rsidRDefault="00797EB6">
            <w:pPr>
              <w:pStyle w:val="ConsPlusNormal"/>
            </w:pPr>
            <w:r>
              <w:t>10000</w:t>
            </w:r>
          </w:p>
        </w:tc>
        <w:tc>
          <w:tcPr>
            <w:tcW w:w="1130" w:type="dxa"/>
          </w:tcPr>
          <w:p w:rsidR="00797EB6" w:rsidRDefault="00797EB6">
            <w:pPr>
              <w:pStyle w:val="ConsPlusNormal"/>
            </w:pPr>
            <w:r>
              <w:t>10000</w:t>
            </w:r>
          </w:p>
        </w:tc>
        <w:tc>
          <w:tcPr>
            <w:tcW w:w="1274" w:type="dxa"/>
          </w:tcPr>
          <w:p w:rsidR="00797EB6" w:rsidRDefault="00797EB6">
            <w:pPr>
              <w:pStyle w:val="ConsPlusNormal"/>
            </w:pPr>
            <w:r>
              <w:t>10000</w:t>
            </w:r>
          </w:p>
        </w:tc>
        <w:tc>
          <w:tcPr>
            <w:tcW w:w="1130" w:type="dxa"/>
          </w:tcPr>
          <w:p w:rsidR="00797EB6" w:rsidRDefault="00797EB6">
            <w:pPr>
              <w:pStyle w:val="ConsPlusNormal"/>
            </w:pPr>
            <w:r>
              <w:t>10000</w:t>
            </w:r>
          </w:p>
        </w:tc>
        <w:tc>
          <w:tcPr>
            <w:tcW w:w="1644" w:type="dxa"/>
          </w:tcPr>
          <w:p w:rsidR="00797EB6" w:rsidRDefault="00797EB6">
            <w:pPr>
              <w:pStyle w:val="ConsPlusNormal"/>
            </w:pPr>
            <w:r>
              <w:t>Ежегодно</w:t>
            </w:r>
          </w:p>
        </w:tc>
        <w:tc>
          <w:tcPr>
            <w:tcW w:w="2381" w:type="dxa"/>
          </w:tcPr>
          <w:p w:rsidR="00797EB6" w:rsidRDefault="00797EB6">
            <w:pPr>
              <w:pStyle w:val="ConsPlusNormal"/>
            </w:pPr>
            <w:r>
              <w:t>Повышение качества проектов, получивших поддержку и реализуемых некомерческими организациями в сфере культуры</w:t>
            </w:r>
          </w:p>
        </w:tc>
        <w:tc>
          <w:tcPr>
            <w:tcW w:w="3061" w:type="dxa"/>
          </w:tcPr>
          <w:p w:rsidR="00797EB6" w:rsidRDefault="00797EB6">
            <w:pPr>
              <w:pStyle w:val="ConsPlusNormal"/>
            </w:pPr>
            <w:r>
              <w:t>Министерство культуры Московской области</w:t>
            </w:r>
          </w:p>
        </w:tc>
      </w:tr>
      <w:tr w:rsidR="00797EB6">
        <w:tc>
          <w:tcPr>
            <w:tcW w:w="580" w:type="dxa"/>
          </w:tcPr>
          <w:p w:rsidR="00797EB6" w:rsidRDefault="00797EB6">
            <w:pPr>
              <w:pStyle w:val="ConsPlusNormal"/>
            </w:pPr>
            <w:r>
              <w:t>6.3</w:t>
            </w:r>
          </w:p>
        </w:tc>
        <w:tc>
          <w:tcPr>
            <w:tcW w:w="2721" w:type="dxa"/>
          </w:tcPr>
          <w:p w:rsidR="00797EB6" w:rsidRDefault="00797EB6">
            <w:pPr>
              <w:pStyle w:val="ConsPlusNormal"/>
            </w:pPr>
            <w:r>
              <w:t>Реализация творческих проектов в сфере культуры на конкурсной основе</w:t>
            </w:r>
          </w:p>
        </w:tc>
        <w:tc>
          <w:tcPr>
            <w:tcW w:w="2098" w:type="dxa"/>
          </w:tcPr>
          <w:p w:rsidR="00797EB6" w:rsidRDefault="00797EB6">
            <w:pPr>
              <w:pStyle w:val="ConsPlusNormal"/>
            </w:pPr>
            <w:r>
              <w:t>Бюджет Московской области</w:t>
            </w:r>
          </w:p>
        </w:tc>
        <w:tc>
          <w:tcPr>
            <w:tcW w:w="1271" w:type="dxa"/>
          </w:tcPr>
          <w:p w:rsidR="00797EB6" w:rsidRDefault="00797EB6">
            <w:pPr>
              <w:pStyle w:val="ConsPlusNormal"/>
            </w:pPr>
            <w:r>
              <w:t>9250</w:t>
            </w:r>
          </w:p>
        </w:tc>
        <w:tc>
          <w:tcPr>
            <w:tcW w:w="1271" w:type="dxa"/>
          </w:tcPr>
          <w:p w:rsidR="00797EB6" w:rsidRDefault="00797EB6">
            <w:pPr>
              <w:pStyle w:val="ConsPlusNormal"/>
            </w:pPr>
            <w:r>
              <w:t>9250</w:t>
            </w:r>
          </w:p>
        </w:tc>
        <w:tc>
          <w:tcPr>
            <w:tcW w:w="1130" w:type="dxa"/>
          </w:tcPr>
          <w:p w:rsidR="00797EB6" w:rsidRDefault="00797EB6">
            <w:pPr>
              <w:pStyle w:val="ConsPlusNormal"/>
            </w:pPr>
            <w:r>
              <w:t>9250</w:t>
            </w:r>
          </w:p>
        </w:tc>
        <w:tc>
          <w:tcPr>
            <w:tcW w:w="1274" w:type="dxa"/>
          </w:tcPr>
          <w:p w:rsidR="00797EB6" w:rsidRDefault="00797EB6">
            <w:pPr>
              <w:pStyle w:val="ConsPlusNormal"/>
            </w:pPr>
            <w:r>
              <w:t>9250</w:t>
            </w:r>
          </w:p>
        </w:tc>
        <w:tc>
          <w:tcPr>
            <w:tcW w:w="1130" w:type="dxa"/>
          </w:tcPr>
          <w:p w:rsidR="00797EB6" w:rsidRDefault="00797EB6">
            <w:pPr>
              <w:pStyle w:val="ConsPlusNormal"/>
            </w:pPr>
            <w:r>
              <w:t>9250</w:t>
            </w:r>
          </w:p>
        </w:tc>
        <w:tc>
          <w:tcPr>
            <w:tcW w:w="1644" w:type="dxa"/>
          </w:tcPr>
          <w:p w:rsidR="00797EB6" w:rsidRDefault="00797EB6">
            <w:pPr>
              <w:pStyle w:val="ConsPlusNormal"/>
            </w:pPr>
            <w:r>
              <w:t>Ежегодно</w:t>
            </w:r>
          </w:p>
        </w:tc>
        <w:tc>
          <w:tcPr>
            <w:tcW w:w="2381" w:type="dxa"/>
          </w:tcPr>
          <w:p w:rsidR="00797EB6" w:rsidRDefault="00797EB6">
            <w:pPr>
              <w:pStyle w:val="ConsPlusNormal"/>
            </w:pPr>
            <w:r>
              <w:t>Повышение качества проектов, финансируемых на конкурсной основе</w:t>
            </w:r>
          </w:p>
        </w:tc>
        <w:tc>
          <w:tcPr>
            <w:tcW w:w="3061" w:type="dxa"/>
          </w:tcPr>
          <w:p w:rsidR="00797EB6" w:rsidRDefault="00797EB6">
            <w:pPr>
              <w:pStyle w:val="ConsPlusNormal"/>
            </w:pPr>
            <w:r>
              <w:t>Министерство культуры Московской области</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7. Рынок услуг жилищно-коммунального хозяйства</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Проблема: неэффективное управление государственных и муниципальных предприятий жилищно-коммунального хозяйства</w:t>
            </w:r>
          </w:p>
        </w:tc>
      </w:tr>
      <w:tr w:rsidR="00797EB6">
        <w:tc>
          <w:tcPr>
            <w:tcW w:w="580" w:type="dxa"/>
          </w:tcPr>
          <w:p w:rsidR="00797EB6" w:rsidRDefault="00797EB6">
            <w:pPr>
              <w:pStyle w:val="ConsPlusNormal"/>
            </w:pPr>
            <w:r>
              <w:lastRenderedPageBreak/>
              <w:t>7.1</w:t>
            </w:r>
          </w:p>
        </w:tc>
        <w:tc>
          <w:tcPr>
            <w:tcW w:w="2721" w:type="dxa"/>
          </w:tcPr>
          <w:p w:rsidR="00797EB6" w:rsidRDefault="00797EB6">
            <w:pPr>
              <w:pStyle w:val="ConsPlusNormal"/>
            </w:pPr>
            <w:r>
              <w:t>Проведение анализа эффективности управления государственных и муниципальных предприятий</w:t>
            </w:r>
          </w:p>
        </w:tc>
        <w:tc>
          <w:tcPr>
            <w:tcW w:w="2098" w:type="dxa"/>
          </w:tcPr>
          <w:p w:rsidR="00797EB6" w:rsidRDefault="00797EB6">
            <w:pPr>
              <w:pStyle w:val="ConsPlusNormal"/>
            </w:pPr>
            <w:r>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соисполнителей</w:t>
            </w:r>
          </w:p>
        </w:tc>
        <w:tc>
          <w:tcPr>
            <w:tcW w:w="1644" w:type="dxa"/>
          </w:tcPr>
          <w:p w:rsidR="00797EB6" w:rsidRDefault="00797EB6">
            <w:pPr>
              <w:pStyle w:val="ConsPlusNormal"/>
            </w:pPr>
            <w:r>
              <w:t>2015-2019</w:t>
            </w:r>
          </w:p>
        </w:tc>
        <w:tc>
          <w:tcPr>
            <w:tcW w:w="2381" w:type="dxa"/>
          </w:tcPr>
          <w:p w:rsidR="00797EB6" w:rsidRDefault="00797EB6">
            <w:pPr>
              <w:pStyle w:val="ConsPlusNormal"/>
            </w:pPr>
            <w:r>
              <w:t>Определение предприятий, осуществляющих неэффективное управление</w:t>
            </w:r>
          </w:p>
        </w:tc>
        <w:tc>
          <w:tcPr>
            <w:tcW w:w="3061" w:type="dxa"/>
          </w:tcPr>
          <w:p w:rsidR="00797EB6" w:rsidRDefault="00797EB6">
            <w:pPr>
              <w:pStyle w:val="ConsPlusNormal"/>
            </w:pPr>
            <w:r>
              <w:t>Министерство жилищно-коммунального хозяйства Московской области,</w:t>
            </w:r>
          </w:p>
          <w:p w:rsidR="00797EB6" w:rsidRDefault="00797EB6">
            <w:pPr>
              <w:pStyle w:val="ConsPlusNormal"/>
            </w:pPr>
            <w:r>
              <w:t>Министерство имущественных отношений Московской области,</w:t>
            </w:r>
          </w:p>
          <w:p w:rsidR="00797EB6" w:rsidRDefault="00797EB6">
            <w:pPr>
              <w:pStyle w:val="ConsPlusNormal"/>
            </w:pPr>
            <w:r>
              <w:t>органы местного самоуправления муниципальных образований Московской области</w:t>
            </w:r>
          </w:p>
        </w:tc>
      </w:tr>
      <w:tr w:rsidR="00797EB6">
        <w:tc>
          <w:tcPr>
            <w:tcW w:w="580" w:type="dxa"/>
          </w:tcPr>
          <w:p w:rsidR="00797EB6" w:rsidRDefault="00797EB6">
            <w:pPr>
              <w:pStyle w:val="ConsPlusNormal"/>
            </w:pPr>
            <w:r>
              <w:t>7.2</w:t>
            </w:r>
          </w:p>
        </w:tc>
        <w:tc>
          <w:tcPr>
            <w:tcW w:w="2721" w:type="dxa"/>
          </w:tcPr>
          <w:p w:rsidR="00797EB6" w:rsidRDefault="00797EB6">
            <w:pPr>
              <w:pStyle w:val="ConsPlusNormal"/>
            </w:pPr>
            <w:r>
              <w:t>Составление (актуализация) графиков передачи объектов жилищно-коммунального хозяйства (далее - ЖКХ) государственных и муниципальных предприятий, осуществляющих неэффективное управление, на основе концессионных соглашений</w:t>
            </w:r>
          </w:p>
        </w:tc>
        <w:tc>
          <w:tcPr>
            <w:tcW w:w="2098" w:type="dxa"/>
          </w:tcPr>
          <w:p w:rsidR="00797EB6" w:rsidRDefault="00797EB6">
            <w:pPr>
              <w:pStyle w:val="ConsPlusNormal"/>
            </w:pPr>
            <w:r>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соисполнителей</w:t>
            </w:r>
          </w:p>
        </w:tc>
        <w:tc>
          <w:tcPr>
            <w:tcW w:w="1644" w:type="dxa"/>
          </w:tcPr>
          <w:p w:rsidR="00797EB6" w:rsidRDefault="00797EB6">
            <w:pPr>
              <w:pStyle w:val="ConsPlusNormal"/>
            </w:pPr>
            <w:r>
              <w:t>2015-2019</w:t>
            </w:r>
          </w:p>
        </w:tc>
        <w:tc>
          <w:tcPr>
            <w:tcW w:w="2381" w:type="dxa"/>
          </w:tcPr>
          <w:p w:rsidR="00797EB6" w:rsidRDefault="00797EB6">
            <w:pPr>
              <w:pStyle w:val="ConsPlusNormal"/>
            </w:pPr>
            <w:r>
              <w:t>Актуализированные графики передачи объектов ЖКХ государственных и муниципальных предприятий, осуществляющих неэффективное управление, на основе концессионных соглашений</w:t>
            </w:r>
          </w:p>
        </w:tc>
        <w:tc>
          <w:tcPr>
            <w:tcW w:w="3061" w:type="dxa"/>
          </w:tcPr>
          <w:p w:rsidR="00797EB6" w:rsidRDefault="00797EB6">
            <w:pPr>
              <w:pStyle w:val="ConsPlusNormal"/>
            </w:pPr>
            <w:r>
              <w:t>Министерство жилищно-коммунального хозяйства Московской области,</w:t>
            </w:r>
          </w:p>
          <w:p w:rsidR="00797EB6" w:rsidRDefault="00797EB6">
            <w:pPr>
              <w:pStyle w:val="ConsPlusNormal"/>
            </w:pPr>
            <w:r>
              <w:t>Министерство инвестиций и инноваций Московской области,</w:t>
            </w:r>
          </w:p>
          <w:p w:rsidR="00797EB6" w:rsidRDefault="00797EB6">
            <w:pPr>
              <w:pStyle w:val="ConsPlusNormal"/>
            </w:pPr>
            <w:r>
              <w:t>Органы местного самоуправления муниципальных образований Московской области</w:t>
            </w:r>
          </w:p>
        </w:tc>
      </w:tr>
      <w:tr w:rsidR="00797EB6">
        <w:tc>
          <w:tcPr>
            <w:tcW w:w="580" w:type="dxa"/>
          </w:tcPr>
          <w:p w:rsidR="00797EB6" w:rsidRDefault="00797EB6">
            <w:pPr>
              <w:pStyle w:val="ConsPlusNormal"/>
            </w:pPr>
            <w:r>
              <w:t>7.3</w:t>
            </w:r>
          </w:p>
        </w:tc>
        <w:tc>
          <w:tcPr>
            <w:tcW w:w="2721" w:type="dxa"/>
          </w:tcPr>
          <w:p w:rsidR="00797EB6" w:rsidRDefault="00797EB6">
            <w:pPr>
              <w:pStyle w:val="ConsPlusNormal"/>
            </w:pPr>
            <w:r>
              <w:t>Проведение мероприятий в рамках Межведомственных рабочих групп в муниципальных образованиях</w:t>
            </w:r>
          </w:p>
        </w:tc>
        <w:tc>
          <w:tcPr>
            <w:tcW w:w="2098" w:type="dxa"/>
          </w:tcPr>
          <w:p w:rsidR="00797EB6" w:rsidRDefault="00797EB6">
            <w:pPr>
              <w:pStyle w:val="ConsPlusNormal"/>
            </w:pPr>
            <w:r>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соисполнителей</w:t>
            </w:r>
          </w:p>
        </w:tc>
        <w:tc>
          <w:tcPr>
            <w:tcW w:w="1644" w:type="dxa"/>
          </w:tcPr>
          <w:p w:rsidR="00797EB6" w:rsidRDefault="00797EB6">
            <w:pPr>
              <w:pStyle w:val="ConsPlusNormal"/>
            </w:pPr>
            <w:r>
              <w:t>2015-2019</w:t>
            </w:r>
          </w:p>
        </w:tc>
        <w:tc>
          <w:tcPr>
            <w:tcW w:w="2381" w:type="dxa"/>
          </w:tcPr>
          <w:p w:rsidR="00797EB6" w:rsidRDefault="00797EB6">
            <w:pPr>
              <w:pStyle w:val="ConsPlusNormal"/>
            </w:pPr>
            <w:r>
              <w:t xml:space="preserve">Определение объектов ЖКХ государственных и муниципальных предприятий, осуществляющих </w:t>
            </w:r>
            <w:r>
              <w:lastRenderedPageBreak/>
              <w:t>неэффективное управление, для передачи на основе концессионных соглашений</w:t>
            </w:r>
          </w:p>
        </w:tc>
        <w:tc>
          <w:tcPr>
            <w:tcW w:w="3061" w:type="dxa"/>
          </w:tcPr>
          <w:p w:rsidR="00797EB6" w:rsidRDefault="00797EB6">
            <w:pPr>
              <w:pStyle w:val="ConsPlusNormal"/>
            </w:pPr>
            <w:r>
              <w:lastRenderedPageBreak/>
              <w:t>Министерство жилищно-коммунального хозяйства Московской области,</w:t>
            </w:r>
          </w:p>
          <w:p w:rsidR="00797EB6" w:rsidRDefault="00797EB6">
            <w:pPr>
              <w:pStyle w:val="ConsPlusNormal"/>
            </w:pPr>
            <w:r>
              <w:t>Министерство инвестиций и инноваций Московской области,</w:t>
            </w:r>
          </w:p>
          <w:p w:rsidR="00797EB6" w:rsidRDefault="00797EB6">
            <w:pPr>
              <w:pStyle w:val="ConsPlusNormal"/>
            </w:pPr>
            <w:r>
              <w:lastRenderedPageBreak/>
              <w:t>органы местного самоуправления муниципальных образований Московской области</w:t>
            </w:r>
          </w:p>
        </w:tc>
      </w:tr>
      <w:tr w:rsidR="00797EB6">
        <w:tc>
          <w:tcPr>
            <w:tcW w:w="580" w:type="dxa"/>
          </w:tcPr>
          <w:p w:rsidR="00797EB6" w:rsidRDefault="00797EB6">
            <w:pPr>
              <w:pStyle w:val="ConsPlusNormal"/>
            </w:pPr>
            <w:r>
              <w:lastRenderedPageBreak/>
              <w:t>7.4</w:t>
            </w:r>
          </w:p>
        </w:tc>
        <w:tc>
          <w:tcPr>
            <w:tcW w:w="2721" w:type="dxa"/>
          </w:tcPr>
          <w:p w:rsidR="00797EB6" w:rsidRDefault="00797EB6">
            <w:pPr>
              <w:pStyle w:val="ConsPlusNormal"/>
            </w:pPr>
            <w:r>
              <w:t>Проведение процедур по передаче объектов ЖКХ государственных и муниципальных предприятий, осуществляющих неэффективное управление, на основе концессионных соглашений</w:t>
            </w:r>
          </w:p>
        </w:tc>
        <w:tc>
          <w:tcPr>
            <w:tcW w:w="2098" w:type="dxa"/>
          </w:tcPr>
          <w:p w:rsidR="00797EB6" w:rsidRDefault="00797EB6">
            <w:pPr>
              <w:pStyle w:val="ConsPlusNormal"/>
            </w:pPr>
            <w:r>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соисполнителей</w:t>
            </w:r>
          </w:p>
        </w:tc>
        <w:tc>
          <w:tcPr>
            <w:tcW w:w="1644" w:type="dxa"/>
          </w:tcPr>
          <w:p w:rsidR="00797EB6" w:rsidRDefault="00797EB6">
            <w:pPr>
              <w:pStyle w:val="ConsPlusNormal"/>
            </w:pPr>
            <w:r>
              <w:t>2017-2019</w:t>
            </w:r>
          </w:p>
        </w:tc>
        <w:tc>
          <w:tcPr>
            <w:tcW w:w="2381" w:type="dxa"/>
          </w:tcPr>
          <w:p w:rsidR="00797EB6" w:rsidRDefault="00797EB6">
            <w:pPr>
              <w:pStyle w:val="ConsPlusNormal"/>
            </w:pPr>
            <w:r>
              <w:t>Заключение концессионных соглашений</w:t>
            </w:r>
          </w:p>
        </w:tc>
        <w:tc>
          <w:tcPr>
            <w:tcW w:w="3061" w:type="dxa"/>
          </w:tcPr>
          <w:p w:rsidR="00797EB6" w:rsidRDefault="00797EB6">
            <w:pPr>
              <w:pStyle w:val="ConsPlusNormal"/>
            </w:pPr>
            <w:r>
              <w:t>Министерство жилищно-коммунального хозяйства Московской области,</w:t>
            </w:r>
          </w:p>
          <w:p w:rsidR="00797EB6" w:rsidRDefault="00797EB6">
            <w:pPr>
              <w:pStyle w:val="ConsPlusNormal"/>
            </w:pPr>
            <w:r>
              <w:t>Министерство инвестиций и инноваций Московской области</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Проблема: необходимость обеспечения информационной открытости отрасли жилищно-коммунального хозяйства</w:t>
            </w:r>
          </w:p>
        </w:tc>
      </w:tr>
      <w:tr w:rsidR="00797EB6">
        <w:tc>
          <w:tcPr>
            <w:tcW w:w="580" w:type="dxa"/>
          </w:tcPr>
          <w:p w:rsidR="00797EB6" w:rsidRDefault="00797EB6">
            <w:pPr>
              <w:pStyle w:val="ConsPlusNormal"/>
            </w:pPr>
            <w:r>
              <w:t>7.5</w:t>
            </w:r>
          </w:p>
        </w:tc>
        <w:tc>
          <w:tcPr>
            <w:tcW w:w="2721" w:type="dxa"/>
          </w:tcPr>
          <w:p w:rsidR="00797EB6" w:rsidRDefault="00797EB6">
            <w:pPr>
              <w:pStyle w:val="ConsPlusNormal"/>
            </w:pPr>
            <w:r>
              <w:t>Создание Единой информационно-аналитической системы "Жилищно-коммунальное хозяйство" (далее - ЕАИС ЖКХ)</w:t>
            </w:r>
          </w:p>
        </w:tc>
        <w:tc>
          <w:tcPr>
            <w:tcW w:w="2098" w:type="dxa"/>
          </w:tcPr>
          <w:p w:rsidR="00797EB6" w:rsidRDefault="00797EB6">
            <w:pPr>
              <w:pStyle w:val="ConsPlusNormal"/>
            </w:pPr>
            <w:r>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соисполнителей</w:t>
            </w:r>
          </w:p>
        </w:tc>
        <w:tc>
          <w:tcPr>
            <w:tcW w:w="1644" w:type="dxa"/>
          </w:tcPr>
          <w:p w:rsidR="00797EB6" w:rsidRDefault="00797EB6">
            <w:pPr>
              <w:pStyle w:val="ConsPlusNormal"/>
            </w:pPr>
            <w:r>
              <w:t>2015-2016</w:t>
            </w:r>
          </w:p>
        </w:tc>
        <w:tc>
          <w:tcPr>
            <w:tcW w:w="2381" w:type="dxa"/>
          </w:tcPr>
          <w:p w:rsidR="00797EB6" w:rsidRDefault="00797EB6">
            <w:pPr>
              <w:pStyle w:val="ConsPlusNormal"/>
            </w:pPr>
            <w:r>
              <w:t>Созданы базовые документы проекта. Обеспечение возможности сбора сведений о ЖКХ на региональном уровне</w:t>
            </w:r>
          </w:p>
        </w:tc>
        <w:tc>
          <w:tcPr>
            <w:tcW w:w="3061" w:type="dxa"/>
          </w:tcPr>
          <w:p w:rsidR="00797EB6" w:rsidRDefault="00797EB6">
            <w:pPr>
              <w:pStyle w:val="ConsPlusNormal"/>
            </w:pPr>
            <w:r>
              <w:t>Министерство жилищно-коммунального хозяйства Московской области,</w:t>
            </w:r>
          </w:p>
          <w:p w:rsidR="00797EB6" w:rsidRDefault="00797EB6">
            <w:pPr>
              <w:pStyle w:val="ConsPlusNormal"/>
            </w:pPr>
            <w:r>
              <w:t>Министерство государственного управления, информационных технологий и связи</w:t>
            </w:r>
          </w:p>
        </w:tc>
      </w:tr>
      <w:tr w:rsidR="00797EB6">
        <w:tc>
          <w:tcPr>
            <w:tcW w:w="580" w:type="dxa"/>
          </w:tcPr>
          <w:p w:rsidR="00797EB6" w:rsidRDefault="00797EB6">
            <w:pPr>
              <w:pStyle w:val="ConsPlusNormal"/>
            </w:pPr>
            <w:r>
              <w:t>7.6</w:t>
            </w:r>
          </w:p>
        </w:tc>
        <w:tc>
          <w:tcPr>
            <w:tcW w:w="2721" w:type="dxa"/>
          </w:tcPr>
          <w:p w:rsidR="00797EB6" w:rsidRDefault="00797EB6">
            <w:pPr>
              <w:pStyle w:val="ConsPlusNormal"/>
            </w:pPr>
            <w:r>
              <w:t>Опытная эксплуатация ЕИАС ЖКХ</w:t>
            </w:r>
          </w:p>
        </w:tc>
        <w:tc>
          <w:tcPr>
            <w:tcW w:w="2098" w:type="dxa"/>
          </w:tcPr>
          <w:p w:rsidR="00797EB6" w:rsidRDefault="00797EB6">
            <w:pPr>
              <w:pStyle w:val="ConsPlusNormal"/>
            </w:pPr>
            <w:r>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исполнителя</w:t>
            </w:r>
          </w:p>
        </w:tc>
        <w:tc>
          <w:tcPr>
            <w:tcW w:w="1644" w:type="dxa"/>
          </w:tcPr>
          <w:p w:rsidR="00797EB6" w:rsidRDefault="00797EB6">
            <w:pPr>
              <w:pStyle w:val="ConsPlusNormal"/>
            </w:pPr>
            <w:r>
              <w:t>2016</w:t>
            </w:r>
          </w:p>
        </w:tc>
        <w:tc>
          <w:tcPr>
            <w:tcW w:w="2381" w:type="dxa"/>
          </w:tcPr>
          <w:p w:rsidR="00797EB6" w:rsidRDefault="00797EB6">
            <w:pPr>
              <w:pStyle w:val="ConsPlusNormal"/>
            </w:pPr>
            <w:r>
              <w:t xml:space="preserve">Проведение опытной эксплуатации, внесение изменений в проектную документацию, </w:t>
            </w:r>
            <w:r>
              <w:lastRenderedPageBreak/>
              <w:t>изменение функционала ЕИАС ЖКХ</w:t>
            </w:r>
          </w:p>
        </w:tc>
        <w:tc>
          <w:tcPr>
            <w:tcW w:w="3061" w:type="dxa"/>
          </w:tcPr>
          <w:p w:rsidR="00797EB6" w:rsidRDefault="00797EB6">
            <w:pPr>
              <w:pStyle w:val="ConsPlusNormal"/>
            </w:pPr>
            <w:r>
              <w:lastRenderedPageBreak/>
              <w:t>Министерство жилищно-коммунального хозяйства Московской области</w:t>
            </w:r>
          </w:p>
        </w:tc>
      </w:tr>
      <w:tr w:rsidR="00797EB6">
        <w:tc>
          <w:tcPr>
            <w:tcW w:w="580" w:type="dxa"/>
          </w:tcPr>
          <w:p w:rsidR="00797EB6" w:rsidRDefault="00797EB6">
            <w:pPr>
              <w:pStyle w:val="ConsPlusNormal"/>
            </w:pPr>
            <w:r>
              <w:lastRenderedPageBreak/>
              <w:t>7.7</w:t>
            </w:r>
          </w:p>
        </w:tc>
        <w:tc>
          <w:tcPr>
            <w:tcW w:w="2721" w:type="dxa"/>
          </w:tcPr>
          <w:p w:rsidR="00797EB6" w:rsidRDefault="00797EB6">
            <w:pPr>
              <w:pStyle w:val="ConsPlusNormal"/>
            </w:pPr>
            <w:r>
              <w:t>Промышленная эксплуатация ЕИАС ЖКХ</w:t>
            </w:r>
          </w:p>
        </w:tc>
        <w:tc>
          <w:tcPr>
            <w:tcW w:w="2098" w:type="dxa"/>
          </w:tcPr>
          <w:p w:rsidR="00797EB6" w:rsidRDefault="00797EB6">
            <w:pPr>
              <w:pStyle w:val="ConsPlusNormal"/>
            </w:pPr>
            <w:r>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исполнителя</w:t>
            </w:r>
          </w:p>
        </w:tc>
        <w:tc>
          <w:tcPr>
            <w:tcW w:w="1644" w:type="dxa"/>
          </w:tcPr>
          <w:p w:rsidR="00797EB6" w:rsidRDefault="00797EB6">
            <w:pPr>
              <w:pStyle w:val="ConsPlusNormal"/>
            </w:pPr>
            <w:r>
              <w:t>2016-2019</w:t>
            </w:r>
          </w:p>
        </w:tc>
        <w:tc>
          <w:tcPr>
            <w:tcW w:w="2381" w:type="dxa"/>
          </w:tcPr>
          <w:p w:rsidR="00797EB6" w:rsidRDefault="00797EB6">
            <w:pPr>
              <w:pStyle w:val="ConsPlusNormal"/>
            </w:pPr>
            <w:r>
              <w:t>Осуществление промышленной эксплуатации ЕИАС ЖКХ. Обеспечение передачи сведений в ГИС ЖКХ Федерального уровня для их последующего раскрытия.</w:t>
            </w:r>
          </w:p>
          <w:p w:rsidR="00797EB6" w:rsidRDefault="00797EB6">
            <w:pPr>
              <w:pStyle w:val="ConsPlusNormal"/>
            </w:pPr>
            <w:r>
              <w:t>Осуществление технической поддержки ЕИАС ЖКХ</w:t>
            </w:r>
          </w:p>
        </w:tc>
        <w:tc>
          <w:tcPr>
            <w:tcW w:w="3061" w:type="dxa"/>
          </w:tcPr>
          <w:p w:rsidR="00797EB6" w:rsidRDefault="00797EB6">
            <w:pPr>
              <w:pStyle w:val="ConsPlusNormal"/>
            </w:pPr>
            <w:r>
              <w:t>Министерство жилищно-коммунального хозяйства Московской области</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8. Розничная торговля</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Проблема: необходимость создания условий для развития конкуренции на рынке розничной торговли. Обеспечение развития инфраструктуры розничной торговли посредством увеличения количества розничных рынков и ярмарок, осуществляющих деятельность в соответствии с законодательством</w:t>
            </w:r>
          </w:p>
        </w:tc>
      </w:tr>
      <w:tr w:rsidR="00797EB6">
        <w:tc>
          <w:tcPr>
            <w:tcW w:w="580" w:type="dxa"/>
          </w:tcPr>
          <w:p w:rsidR="00797EB6" w:rsidRDefault="00797EB6">
            <w:pPr>
              <w:pStyle w:val="ConsPlusNormal"/>
            </w:pPr>
            <w:r>
              <w:t>8.1</w:t>
            </w:r>
          </w:p>
        </w:tc>
        <w:tc>
          <w:tcPr>
            <w:tcW w:w="2721" w:type="dxa"/>
          </w:tcPr>
          <w:p w:rsidR="00797EB6" w:rsidRDefault="00797EB6">
            <w:pPr>
              <w:pStyle w:val="ConsPlusNormal"/>
            </w:pPr>
            <w:r>
              <w:t xml:space="preserve">Обеспечение организации сельскохозяйственных и сельскохозяйственных кооперативных рынков. Принятие закона Московской области, предусматривающего продление срока вступления в силу </w:t>
            </w:r>
            <w:r>
              <w:lastRenderedPageBreak/>
              <w:t>требования об использовании капитальных зданий, строений, сооружений на сельскохозяйственных и сельскохозяйственных кооперативных рынках до 2018 года</w:t>
            </w:r>
          </w:p>
        </w:tc>
        <w:tc>
          <w:tcPr>
            <w:tcW w:w="2098" w:type="dxa"/>
          </w:tcPr>
          <w:p w:rsidR="00797EB6" w:rsidRDefault="00797EB6">
            <w:pPr>
              <w:pStyle w:val="ConsPlusNormal"/>
            </w:pPr>
            <w:r>
              <w:lastRenderedPageBreak/>
              <w:t>Внебюджетные средства</w:t>
            </w:r>
          </w:p>
        </w:tc>
        <w:tc>
          <w:tcPr>
            <w:tcW w:w="1271" w:type="dxa"/>
          </w:tcPr>
          <w:p w:rsidR="00797EB6" w:rsidRDefault="00C508A4">
            <w:pPr>
              <w:pStyle w:val="ConsPlusNormal"/>
            </w:pPr>
            <w:hyperlink w:anchor="P945" w:history="1">
              <w:r w:rsidR="00797EB6">
                <w:rPr>
                  <w:color w:val="0000FF"/>
                </w:rPr>
                <w:t>&lt;*&gt;</w:t>
              </w:r>
            </w:hyperlink>
          </w:p>
        </w:tc>
        <w:tc>
          <w:tcPr>
            <w:tcW w:w="1271" w:type="dxa"/>
          </w:tcPr>
          <w:p w:rsidR="00797EB6" w:rsidRDefault="00C508A4">
            <w:pPr>
              <w:pStyle w:val="ConsPlusNormal"/>
            </w:pPr>
            <w:hyperlink w:anchor="P945" w:history="1">
              <w:r w:rsidR="00797EB6">
                <w:rPr>
                  <w:color w:val="0000FF"/>
                </w:rPr>
                <w:t>&lt;*&gt;</w:t>
              </w:r>
            </w:hyperlink>
          </w:p>
        </w:tc>
        <w:tc>
          <w:tcPr>
            <w:tcW w:w="1130" w:type="dxa"/>
          </w:tcPr>
          <w:p w:rsidR="00797EB6" w:rsidRDefault="00C508A4">
            <w:pPr>
              <w:pStyle w:val="ConsPlusNormal"/>
            </w:pPr>
            <w:hyperlink w:anchor="P945" w:history="1">
              <w:r w:rsidR="00797EB6">
                <w:rPr>
                  <w:color w:val="0000FF"/>
                </w:rPr>
                <w:t>&lt;*&gt;</w:t>
              </w:r>
            </w:hyperlink>
          </w:p>
        </w:tc>
        <w:tc>
          <w:tcPr>
            <w:tcW w:w="1274" w:type="dxa"/>
          </w:tcPr>
          <w:p w:rsidR="00797EB6" w:rsidRDefault="00C508A4">
            <w:pPr>
              <w:pStyle w:val="ConsPlusNormal"/>
            </w:pPr>
            <w:hyperlink w:anchor="P945" w:history="1">
              <w:r w:rsidR="00797EB6">
                <w:rPr>
                  <w:color w:val="0000FF"/>
                </w:rPr>
                <w:t>&lt;*&gt;</w:t>
              </w:r>
            </w:hyperlink>
          </w:p>
        </w:tc>
        <w:tc>
          <w:tcPr>
            <w:tcW w:w="1130" w:type="dxa"/>
          </w:tcPr>
          <w:p w:rsidR="00797EB6" w:rsidRDefault="00797EB6">
            <w:pPr>
              <w:pStyle w:val="ConsPlusNormal"/>
            </w:pPr>
            <w:r>
              <w:t>-</w:t>
            </w:r>
          </w:p>
        </w:tc>
        <w:tc>
          <w:tcPr>
            <w:tcW w:w="1644" w:type="dxa"/>
          </w:tcPr>
          <w:p w:rsidR="00797EB6" w:rsidRDefault="00797EB6">
            <w:pPr>
              <w:pStyle w:val="ConsPlusNormal"/>
            </w:pPr>
            <w:r>
              <w:t>2015-2018</w:t>
            </w:r>
          </w:p>
        </w:tc>
        <w:tc>
          <w:tcPr>
            <w:tcW w:w="2381" w:type="dxa"/>
          </w:tcPr>
          <w:p w:rsidR="00797EB6" w:rsidRDefault="00797EB6">
            <w:pPr>
              <w:pStyle w:val="ConsPlusNormal"/>
            </w:pPr>
            <w:r>
              <w:t xml:space="preserve">Обеспечение повышения уровня конкуренции на рынке сбыта сельскохозяйственной продукции посредством организации сельскохозяйственных и </w:t>
            </w:r>
            <w:r>
              <w:lastRenderedPageBreak/>
              <w:t>сельскохозяйственных кооперативных рынков, использующих для осуществления торговой деятельности некапитальные сооружения</w:t>
            </w:r>
          </w:p>
        </w:tc>
        <w:tc>
          <w:tcPr>
            <w:tcW w:w="3061" w:type="dxa"/>
          </w:tcPr>
          <w:p w:rsidR="00797EB6" w:rsidRDefault="00797EB6">
            <w:pPr>
              <w:pStyle w:val="ConsPlusNormal"/>
            </w:pPr>
            <w:r>
              <w:lastRenderedPageBreak/>
              <w:t>Министерство потребительского рынка и услуг Московской области</w:t>
            </w:r>
          </w:p>
        </w:tc>
      </w:tr>
      <w:tr w:rsidR="00797EB6">
        <w:tc>
          <w:tcPr>
            <w:tcW w:w="580" w:type="dxa"/>
          </w:tcPr>
          <w:p w:rsidR="00797EB6" w:rsidRDefault="00797EB6">
            <w:pPr>
              <w:pStyle w:val="ConsPlusNormal"/>
            </w:pPr>
            <w:r>
              <w:lastRenderedPageBreak/>
              <w:t>8.2</w:t>
            </w:r>
          </w:p>
        </w:tc>
        <w:tc>
          <w:tcPr>
            <w:tcW w:w="2721" w:type="dxa"/>
          </w:tcPr>
          <w:p w:rsidR="00797EB6" w:rsidRDefault="00797EB6">
            <w:pPr>
              <w:pStyle w:val="ConsPlusNormal"/>
            </w:pPr>
            <w:r>
              <w:t>Принятие постановления Правительства Московской области по порядку организации и проведения ярмарок на территории Московской области для совершенствования организации и проведения ярмарок на территории Московской области</w:t>
            </w:r>
          </w:p>
        </w:tc>
        <w:tc>
          <w:tcPr>
            <w:tcW w:w="2098" w:type="dxa"/>
          </w:tcPr>
          <w:p w:rsidR="00797EB6" w:rsidRDefault="00797EB6">
            <w:pPr>
              <w:pStyle w:val="ConsPlusNormal"/>
            </w:pPr>
            <w:r>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исполнителя</w:t>
            </w:r>
          </w:p>
        </w:tc>
        <w:tc>
          <w:tcPr>
            <w:tcW w:w="1644" w:type="dxa"/>
          </w:tcPr>
          <w:p w:rsidR="00797EB6" w:rsidRDefault="00797EB6">
            <w:pPr>
              <w:pStyle w:val="ConsPlusNormal"/>
            </w:pPr>
            <w:r>
              <w:t>2015-2019</w:t>
            </w:r>
          </w:p>
        </w:tc>
        <w:tc>
          <w:tcPr>
            <w:tcW w:w="2381" w:type="dxa"/>
          </w:tcPr>
          <w:p w:rsidR="00797EB6" w:rsidRDefault="00797EB6">
            <w:pPr>
              <w:pStyle w:val="ConsPlusNormal"/>
            </w:pPr>
            <w:r>
              <w:t>Увеличение доли ярмарок, осуществляющих деятельность в соответствии с требованиями законодательства.</w:t>
            </w:r>
          </w:p>
          <w:p w:rsidR="00797EB6" w:rsidRDefault="00797EB6">
            <w:pPr>
              <w:pStyle w:val="ConsPlusNormal"/>
            </w:pPr>
            <w:r>
              <w:t>Сокращение рисков функционирования на территории Московской области не соответствующих законодательству торговых объектов</w:t>
            </w:r>
          </w:p>
        </w:tc>
        <w:tc>
          <w:tcPr>
            <w:tcW w:w="3061" w:type="dxa"/>
          </w:tcPr>
          <w:p w:rsidR="00797EB6" w:rsidRDefault="00797EB6">
            <w:pPr>
              <w:pStyle w:val="ConsPlusNormal"/>
            </w:pPr>
            <w:r>
              <w:t>Министерство потребительского рынка и услуг Московской области</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Проблема: необходимость создания условий для развития конкуренции на рынке розничной торговли. Обеспечение возможности населению покупать продукцию в магазинах шаговой доступности (магазинах у дома)</w:t>
            </w:r>
          </w:p>
        </w:tc>
      </w:tr>
      <w:tr w:rsidR="00797EB6">
        <w:tblPrEx>
          <w:tblBorders>
            <w:insideH w:val="nil"/>
          </w:tblBorders>
        </w:tblPrEx>
        <w:tc>
          <w:tcPr>
            <w:tcW w:w="18561" w:type="dxa"/>
            <w:gridSpan w:val="11"/>
            <w:tcBorders>
              <w:bottom w:val="nil"/>
            </w:tcBorders>
          </w:tcPr>
          <w:p w:rsidR="00797EB6" w:rsidRDefault="00797EB6">
            <w:pPr>
              <w:pStyle w:val="ConsPlusNormal"/>
              <w:pBdr>
                <w:top w:val="single" w:sz="6" w:space="0" w:color="auto"/>
              </w:pBdr>
              <w:spacing w:before="100" w:after="100"/>
              <w:jc w:val="both"/>
              <w:rPr>
                <w:sz w:val="2"/>
                <w:szCs w:val="2"/>
              </w:rPr>
            </w:pPr>
          </w:p>
          <w:p w:rsidR="00797EB6" w:rsidRDefault="00797EB6">
            <w:pPr>
              <w:pStyle w:val="ConsPlusNormal"/>
              <w:ind w:firstLine="540"/>
              <w:jc w:val="both"/>
            </w:pPr>
            <w:r>
              <w:rPr>
                <w:color w:val="0A2666"/>
              </w:rPr>
              <w:t>КонсультантПлюс: примечание.</w:t>
            </w:r>
          </w:p>
          <w:p w:rsidR="00797EB6" w:rsidRDefault="00797EB6">
            <w:pPr>
              <w:pStyle w:val="ConsPlusNormal"/>
              <w:ind w:firstLine="540"/>
              <w:jc w:val="both"/>
            </w:pPr>
            <w:r>
              <w:rPr>
                <w:color w:val="0A2666"/>
              </w:rPr>
              <w:t>Нумерация подпунктов дана в соответствии с официальным текстом документа.</w:t>
            </w:r>
          </w:p>
          <w:p w:rsidR="00797EB6" w:rsidRDefault="00797EB6">
            <w:pPr>
              <w:pStyle w:val="ConsPlusNormal"/>
              <w:pBdr>
                <w:top w:val="single" w:sz="6" w:space="0" w:color="auto"/>
              </w:pBdr>
              <w:spacing w:before="100" w:after="100"/>
              <w:jc w:val="both"/>
              <w:rPr>
                <w:sz w:val="2"/>
                <w:szCs w:val="2"/>
              </w:rPr>
            </w:pPr>
          </w:p>
        </w:tc>
      </w:tr>
      <w:tr w:rsidR="00797EB6">
        <w:tblPrEx>
          <w:tblBorders>
            <w:insideH w:val="nil"/>
          </w:tblBorders>
        </w:tblPrEx>
        <w:tc>
          <w:tcPr>
            <w:tcW w:w="580" w:type="dxa"/>
            <w:tcBorders>
              <w:top w:val="nil"/>
            </w:tcBorders>
          </w:tcPr>
          <w:p w:rsidR="00797EB6" w:rsidRDefault="00797EB6">
            <w:pPr>
              <w:pStyle w:val="ConsPlusNormal"/>
            </w:pPr>
            <w:r>
              <w:t>8.4</w:t>
            </w:r>
          </w:p>
        </w:tc>
        <w:tc>
          <w:tcPr>
            <w:tcW w:w="2721" w:type="dxa"/>
            <w:tcBorders>
              <w:top w:val="nil"/>
            </w:tcBorders>
          </w:tcPr>
          <w:p w:rsidR="00797EB6" w:rsidRDefault="00797EB6">
            <w:pPr>
              <w:pStyle w:val="ConsPlusNormal"/>
            </w:pPr>
            <w:r>
              <w:t xml:space="preserve">Создание условий для </w:t>
            </w:r>
            <w:r>
              <w:lastRenderedPageBreak/>
              <w:t>обеспечения поселений магазинами шаговой доступности (магазинами у дома)</w:t>
            </w:r>
          </w:p>
        </w:tc>
        <w:tc>
          <w:tcPr>
            <w:tcW w:w="2098" w:type="dxa"/>
            <w:tcBorders>
              <w:top w:val="nil"/>
            </w:tcBorders>
          </w:tcPr>
          <w:p w:rsidR="00797EB6" w:rsidRDefault="00797EB6">
            <w:pPr>
              <w:pStyle w:val="ConsPlusNormal"/>
            </w:pPr>
            <w:r>
              <w:lastRenderedPageBreak/>
              <w:t xml:space="preserve">Внебюджетные </w:t>
            </w:r>
            <w:r>
              <w:lastRenderedPageBreak/>
              <w:t>средства</w:t>
            </w:r>
          </w:p>
        </w:tc>
        <w:tc>
          <w:tcPr>
            <w:tcW w:w="1271" w:type="dxa"/>
            <w:tcBorders>
              <w:top w:val="nil"/>
            </w:tcBorders>
          </w:tcPr>
          <w:p w:rsidR="00797EB6" w:rsidRDefault="00C508A4">
            <w:pPr>
              <w:pStyle w:val="ConsPlusNormal"/>
            </w:pPr>
            <w:hyperlink w:anchor="P946" w:history="1">
              <w:r w:rsidR="00797EB6">
                <w:rPr>
                  <w:color w:val="0000FF"/>
                </w:rPr>
                <w:t>&lt;**&gt;</w:t>
              </w:r>
            </w:hyperlink>
          </w:p>
        </w:tc>
        <w:tc>
          <w:tcPr>
            <w:tcW w:w="1271" w:type="dxa"/>
            <w:tcBorders>
              <w:top w:val="nil"/>
            </w:tcBorders>
          </w:tcPr>
          <w:p w:rsidR="00797EB6" w:rsidRDefault="00C508A4">
            <w:pPr>
              <w:pStyle w:val="ConsPlusNormal"/>
            </w:pPr>
            <w:hyperlink w:anchor="P946" w:history="1">
              <w:r w:rsidR="00797EB6">
                <w:rPr>
                  <w:color w:val="0000FF"/>
                </w:rPr>
                <w:t>&lt;**&gt;</w:t>
              </w:r>
            </w:hyperlink>
          </w:p>
        </w:tc>
        <w:tc>
          <w:tcPr>
            <w:tcW w:w="1130" w:type="dxa"/>
            <w:tcBorders>
              <w:top w:val="nil"/>
            </w:tcBorders>
          </w:tcPr>
          <w:p w:rsidR="00797EB6" w:rsidRDefault="00C508A4">
            <w:pPr>
              <w:pStyle w:val="ConsPlusNormal"/>
            </w:pPr>
            <w:hyperlink w:anchor="P946" w:history="1">
              <w:r w:rsidR="00797EB6">
                <w:rPr>
                  <w:color w:val="0000FF"/>
                </w:rPr>
                <w:t>&lt;**&gt;</w:t>
              </w:r>
            </w:hyperlink>
          </w:p>
        </w:tc>
        <w:tc>
          <w:tcPr>
            <w:tcW w:w="1274" w:type="dxa"/>
            <w:tcBorders>
              <w:top w:val="nil"/>
            </w:tcBorders>
          </w:tcPr>
          <w:p w:rsidR="00797EB6" w:rsidRDefault="00C508A4">
            <w:pPr>
              <w:pStyle w:val="ConsPlusNormal"/>
            </w:pPr>
            <w:hyperlink w:anchor="P946" w:history="1">
              <w:r w:rsidR="00797EB6">
                <w:rPr>
                  <w:color w:val="0000FF"/>
                </w:rPr>
                <w:t>&lt;**&gt;</w:t>
              </w:r>
            </w:hyperlink>
          </w:p>
        </w:tc>
        <w:tc>
          <w:tcPr>
            <w:tcW w:w="1130" w:type="dxa"/>
            <w:tcBorders>
              <w:top w:val="nil"/>
            </w:tcBorders>
          </w:tcPr>
          <w:p w:rsidR="00797EB6" w:rsidRDefault="00C508A4">
            <w:pPr>
              <w:pStyle w:val="ConsPlusNormal"/>
            </w:pPr>
            <w:hyperlink w:anchor="P946" w:history="1">
              <w:r w:rsidR="00797EB6">
                <w:rPr>
                  <w:color w:val="0000FF"/>
                </w:rPr>
                <w:t>&lt;**&gt;</w:t>
              </w:r>
            </w:hyperlink>
          </w:p>
        </w:tc>
        <w:tc>
          <w:tcPr>
            <w:tcW w:w="1644" w:type="dxa"/>
            <w:tcBorders>
              <w:top w:val="nil"/>
            </w:tcBorders>
          </w:tcPr>
          <w:p w:rsidR="00797EB6" w:rsidRDefault="00797EB6">
            <w:pPr>
              <w:pStyle w:val="ConsPlusNormal"/>
            </w:pPr>
            <w:r>
              <w:t>2015-2019</w:t>
            </w:r>
          </w:p>
        </w:tc>
        <w:tc>
          <w:tcPr>
            <w:tcW w:w="2381" w:type="dxa"/>
            <w:tcBorders>
              <w:top w:val="nil"/>
            </w:tcBorders>
          </w:tcPr>
          <w:p w:rsidR="00797EB6" w:rsidRDefault="00797EB6">
            <w:pPr>
              <w:pStyle w:val="ConsPlusNormal"/>
            </w:pPr>
            <w:r>
              <w:t xml:space="preserve">Обеспечение жителей </w:t>
            </w:r>
            <w:r>
              <w:lastRenderedPageBreak/>
              <w:t>муниципальных образований Московской области услугами торговли путем увеличения количества магазинов шаговой доступности (магазинов у дома)</w:t>
            </w:r>
          </w:p>
        </w:tc>
        <w:tc>
          <w:tcPr>
            <w:tcW w:w="3061" w:type="dxa"/>
            <w:tcBorders>
              <w:top w:val="nil"/>
            </w:tcBorders>
          </w:tcPr>
          <w:p w:rsidR="00797EB6" w:rsidRDefault="00797EB6">
            <w:pPr>
              <w:pStyle w:val="ConsPlusNormal"/>
            </w:pPr>
            <w:r>
              <w:lastRenderedPageBreak/>
              <w:t xml:space="preserve">Министерство </w:t>
            </w:r>
            <w:r>
              <w:lastRenderedPageBreak/>
              <w:t>потребительского рынка и услуг Московской области</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jc w:val="both"/>
            </w:pPr>
            <w:r>
              <w:t>--------------------------------</w:t>
            </w:r>
          </w:p>
          <w:p w:rsidR="00797EB6" w:rsidRDefault="00797EB6">
            <w:pPr>
              <w:pStyle w:val="ConsPlusNormal"/>
            </w:pPr>
            <w:bookmarkStart w:id="11" w:name="P945"/>
            <w:bookmarkEnd w:id="11"/>
            <w:r>
              <w:t>&lt;*&gt; Организация сельскохозяйственных и сельскохозяйственных кооперативных рынков осуществляется за счет собственных средств хозяйствующих субъектов.</w:t>
            </w:r>
          </w:p>
          <w:p w:rsidR="00797EB6" w:rsidRDefault="00797EB6">
            <w:pPr>
              <w:pStyle w:val="ConsPlusNormal"/>
            </w:pPr>
            <w:bookmarkStart w:id="12" w:name="P946"/>
            <w:bookmarkEnd w:id="12"/>
            <w:r>
              <w:t>&lt;**&gt; Увеличение количества магазинов осуществляется за счет собственных средств хозяйствующих субъектов</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9. Рынок услуг перевозок пассажиров наземным транспортом</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Проблема: необходимость развития рынка услуг по перевозке пассажиров автомобильным транспортом перевозчиками негосударственных форм собственности</w:t>
            </w:r>
          </w:p>
        </w:tc>
      </w:tr>
      <w:tr w:rsidR="00797EB6">
        <w:tc>
          <w:tcPr>
            <w:tcW w:w="580" w:type="dxa"/>
          </w:tcPr>
          <w:p w:rsidR="00797EB6" w:rsidRDefault="00797EB6">
            <w:pPr>
              <w:pStyle w:val="ConsPlusNormal"/>
            </w:pPr>
            <w:r>
              <w:t>9.1</w:t>
            </w:r>
          </w:p>
        </w:tc>
        <w:tc>
          <w:tcPr>
            <w:tcW w:w="2721" w:type="dxa"/>
          </w:tcPr>
          <w:p w:rsidR="00797EB6" w:rsidRDefault="00797EB6">
            <w:pPr>
              <w:pStyle w:val="ConsPlusNormal"/>
            </w:pPr>
            <w:r>
              <w:t xml:space="preserve">Организация проведения аукционов в электронной форме на право заключения государственного контракта на оказание услуг по перевозке пассажиров по маршрутам регулярных перевозок автомобильным транспортом по регулируемым тарифам, на которых отдельным категориям граждан предоставляются меры социальной поддержки, </w:t>
            </w:r>
            <w:r>
              <w:lastRenderedPageBreak/>
              <w:t>с частичным финансированием из средств бюджета Московской области</w:t>
            </w:r>
          </w:p>
        </w:tc>
        <w:tc>
          <w:tcPr>
            <w:tcW w:w="2098" w:type="dxa"/>
          </w:tcPr>
          <w:p w:rsidR="00797EB6" w:rsidRDefault="00797EB6">
            <w:pPr>
              <w:pStyle w:val="ConsPlusNormal"/>
            </w:pPr>
            <w:r>
              <w:lastRenderedPageBreak/>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соисполнителей</w:t>
            </w:r>
          </w:p>
        </w:tc>
        <w:tc>
          <w:tcPr>
            <w:tcW w:w="1644" w:type="dxa"/>
          </w:tcPr>
          <w:p w:rsidR="00797EB6" w:rsidRDefault="00797EB6">
            <w:pPr>
              <w:pStyle w:val="ConsPlusNormal"/>
            </w:pPr>
            <w:r>
              <w:t xml:space="preserve">2015-2019 </w:t>
            </w:r>
            <w:hyperlink w:anchor="P969" w:history="1">
              <w:r>
                <w:rPr>
                  <w:color w:val="0000FF"/>
                </w:rPr>
                <w:t>&lt;*&gt;</w:t>
              </w:r>
            </w:hyperlink>
          </w:p>
        </w:tc>
        <w:tc>
          <w:tcPr>
            <w:tcW w:w="2381" w:type="dxa"/>
          </w:tcPr>
          <w:p w:rsidR="00797EB6" w:rsidRDefault="00797EB6">
            <w:pPr>
              <w:pStyle w:val="ConsPlusNormal"/>
            </w:pPr>
            <w:r>
              <w:t>Допуск перевозчиков на маршруты регулярных перевозок по регулируемым тарифам Московской области на конкурентной основе</w:t>
            </w:r>
          </w:p>
        </w:tc>
        <w:tc>
          <w:tcPr>
            <w:tcW w:w="3061" w:type="dxa"/>
          </w:tcPr>
          <w:p w:rsidR="00797EB6" w:rsidRDefault="00797EB6">
            <w:pPr>
              <w:pStyle w:val="ConsPlusNormal"/>
            </w:pPr>
            <w:r>
              <w:t>Министерство транспорта Московской области, Комитет по конкурентной политике Московской области</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Проблема: необходимость стабилизации сектора негосударственных перевозчиков на маршрутах пассажирского автомобильного транспорта</w:t>
            </w:r>
          </w:p>
        </w:tc>
      </w:tr>
      <w:tr w:rsidR="00797EB6">
        <w:tc>
          <w:tcPr>
            <w:tcW w:w="580" w:type="dxa"/>
          </w:tcPr>
          <w:p w:rsidR="00797EB6" w:rsidRDefault="00797EB6">
            <w:pPr>
              <w:pStyle w:val="ConsPlusNormal"/>
            </w:pPr>
            <w:r>
              <w:t>9.2</w:t>
            </w:r>
          </w:p>
        </w:tc>
        <w:tc>
          <w:tcPr>
            <w:tcW w:w="2721" w:type="dxa"/>
          </w:tcPr>
          <w:p w:rsidR="00797EB6" w:rsidRDefault="00797EB6">
            <w:pPr>
              <w:pStyle w:val="ConsPlusNormal"/>
            </w:pPr>
            <w:r>
              <w:t>Организация проведения конкурсов на право заключения договора на выполнение перевозок пассажиров и багажа по маршруту (маршрутам) регулярных перевозок автомобильным транспортом по нерегулируемым тарифам</w:t>
            </w:r>
          </w:p>
        </w:tc>
        <w:tc>
          <w:tcPr>
            <w:tcW w:w="2098" w:type="dxa"/>
          </w:tcPr>
          <w:p w:rsidR="00797EB6" w:rsidRDefault="00797EB6">
            <w:pPr>
              <w:pStyle w:val="ConsPlusNormal"/>
            </w:pPr>
            <w:r>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исполнителя</w:t>
            </w:r>
          </w:p>
        </w:tc>
        <w:tc>
          <w:tcPr>
            <w:tcW w:w="1644" w:type="dxa"/>
          </w:tcPr>
          <w:p w:rsidR="00797EB6" w:rsidRDefault="00797EB6">
            <w:pPr>
              <w:pStyle w:val="ConsPlusNormal"/>
            </w:pPr>
            <w:r>
              <w:t xml:space="preserve">2015-2019 </w:t>
            </w:r>
            <w:hyperlink w:anchor="P970" w:history="1">
              <w:r>
                <w:rPr>
                  <w:color w:val="0000FF"/>
                </w:rPr>
                <w:t>&lt;**&gt;</w:t>
              </w:r>
            </w:hyperlink>
          </w:p>
        </w:tc>
        <w:tc>
          <w:tcPr>
            <w:tcW w:w="2381" w:type="dxa"/>
          </w:tcPr>
          <w:p w:rsidR="00797EB6" w:rsidRDefault="00797EB6">
            <w:pPr>
              <w:pStyle w:val="ConsPlusNormal"/>
            </w:pPr>
            <w:r>
              <w:t>Допуск перевозчиков на маршруты регулярных перевозок по нерегулируемым тарифам Московской области на конкурентной основе</w:t>
            </w:r>
          </w:p>
        </w:tc>
        <w:tc>
          <w:tcPr>
            <w:tcW w:w="3061" w:type="dxa"/>
          </w:tcPr>
          <w:p w:rsidR="00797EB6" w:rsidRDefault="00797EB6">
            <w:pPr>
              <w:pStyle w:val="ConsPlusNormal"/>
            </w:pPr>
            <w:r>
              <w:t>Министерство транспорта Московской области</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w:t>
            </w:r>
          </w:p>
          <w:p w:rsidR="00797EB6" w:rsidRDefault="00797EB6">
            <w:pPr>
              <w:pStyle w:val="ConsPlusNormal"/>
            </w:pPr>
            <w:bookmarkStart w:id="13" w:name="P969"/>
            <w:bookmarkEnd w:id="13"/>
            <w:r>
              <w:t>&lt;*&gt; Ежегодно по мере необходимости с учетом установленных сроков проведения конкурентных процедур.</w:t>
            </w:r>
          </w:p>
          <w:p w:rsidR="00797EB6" w:rsidRDefault="00797EB6">
            <w:pPr>
              <w:pStyle w:val="ConsPlusNormal"/>
            </w:pPr>
            <w:bookmarkStart w:id="14" w:name="P970"/>
            <w:bookmarkEnd w:id="14"/>
            <w:r>
              <w:t>&lt;**&gt; По мере истечения сроков действия договора (договоров)</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10. Рынок услуг связи</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Проблема: низкий уровень проникновения операторов связи в удаленные городские и сельские поселения Московской области. Трудности по допуску управляющими компаниями операторов связи в многоквартирные дома. Проблемы в использовании существующей телефонной канализации</w:t>
            </w:r>
          </w:p>
        </w:tc>
      </w:tr>
      <w:tr w:rsidR="00797EB6">
        <w:tc>
          <w:tcPr>
            <w:tcW w:w="580" w:type="dxa"/>
          </w:tcPr>
          <w:p w:rsidR="00797EB6" w:rsidRDefault="00797EB6">
            <w:pPr>
              <w:pStyle w:val="ConsPlusNormal"/>
            </w:pPr>
            <w:r>
              <w:t>10.1</w:t>
            </w:r>
          </w:p>
        </w:tc>
        <w:tc>
          <w:tcPr>
            <w:tcW w:w="2721" w:type="dxa"/>
          </w:tcPr>
          <w:p w:rsidR="00797EB6" w:rsidRDefault="00797EB6">
            <w:pPr>
              <w:pStyle w:val="ConsPlusNormal"/>
            </w:pPr>
            <w:r>
              <w:t xml:space="preserve">Подготовка и проведение совместного аукциона в рамках субсидирования муниципальных образований </w:t>
            </w:r>
            <w:r>
              <w:lastRenderedPageBreak/>
              <w:t>Московской области на оплату услуг связи для подключения администраций муниципальных образований к Единой интегрированной мультисервисной телекоммуникационной сети для нужд Правительства Московской области и обеспечения работы в ней</w:t>
            </w:r>
          </w:p>
        </w:tc>
        <w:tc>
          <w:tcPr>
            <w:tcW w:w="2098" w:type="dxa"/>
          </w:tcPr>
          <w:p w:rsidR="00797EB6" w:rsidRDefault="00797EB6">
            <w:pPr>
              <w:pStyle w:val="ConsPlusNormal"/>
            </w:pPr>
            <w:r>
              <w:lastRenderedPageBreak/>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исполнителя</w:t>
            </w:r>
          </w:p>
        </w:tc>
        <w:tc>
          <w:tcPr>
            <w:tcW w:w="1644" w:type="dxa"/>
          </w:tcPr>
          <w:p w:rsidR="00797EB6" w:rsidRDefault="00797EB6">
            <w:pPr>
              <w:pStyle w:val="ConsPlusNormal"/>
            </w:pPr>
            <w:r>
              <w:t>2016-2019</w:t>
            </w:r>
          </w:p>
        </w:tc>
        <w:tc>
          <w:tcPr>
            <w:tcW w:w="2381" w:type="dxa"/>
          </w:tcPr>
          <w:p w:rsidR="00797EB6" w:rsidRDefault="00797EB6">
            <w:pPr>
              <w:pStyle w:val="ConsPlusNormal"/>
            </w:pPr>
            <w:r>
              <w:t xml:space="preserve">Развитие сети волоконно-оптических линий связи в отдаленных районах Московской области для </w:t>
            </w:r>
            <w:r>
              <w:lastRenderedPageBreak/>
              <w:t>обеспечения администраций городских округов и муниципальных районов, городских и сельских поселений доступом в сеть Интернет на скорости 20 Мбит/с с возможностью в дальнейшем предоставления услуг связи населению этих районов</w:t>
            </w:r>
          </w:p>
        </w:tc>
        <w:tc>
          <w:tcPr>
            <w:tcW w:w="3061" w:type="dxa"/>
          </w:tcPr>
          <w:p w:rsidR="00797EB6" w:rsidRDefault="00797EB6">
            <w:pPr>
              <w:pStyle w:val="ConsPlusNormal"/>
            </w:pPr>
            <w:r>
              <w:lastRenderedPageBreak/>
              <w:t>Министерство государственного управления, информационных технологий и связи Московской области</w:t>
            </w:r>
          </w:p>
        </w:tc>
      </w:tr>
      <w:tr w:rsidR="00797EB6">
        <w:tc>
          <w:tcPr>
            <w:tcW w:w="580" w:type="dxa"/>
          </w:tcPr>
          <w:p w:rsidR="00797EB6" w:rsidRDefault="00797EB6">
            <w:pPr>
              <w:pStyle w:val="ConsPlusNormal"/>
            </w:pPr>
            <w:r>
              <w:lastRenderedPageBreak/>
              <w:t>10.2</w:t>
            </w:r>
          </w:p>
        </w:tc>
        <w:tc>
          <w:tcPr>
            <w:tcW w:w="2721" w:type="dxa"/>
          </w:tcPr>
          <w:p w:rsidR="00797EB6" w:rsidRDefault="00797EB6">
            <w:pPr>
              <w:pStyle w:val="ConsPlusNormal"/>
            </w:pPr>
            <w:r>
              <w:t>Формирование и ведение реестра операторов связи, оказывающих телекоммуникационные услуги на территории Московской области</w:t>
            </w:r>
          </w:p>
        </w:tc>
        <w:tc>
          <w:tcPr>
            <w:tcW w:w="2098" w:type="dxa"/>
          </w:tcPr>
          <w:p w:rsidR="00797EB6" w:rsidRDefault="00797EB6">
            <w:pPr>
              <w:pStyle w:val="ConsPlusNormal"/>
            </w:pPr>
            <w:r>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исполнителя</w:t>
            </w:r>
          </w:p>
        </w:tc>
        <w:tc>
          <w:tcPr>
            <w:tcW w:w="1644" w:type="dxa"/>
          </w:tcPr>
          <w:p w:rsidR="00797EB6" w:rsidRDefault="00797EB6">
            <w:pPr>
              <w:pStyle w:val="ConsPlusNormal"/>
            </w:pPr>
            <w:r>
              <w:t>2016-2019</w:t>
            </w:r>
          </w:p>
        </w:tc>
        <w:tc>
          <w:tcPr>
            <w:tcW w:w="2381" w:type="dxa"/>
          </w:tcPr>
          <w:p w:rsidR="00797EB6" w:rsidRDefault="00797EB6">
            <w:pPr>
              <w:pStyle w:val="ConsPlusNormal"/>
            </w:pPr>
            <w:r>
              <w:t>Создание реестра операторов связи, оказывающих и телекоммуникационные услуги на территории Московской области.</w:t>
            </w:r>
          </w:p>
          <w:p w:rsidR="00797EB6" w:rsidRDefault="00797EB6">
            <w:pPr>
              <w:pStyle w:val="ConsPlusNormal"/>
            </w:pPr>
            <w:r>
              <w:t>Размещение на сайте Министерства государственного управления, информационных технологий и связи Московской области</w:t>
            </w:r>
          </w:p>
        </w:tc>
        <w:tc>
          <w:tcPr>
            <w:tcW w:w="3061" w:type="dxa"/>
          </w:tcPr>
          <w:p w:rsidR="00797EB6" w:rsidRDefault="00797EB6">
            <w:pPr>
              <w:pStyle w:val="ConsPlusNormal"/>
            </w:pPr>
            <w:r>
              <w:t>Министерство государственного управления, информационных технологий и связи Московской области</w:t>
            </w:r>
          </w:p>
        </w:tc>
      </w:tr>
      <w:tr w:rsidR="00797EB6">
        <w:tc>
          <w:tcPr>
            <w:tcW w:w="580" w:type="dxa"/>
          </w:tcPr>
          <w:p w:rsidR="00797EB6" w:rsidRDefault="00797EB6">
            <w:pPr>
              <w:pStyle w:val="ConsPlusNormal"/>
            </w:pPr>
            <w:r>
              <w:t>10.3</w:t>
            </w:r>
          </w:p>
        </w:tc>
        <w:tc>
          <w:tcPr>
            <w:tcW w:w="2721" w:type="dxa"/>
          </w:tcPr>
          <w:p w:rsidR="00797EB6" w:rsidRDefault="00797EB6">
            <w:pPr>
              <w:pStyle w:val="ConsPlusNormal"/>
            </w:pPr>
            <w:r>
              <w:t xml:space="preserve">Разработка общих технических требований на создание </w:t>
            </w:r>
            <w:r>
              <w:lastRenderedPageBreak/>
              <w:t>внутридомовых распределительных сетей и прокладку внутрирайонных волоконно-оптических линий связи для жилой и коммерческой недвижимости с целью создания конкуренции на рынке услуг связи</w:t>
            </w:r>
          </w:p>
        </w:tc>
        <w:tc>
          <w:tcPr>
            <w:tcW w:w="2098" w:type="dxa"/>
          </w:tcPr>
          <w:p w:rsidR="00797EB6" w:rsidRDefault="00797EB6">
            <w:pPr>
              <w:pStyle w:val="ConsPlusNormal"/>
            </w:pPr>
            <w:r>
              <w:lastRenderedPageBreak/>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исполнителя</w:t>
            </w:r>
          </w:p>
        </w:tc>
        <w:tc>
          <w:tcPr>
            <w:tcW w:w="1644" w:type="dxa"/>
          </w:tcPr>
          <w:p w:rsidR="00797EB6" w:rsidRDefault="00797EB6">
            <w:pPr>
              <w:pStyle w:val="ConsPlusNormal"/>
            </w:pPr>
            <w:r>
              <w:t>2016</w:t>
            </w:r>
          </w:p>
        </w:tc>
        <w:tc>
          <w:tcPr>
            <w:tcW w:w="2381" w:type="dxa"/>
          </w:tcPr>
          <w:p w:rsidR="00797EB6" w:rsidRDefault="00797EB6">
            <w:pPr>
              <w:pStyle w:val="ConsPlusNormal"/>
            </w:pPr>
            <w:r>
              <w:t xml:space="preserve">Осуществление взаимодействия с администрациями </w:t>
            </w:r>
            <w:r>
              <w:lastRenderedPageBreak/>
              <w:t>муниципальных образований Московской области и операторами связи, создающими внутридомовые распределительные сети для предоставления услуг связи потребителям</w:t>
            </w:r>
          </w:p>
        </w:tc>
        <w:tc>
          <w:tcPr>
            <w:tcW w:w="3061" w:type="dxa"/>
          </w:tcPr>
          <w:p w:rsidR="00797EB6" w:rsidRDefault="00797EB6">
            <w:pPr>
              <w:pStyle w:val="ConsPlusNormal"/>
            </w:pPr>
            <w:r>
              <w:lastRenderedPageBreak/>
              <w:t xml:space="preserve">Министерство государственного управления, </w:t>
            </w:r>
            <w:r>
              <w:lastRenderedPageBreak/>
              <w:t>информационных технологий и связи Московской области</w:t>
            </w:r>
          </w:p>
        </w:tc>
      </w:tr>
      <w:tr w:rsidR="00797EB6">
        <w:tc>
          <w:tcPr>
            <w:tcW w:w="580" w:type="dxa"/>
          </w:tcPr>
          <w:p w:rsidR="00797EB6" w:rsidRDefault="00797EB6">
            <w:pPr>
              <w:pStyle w:val="ConsPlusNormal"/>
            </w:pPr>
            <w:r>
              <w:lastRenderedPageBreak/>
              <w:t>10.4</w:t>
            </w:r>
          </w:p>
        </w:tc>
        <w:tc>
          <w:tcPr>
            <w:tcW w:w="2721" w:type="dxa"/>
          </w:tcPr>
          <w:p w:rsidR="00797EB6" w:rsidRDefault="00797EB6">
            <w:pPr>
              <w:pStyle w:val="ConsPlusNormal"/>
            </w:pPr>
            <w:r>
              <w:t>Разработка порядка учета и балансовой принадлежности кабельной канализации на территории Московской области</w:t>
            </w:r>
          </w:p>
        </w:tc>
        <w:tc>
          <w:tcPr>
            <w:tcW w:w="2098" w:type="dxa"/>
          </w:tcPr>
          <w:p w:rsidR="00797EB6" w:rsidRDefault="00797EB6">
            <w:pPr>
              <w:pStyle w:val="ConsPlusNormal"/>
            </w:pPr>
            <w:r>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исполнителя</w:t>
            </w:r>
          </w:p>
        </w:tc>
        <w:tc>
          <w:tcPr>
            <w:tcW w:w="1644" w:type="dxa"/>
          </w:tcPr>
          <w:p w:rsidR="00797EB6" w:rsidRDefault="00797EB6">
            <w:pPr>
              <w:pStyle w:val="ConsPlusNormal"/>
            </w:pPr>
            <w:r>
              <w:t>2015</w:t>
            </w:r>
          </w:p>
        </w:tc>
        <w:tc>
          <w:tcPr>
            <w:tcW w:w="2381" w:type="dxa"/>
          </w:tcPr>
          <w:p w:rsidR="00797EB6" w:rsidRDefault="00797EB6">
            <w:pPr>
              <w:pStyle w:val="ConsPlusNormal"/>
            </w:pPr>
            <w:r>
              <w:t>Создание условий операторам для обеспечения услугами связи жителей Московской области на основе равного недискриминационного доступа к инфраструктуре муниципальных образований</w:t>
            </w:r>
          </w:p>
        </w:tc>
        <w:tc>
          <w:tcPr>
            <w:tcW w:w="3061" w:type="dxa"/>
          </w:tcPr>
          <w:p w:rsidR="00797EB6" w:rsidRDefault="00797EB6">
            <w:pPr>
              <w:pStyle w:val="ConsPlusNormal"/>
            </w:pPr>
            <w:r>
              <w:t>Министерство государственного управления, информационных технологий и связи Московской области</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11. Рынок услуг социального обслуживания населения</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Проблема: необходимость развития конкуренции в сфере социального обслуживания</w:t>
            </w:r>
          </w:p>
        </w:tc>
      </w:tr>
      <w:tr w:rsidR="00797EB6">
        <w:tc>
          <w:tcPr>
            <w:tcW w:w="580" w:type="dxa"/>
          </w:tcPr>
          <w:p w:rsidR="00797EB6" w:rsidRDefault="00797EB6">
            <w:pPr>
              <w:pStyle w:val="ConsPlusNormal"/>
            </w:pPr>
            <w:r>
              <w:t>11.1</w:t>
            </w:r>
          </w:p>
        </w:tc>
        <w:tc>
          <w:tcPr>
            <w:tcW w:w="2721" w:type="dxa"/>
          </w:tcPr>
          <w:p w:rsidR="00797EB6" w:rsidRDefault="00797EB6">
            <w:pPr>
              <w:pStyle w:val="ConsPlusNormal"/>
            </w:pPr>
            <w:r>
              <w:t xml:space="preserve">Информирование негосударственного сектора экономики. Формирование и ведение реестра поставщиков </w:t>
            </w:r>
            <w:r>
              <w:lastRenderedPageBreak/>
              <w:t>социальных услуг (в который включены в том числе негосударственные организации и индивидуальные предприниматели) в Московской области</w:t>
            </w:r>
          </w:p>
        </w:tc>
        <w:tc>
          <w:tcPr>
            <w:tcW w:w="2098" w:type="dxa"/>
          </w:tcPr>
          <w:p w:rsidR="00797EB6" w:rsidRDefault="00797EB6">
            <w:pPr>
              <w:pStyle w:val="ConsPlusNormal"/>
            </w:pPr>
            <w:r>
              <w:lastRenderedPageBreak/>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исполнителя</w:t>
            </w:r>
          </w:p>
        </w:tc>
        <w:tc>
          <w:tcPr>
            <w:tcW w:w="1644" w:type="dxa"/>
          </w:tcPr>
          <w:p w:rsidR="00797EB6" w:rsidRDefault="00797EB6">
            <w:pPr>
              <w:pStyle w:val="ConsPlusNormal"/>
            </w:pPr>
            <w:r>
              <w:t>2015-2019</w:t>
            </w:r>
          </w:p>
        </w:tc>
        <w:tc>
          <w:tcPr>
            <w:tcW w:w="2381" w:type="dxa"/>
          </w:tcPr>
          <w:p w:rsidR="00797EB6" w:rsidRDefault="00797EB6">
            <w:pPr>
              <w:pStyle w:val="ConsPlusNormal"/>
            </w:pPr>
            <w:r>
              <w:t xml:space="preserve">Включение государственных, негосударственных организаций, а также индивидуальных </w:t>
            </w:r>
            <w:r>
              <w:lastRenderedPageBreak/>
              <w:t>предпринимателей в реестр поставщиков социальных услуг</w:t>
            </w:r>
          </w:p>
        </w:tc>
        <w:tc>
          <w:tcPr>
            <w:tcW w:w="3061" w:type="dxa"/>
          </w:tcPr>
          <w:p w:rsidR="00797EB6" w:rsidRDefault="00797EB6">
            <w:pPr>
              <w:pStyle w:val="ConsPlusNormal"/>
            </w:pPr>
            <w:r>
              <w:lastRenderedPageBreak/>
              <w:t>Министерство социального развития Московской области</w:t>
            </w:r>
          </w:p>
        </w:tc>
      </w:tr>
      <w:tr w:rsidR="00797EB6">
        <w:tc>
          <w:tcPr>
            <w:tcW w:w="580" w:type="dxa"/>
          </w:tcPr>
          <w:p w:rsidR="00797EB6" w:rsidRDefault="00797EB6">
            <w:pPr>
              <w:pStyle w:val="ConsPlusNormal"/>
            </w:pPr>
            <w:r>
              <w:lastRenderedPageBreak/>
              <w:t>11.2</w:t>
            </w:r>
          </w:p>
        </w:tc>
        <w:tc>
          <w:tcPr>
            <w:tcW w:w="2721" w:type="dxa"/>
          </w:tcPr>
          <w:p w:rsidR="00797EB6" w:rsidRDefault="00797EB6">
            <w:pPr>
              <w:pStyle w:val="ConsPlusNormal"/>
            </w:pPr>
            <w:r>
              <w:t>Закупка услуг у юридических лиц по стационарному обслуживанию граждан, страдающих психическими заболеваниями</w:t>
            </w:r>
          </w:p>
        </w:tc>
        <w:tc>
          <w:tcPr>
            <w:tcW w:w="2098" w:type="dxa"/>
          </w:tcPr>
          <w:p w:rsidR="00797EB6" w:rsidRDefault="00797EB6">
            <w:pPr>
              <w:pStyle w:val="ConsPlusNormal"/>
            </w:pPr>
            <w:r>
              <w:t>Средства бюджета Московской области</w:t>
            </w:r>
          </w:p>
        </w:tc>
        <w:tc>
          <w:tcPr>
            <w:tcW w:w="1271" w:type="dxa"/>
          </w:tcPr>
          <w:p w:rsidR="00797EB6" w:rsidRDefault="00797EB6">
            <w:pPr>
              <w:pStyle w:val="ConsPlusNormal"/>
            </w:pPr>
            <w:r>
              <w:t>47000,0</w:t>
            </w:r>
          </w:p>
        </w:tc>
        <w:tc>
          <w:tcPr>
            <w:tcW w:w="1271" w:type="dxa"/>
          </w:tcPr>
          <w:p w:rsidR="00797EB6" w:rsidRDefault="00797EB6">
            <w:pPr>
              <w:pStyle w:val="ConsPlusNormal"/>
            </w:pPr>
            <w:r>
              <w:t>100000,0</w:t>
            </w:r>
          </w:p>
        </w:tc>
        <w:tc>
          <w:tcPr>
            <w:tcW w:w="1130" w:type="dxa"/>
          </w:tcPr>
          <w:p w:rsidR="00797EB6" w:rsidRDefault="00797EB6">
            <w:pPr>
              <w:pStyle w:val="ConsPlusNormal"/>
            </w:pPr>
            <w:r>
              <w:t>100000,0</w:t>
            </w:r>
          </w:p>
        </w:tc>
        <w:tc>
          <w:tcPr>
            <w:tcW w:w="1274" w:type="dxa"/>
          </w:tcPr>
          <w:p w:rsidR="00797EB6" w:rsidRDefault="00797EB6">
            <w:pPr>
              <w:pStyle w:val="ConsPlusNormal"/>
            </w:pPr>
            <w:r>
              <w:t>100000,0</w:t>
            </w:r>
          </w:p>
        </w:tc>
        <w:tc>
          <w:tcPr>
            <w:tcW w:w="1130" w:type="dxa"/>
          </w:tcPr>
          <w:p w:rsidR="00797EB6" w:rsidRDefault="00797EB6">
            <w:pPr>
              <w:pStyle w:val="ConsPlusNormal"/>
            </w:pPr>
            <w:r>
              <w:t>100000,0</w:t>
            </w:r>
          </w:p>
        </w:tc>
        <w:tc>
          <w:tcPr>
            <w:tcW w:w="1644" w:type="dxa"/>
          </w:tcPr>
          <w:p w:rsidR="00797EB6" w:rsidRDefault="00797EB6">
            <w:pPr>
              <w:pStyle w:val="ConsPlusNormal"/>
            </w:pPr>
            <w:r>
              <w:t>2015-2019</w:t>
            </w:r>
          </w:p>
        </w:tc>
        <w:tc>
          <w:tcPr>
            <w:tcW w:w="2381" w:type="dxa"/>
          </w:tcPr>
          <w:p w:rsidR="00797EB6" w:rsidRDefault="00797EB6">
            <w:pPr>
              <w:pStyle w:val="ConsPlusNormal"/>
            </w:pPr>
            <w:r>
              <w:t>Предоставление гражданам, страдающим психическими заболеваниями, стационарного социального обслуживания в негосударственной системе социальных служб</w:t>
            </w:r>
          </w:p>
        </w:tc>
        <w:tc>
          <w:tcPr>
            <w:tcW w:w="3061" w:type="dxa"/>
          </w:tcPr>
          <w:p w:rsidR="00797EB6" w:rsidRDefault="00797EB6">
            <w:pPr>
              <w:pStyle w:val="ConsPlusNormal"/>
            </w:pPr>
            <w:r>
              <w:t>Министерство социального развития Московской области</w:t>
            </w:r>
          </w:p>
        </w:tc>
      </w:tr>
      <w:tr w:rsidR="00797EB6">
        <w:tc>
          <w:tcPr>
            <w:tcW w:w="580" w:type="dxa"/>
          </w:tcPr>
          <w:p w:rsidR="00797EB6" w:rsidRDefault="00797EB6">
            <w:pPr>
              <w:pStyle w:val="ConsPlusNormal"/>
            </w:pPr>
            <w:r>
              <w:t>11.3</w:t>
            </w:r>
          </w:p>
        </w:tc>
        <w:tc>
          <w:tcPr>
            <w:tcW w:w="2721" w:type="dxa"/>
          </w:tcPr>
          <w:p w:rsidR="00797EB6" w:rsidRDefault="00797EB6">
            <w:pPr>
              <w:pStyle w:val="ConsPlusNormal"/>
            </w:pPr>
            <w:r>
              <w:t>Субсидии юридическим лицам, индивидуальным предпринимателям, осуществляющим свою деятельность на территории Московской области, на оказание социальных услуг гражданам, нуждающимся в социальном обслуживании на дому</w:t>
            </w:r>
          </w:p>
        </w:tc>
        <w:tc>
          <w:tcPr>
            <w:tcW w:w="2098" w:type="dxa"/>
          </w:tcPr>
          <w:p w:rsidR="00797EB6" w:rsidRDefault="00797EB6">
            <w:pPr>
              <w:pStyle w:val="ConsPlusNormal"/>
            </w:pPr>
            <w:r>
              <w:t>Средства бюджета Московской области</w:t>
            </w:r>
          </w:p>
        </w:tc>
        <w:tc>
          <w:tcPr>
            <w:tcW w:w="1271" w:type="dxa"/>
          </w:tcPr>
          <w:p w:rsidR="00797EB6" w:rsidRDefault="00797EB6">
            <w:pPr>
              <w:pStyle w:val="ConsPlusNormal"/>
            </w:pPr>
            <w:r>
              <w:t>41045,0</w:t>
            </w:r>
          </w:p>
        </w:tc>
        <w:tc>
          <w:tcPr>
            <w:tcW w:w="1271" w:type="dxa"/>
          </w:tcPr>
          <w:p w:rsidR="00797EB6" w:rsidRDefault="00797EB6">
            <w:pPr>
              <w:pStyle w:val="ConsPlusNormal"/>
            </w:pPr>
            <w:r>
              <w:t>123154,0</w:t>
            </w:r>
          </w:p>
        </w:tc>
        <w:tc>
          <w:tcPr>
            <w:tcW w:w="1130" w:type="dxa"/>
          </w:tcPr>
          <w:p w:rsidR="00797EB6" w:rsidRDefault="00797EB6">
            <w:pPr>
              <w:pStyle w:val="ConsPlusNormal"/>
            </w:pPr>
            <w:r>
              <w:t>123154,0</w:t>
            </w:r>
          </w:p>
        </w:tc>
        <w:tc>
          <w:tcPr>
            <w:tcW w:w="1274" w:type="dxa"/>
          </w:tcPr>
          <w:p w:rsidR="00797EB6" w:rsidRDefault="00797EB6">
            <w:pPr>
              <w:pStyle w:val="ConsPlusNormal"/>
            </w:pPr>
            <w:r>
              <w:t>123154,0</w:t>
            </w:r>
          </w:p>
        </w:tc>
        <w:tc>
          <w:tcPr>
            <w:tcW w:w="1130" w:type="dxa"/>
          </w:tcPr>
          <w:p w:rsidR="00797EB6" w:rsidRDefault="00797EB6">
            <w:pPr>
              <w:pStyle w:val="ConsPlusNormal"/>
            </w:pPr>
            <w:r>
              <w:t>-</w:t>
            </w:r>
          </w:p>
        </w:tc>
        <w:tc>
          <w:tcPr>
            <w:tcW w:w="1644" w:type="dxa"/>
          </w:tcPr>
          <w:p w:rsidR="00797EB6" w:rsidRDefault="00797EB6">
            <w:pPr>
              <w:pStyle w:val="ConsPlusNormal"/>
            </w:pPr>
            <w:r>
              <w:t>2015-2018</w:t>
            </w:r>
          </w:p>
        </w:tc>
        <w:tc>
          <w:tcPr>
            <w:tcW w:w="2381" w:type="dxa"/>
          </w:tcPr>
          <w:p w:rsidR="00797EB6" w:rsidRDefault="00797EB6">
            <w:pPr>
              <w:pStyle w:val="ConsPlusNormal"/>
            </w:pPr>
            <w:r>
              <w:t>Предоставление социальных услуг на дому гражданам, нуждающимся в социальном обслуживании</w:t>
            </w:r>
          </w:p>
        </w:tc>
        <w:tc>
          <w:tcPr>
            <w:tcW w:w="3061" w:type="dxa"/>
          </w:tcPr>
          <w:p w:rsidR="00797EB6" w:rsidRDefault="00797EB6">
            <w:pPr>
              <w:pStyle w:val="ConsPlusNormal"/>
            </w:pPr>
            <w:r>
              <w:t>Министерство социального развития Московской области</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II. Отраслевые мероприятия по содействию развитию конкуренции на приоритетных рынках Московской области</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1. Рынок наружной рекламы</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Проблема: необходимость создания условий для развития конкуренции на рынке наружной рекламы</w:t>
            </w:r>
          </w:p>
        </w:tc>
      </w:tr>
      <w:tr w:rsidR="00797EB6">
        <w:tc>
          <w:tcPr>
            <w:tcW w:w="580" w:type="dxa"/>
          </w:tcPr>
          <w:p w:rsidR="00797EB6" w:rsidRDefault="00797EB6">
            <w:pPr>
              <w:pStyle w:val="ConsPlusNormal"/>
            </w:pPr>
            <w:r>
              <w:t>1.1</w:t>
            </w:r>
          </w:p>
        </w:tc>
        <w:tc>
          <w:tcPr>
            <w:tcW w:w="2721" w:type="dxa"/>
          </w:tcPr>
          <w:p w:rsidR="00797EB6" w:rsidRDefault="00797EB6">
            <w:pPr>
              <w:pStyle w:val="ConsPlusNormal"/>
            </w:pPr>
            <w:r>
              <w:t>Применение электронных конкурентных процедур при проведении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w:t>
            </w:r>
          </w:p>
        </w:tc>
        <w:tc>
          <w:tcPr>
            <w:tcW w:w="2098" w:type="dxa"/>
          </w:tcPr>
          <w:p w:rsidR="00797EB6" w:rsidRDefault="00797EB6">
            <w:pPr>
              <w:pStyle w:val="ConsPlusNormal"/>
            </w:pPr>
            <w:r>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соисполнителей</w:t>
            </w:r>
          </w:p>
        </w:tc>
        <w:tc>
          <w:tcPr>
            <w:tcW w:w="1644" w:type="dxa"/>
          </w:tcPr>
          <w:p w:rsidR="00797EB6" w:rsidRDefault="00797EB6">
            <w:pPr>
              <w:pStyle w:val="ConsPlusNormal"/>
            </w:pPr>
            <w:r>
              <w:t>2015-2019</w:t>
            </w:r>
          </w:p>
        </w:tc>
        <w:tc>
          <w:tcPr>
            <w:tcW w:w="2381" w:type="dxa"/>
          </w:tcPr>
          <w:p w:rsidR="00797EB6" w:rsidRDefault="00797EB6">
            <w:pPr>
              <w:pStyle w:val="ConsPlusNormal"/>
            </w:pPr>
            <w:r>
              <w:t>Реализованы конкурентные процедуры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w:t>
            </w:r>
          </w:p>
        </w:tc>
        <w:tc>
          <w:tcPr>
            <w:tcW w:w="3061" w:type="dxa"/>
          </w:tcPr>
          <w:p w:rsidR="00797EB6" w:rsidRDefault="00797EB6">
            <w:pPr>
              <w:pStyle w:val="ConsPlusNormal"/>
            </w:pPr>
            <w:r>
              <w:t>Главное управление по информационной политике Московской области,</w:t>
            </w:r>
          </w:p>
          <w:p w:rsidR="00797EB6" w:rsidRDefault="00797EB6">
            <w:pPr>
              <w:pStyle w:val="ConsPlusNormal"/>
            </w:pPr>
            <w:r>
              <w:t>Комитет по конкурентной политике Московской области</w:t>
            </w:r>
          </w:p>
        </w:tc>
      </w:tr>
      <w:tr w:rsidR="00797EB6">
        <w:tc>
          <w:tcPr>
            <w:tcW w:w="580" w:type="dxa"/>
          </w:tcPr>
          <w:p w:rsidR="00797EB6" w:rsidRDefault="00797EB6">
            <w:pPr>
              <w:pStyle w:val="ConsPlusNormal"/>
            </w:pPr>
            <w:r>
              <w:t>1.2</w:t>
            </w:r>
          </w:p>
        </w:tc>
        <w:tc>
          <w:tcPr>
            <w:tcW w:w="2721" w:type="dxa"/>
          </w:tcPr>
          <w:p w:rsidR="00797EB6" w:rsidRDefault="00797EB6">
            <w:pPr>
              <w:pStyle w:val="ConsPlusNormal"/>
            </w:pPr>
            <w:r>
              <w:t xml:space="preserve">Разработка Методических рекомендаций по проведению органами местного самоуправления муниципальных образований Московской области </w:t>
            </w:r>
            <w:r>
              <w:lastRenderedPageBreak/>
              <w:t>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в форме электронных аукционов</w:t>
            </w:r>
          </w:p>
        </w:tc>
        <w:tc>
          <w:tcPr>
            <w:tcW w:w="2098" w:type="dxa"/>
          </w:tcPr>
          <w:p w:rsidR="00797EB6" w:rsidRDefault="00797EB6">
            <w:pPr>
              <w:pStyle w:val="ConsPlusNormal"/>
            </w:pPr>
            <w:r>
              <w:lastRenderedPageBreak/>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соисполнителей</w:t>
            </w:r>
          </w:p>
        </w:tc>
        <w:tc>
          <w:tcPr>
            <w:tcW w:w="1644" w:type="dxa"/>
          </w:tcPr>
          <w:p w:rsidR="00797EB6" w:rsidRDefault="00797EB6">
            <w:pPr>
              <w:pStyle w:val="ConsPlusNormal"/>
            </w:pPr>
            <w:r>
              <w:t>2015-2019</w:t>
            </w:r>
          </w:p>
        </w:tc>
        <w:tc>
          <w:tcPr>
            <w:tcW w:w="2381" w:type="dxa"/>
          </w:tcPr>
          <w:p w:rsidR="00797EB6" w:rsidRDefault="00797EB6">
            <w:pPr>
              <w:pStyle w:val="ConsPlusNormal"/>
            </w:pPr>
            <w:r>
              <w:t xml:space="preserve">Направление в органы местного самоуправления муниципальных образований Московской области утвержденных Методических рекомендаций по </w:t>
            </w:r>
            <w:r>
              <w:lastRenderedPageBreak/>
              <w:t>проведению органами местного самоуправления муниципальных образований Московской области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проводимых в форме электронных аукционов</w:t>
            </w:r>
          </w:p>
        </w:tc>
        <w:tc>
          <w:tcPr>
            <w:tcW w:w="3061" w:type="dxa"/>
          </w:tcPr>
          <w:p w:rsidR="00797EB6" w:rsidRDefault="00797EB6">
            <w:pPr>
              <w:pStyle w:val="ConsPlusNormal"/>
            </w:pPr>
            <w:r>
              <w:lastRenderedPageBreak/>
              <w:t>Главное управление по информационной политике Московской области,</w:t>
            </w:r>
          </w:p>
          <w:p w:rsidR="00797EB6" w:rsidRDefault="00797EB6">
            <w:pPr>
              <w:pStyle w:val="ConsPlusNormal"/>
            </w:pPr>
            <w:r>
              <w:t>Комитет по конкурентной политике Московской области</w:t>
            </w:r>
          </w:p>
        </w:tc>
      </w:tr>
      <w:tr w:rsidR="00797EB6">
        <w:tc>
          <w:tcPr>
            <w:tcW w:w="580" w:type="dxa"/>
          </w:tcPr>
          <w:p w:rsidR="00797EB6" w:rsidRDefault="00797EB6">
            <w:pPr>
              <w:pStyle w:val="ConsPlusNormal"/>
            </w:pPr>
            <w:r>
              <w:lastRenderedPageBreak/>
              <w:t>1.3</w:t>
            </w:r>
          </w:p>
        </w:tc>
        <w:tc>
          <w:tcPr>
            <w:tcW w:w="2721" w:type="dxa"/>
          </w:tcPr>
          <w:p w:rsidR="00797EB6" w:rsidRDefault="00797EB6">
            <w:pPr>
              <w:pStyle w:val="ConsPlusNormal"/>
            </w:pPr>
            <w:r>
              <w:t xml:space="preserve">Принятие распорядительных актов органов местного самоуправления муниципальных образований Московской области по проведению торгов на </w:t>
            </w:r>
            <w:r>
              <w:lastRenderedPageBreak/>
              <w:t>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w:t>
            </w:r>
          </w:p>
        </w:tc>
        <w:tc>
          <w:tcPr>
            <w:tcW w:w="2098" w:type="dxa"/>
          </w:tcPr>
          <w:p w:rsidR="00797EB6" w:rsidRDefault="00797EB6">
            <w:pPr>
              <w:pStyle w:val="ConsPlusNormal"/>
            </w:pPr>
            <w:r>
              <w:lastRenderedPageBreak/>
              <w:t>Средства бюджета муниципальных образований Московской области</w:t>
            </w:r>
          </w:p>
        </w:tc>
        <w:tc>
          <w:tcPr>
            <w:tcW w:w="6076" w:type="dxa"/>
            <w:gridSpan w:val="5"/>
          </w:tcPr>
          <w:p w:rsidR="00797EB6" w:rsidRDefault="00797EB6">
            <w:pPr>
              <w:pStyle w:val="ConsPlusNormal"/>
            </w:pPr>
            <w:r>
              <w:t>В пределах средств на обеспечение деятельности соисполнителей</w:t>
            </w:r>
          </w:p>
        </w:tc>
        <w:tc>
          <w:tcPr>
            <w:tcW w:w="1644" w:type="dxa"/>
          </w:tcPr>
          <w:p w:rsidR="00797EB6" w:rsidRDefault="00797EB6">
            <w:pPr>
              <w:pStyle w:val="ConsPlusNormal"/>
            </w:pPr>
            <w:r>
              <w:t>2015-2016</w:t>
            </w:r>
          </w:p>
        </w:tc>
        <w:tc>
          <w:tcPr>
            <w:tcW w:w="2381" w:type="dxa"/>
          </w:tcPr>
          <w:p w:rsidR="00797EB6" w:rsidRDefault="00797EB6">
            <w:pPr>
              <w:pStyle w:val="ConsPlusNormal"/>
            </w:pPr>
            <w:r>
              <w:t xml:space="preserve">Готовность органов местного самоуправления муниципальных образований Московской области к проведению торгов на право заключения </w:t>
            </w:r>
            <w:r>
              <w:lastRenderedPageBreak/>
              <w:t>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w:t>
            </w:r>
          </w:p>
        </w:tc>
        <w:tc>
          <w:tcPr>
            <w:tcW w:w="3061" w:type="dxa"/>
          </w:tcPr>
          <w:p w:rsidR="00797EB6" w:rsidRDefault="00797EB6">
            <w:pPr>
              <w:pStyle w:val="ConsPlusNormal"/>
            </w:pPr>
            <w:r>
              <w:lastRenderedPageBreak/>
              <w:t>Органы местного самоуправления муниципальных образований Московской области,</w:t>
            </w:r>
          </w:p>
          <w:p w:rsidR="00797EB6" w:rsidRDefault="00797EB6">
            <w:pPr>
              <w:pStyle w:val="ConsPlusNormal"/>
            </w:pPr>
            <w:r>
              <w:t>Главное управление по информационной политике Московской области</w:t>
            </w:r>
          </w:p>
        </w:tc>
      </w:tr>
      <w:tr w:rsidR="00797EB6">
        <w:tc>
          <w:tcPr>
            <w:tcW w:w="580" w:type="dxa"/>
          </w:tcPr>
          <w:p w:rsidR="00797EB6" w:rsidRDefault="00797EB6">
            <w:pPr>
              <w:pStyle w:val="ConsPlusNormal"/>
            </w:pPr>
            <w:r>
              <w:lastRenderedPageBreak/>
              <w:t>1.4</w:t>
            </w:r>
          </w:p>
        </w:tc>
        <w:tc>
          <w:tcPr>
            <w:tcW w:w="2721" w:type="dxa"/>
          </w:tcPr>
          <w:p w:rsidR="00797EB6" w:rsidRDefault="00797EB6">
            <w:pPr>
              <w:pStyle w:val="ConsPlusNormal"/>
            </w:pPr>
            <w:r>
              <w:t>Обеспечение открытости и доступности процедуры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w:t>
            </w:r>
          </w:p>
        </w:tc>
        <w:tc>
          <w:tcPr>
            <w:tcW w:w="2098" w:type="dxa"/>
          </w:tcPr>
          <w:p w:rsidR="00797EB6" w:rsidRDefault="00797EB6">
            <w:pPr>
              <w:pStyle w:val="ConsPlusNormal"/>
            </w:pPr>
            <w:r>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соисполнителей</w:t>
            </w:r>
          </w:p>
        </w:tc>
        <w:tc>
          <w:tcPr>
            <w:tcW w:w="1644" w:type="dxa"/>
          </w:tcPr>
          <w:p w:rsidR="00797EB6" w:rsidRDefault="00797EB6">
            <w:pPr>
              <w:pStyle w:val="ConsPlusNormal"/>
            </w:pPr>
            <w:r>
              <w:t>2015-2019</w:t>
            </w:r>
          </w:p>
        </w:tc>
        <w:tc>
          <w:tcPr>
            <w:tcW w:w="2381" w:type="dxa"/>
          </w:tcPr>
          <w:p w:rsidR="00797EB6" w:rsidRDefault="00797EB6">
            <w:pPr>
              <w:pStyle w:val="ConsPlusNormal"/>
            </w:pPr>
            <w:r>
              <w:t xml:space="preserve">Создана единая площадка в информационно-телекоммуникационной сети "Интернет" для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w:t>
            </w:r>
            <w:r>
              <w:lastRenderedPageBreak/>
              <w:t>муниципальной собственности</w:t>
            </w:r>
          </w:p>
        </w:tc>
        <w:tc>
          <w:tcPr>
            <w:tcW w:w="3061" w:type="dxa"/>
          </w:tcPr>
          <w:p w:rsidR="00797EB6" w:rsidRDefault="00797EB6">
            <w:pPr>
              <w:pStyle w:val="ConsPlusNormal"/>
            </w:pPr>
            <w:r>
              <w:lastRenderedPageBreak/>
              <w:t>Главное управление по информационной политике Московской области,</w:t>
            </w:r>
          </w:p>
          <w:p w:rsidR="00797EB6" w:rsidRDefault="00797EB6">
            <w:pPr>
              <w:pStyle w:val="ConsPlusNormal"/>
            </w:pPr>
            <w:r>
              <w:t>Комитет по конкурентной политике Московской области,</w:t>
            </w:r>
          </w:p>
          <w:p w:rsidR="00797EB6" w:rsidRDefault="00797EB6">
            <w:pPr>
              <w:pStyle w:val="ConsPlusNormal"/>
            </w:pPr>
            <w:r>
              <w:t>Министерство государственного управления, информационных технологий и связи Московской области</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Проблема: необходимость сокращения присутствия государства на рынке наружной рекламы</w:t>
            </w:r>
          </w:p>
        </w:tc>
      </w:tr>
      <w:tr w:rsidR="00797EB6">
        <w:tc>
          <w:tcPr>
            <w:tcW w:w="580" w:type="dxa"/>
          </w:tcPr>
          <w:p w:rsidR="00797EB6" w:rsidRDefault="00797EB6">
            <w:pPr>
              <w:pStyle w:val="ConsPlusNormal"/>
            </w:pPr>
            <w:r>
              <w:t>1.5</w:t>
            </w:r>
          </w:p>
        </w:tc>
        <w:tc>
          <w:tcPr>
            <w:tcW w:w="2721" w:type="dxa"/>
          </w:tcPr>
          <w:p w:rsidR="00797EB6" w:rsidRDefault="00797EB6">
            <w:pPr>
              <w:pStyle w:val="ConsPlusNormal"/>
            </w:pPr>
            <w:r>
              <w:t>Ликвидация (реорганизация) государственных и муниципальных предприятий, осуществляющих деятельность на рынке наружной рекламы Московской области</w:t>
            </w:r>
          </w:p>
        </w:tc>
        <w:tc>
          <w:tcPr>
            <w:tcW w:w="2098" w:type="dxa"/>
          </w:tcPr>
          <w:p w:rsidR="00797EB6" w:rsidRDefault="00797EB6">
            <w:pPr>
              <w:pStyle w:val="ConsPlusNormal"/>
            </w:pPr>
            <w:r>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соисполнителей</w:t>
            </w:r>
          </w:p>
        </w:tc>
        <w:tc>
          <w:tcPr>
            <w:tcW w:w="1644" w:type="dxa"/>
          </w:tcPr>
          <w:p w:rsidR="00797EB6" w:rsidRDefault="00797EB6">
            <w:pPr>
              <w:pStyle w:val="ConsPlusNormal"/>
            </w:pPr>
            <w:r>
              <w:t>2015-2019</w:t>
            </w:r>
          </w:p>
        </w:tc>
        <w:tc>
          <w:tcPr>
            <w:tcW w:w="2381" w:type="dxa"/>
          </w:tcPr>
          <w:p w:rsidR="00797EB6" w:rsidRDefault="00797EB6">
            <w:pPr>
              <w:pStyle w:val="ConsPlusNormal"/>
            </w:pPr>
            <w:r>
              <w:t>Сокращено присутствие государственных и муниципальных предприятий на рынке наружной рекламы Московской области</w:t>
            </w:r>
          </w:p>
        </w:tc>
        <w:tc>
          <w:tcPr>
            <w:tcW w:w="3061" w:type="dxa"/>
          </w:tcPr>
          <w:p w:rsidR="00797EB6" w:rsidRDefault="00797EB6">
            <w:pPr>
              <w:pStyle w:val="ConsPlusNormal"/>
            </w:pPr>
            <w:r>
              <w:t>Министерство имущественных отношений Московской области,</w:t>
            </w:r>
          </w:p>
          <w:p w:rsidR="00797EB6" w:rsidRDefault="00797EB6">
            <w:pPr>
              <w:pStyle w:val="ConsPlusNormal"/>
            </w:pPr>
            <w:r>
              <w:t>Главное управление по информационной политике Московской области</w:t>
            </w:r>
          </w:p>
        </w:tc>
      </w:tr>
      <w:tr w:rsidR="00797EB6">
        <w:tc>
          <w:tcPr>
            <w:tcW w:w="580" w:type="dxa"/>
          </w:tcPr>
          <w:p w:rsidR="00797EB6" w:rsidRDefault="00797EB6">
            <w:pPr>
              <w:pStyle w:val="ConsPlusNormal"/>
            </w:pPr>
            <w:r>
              <w:t>1.6</w:t>
            </w:r>
          </w:p>
        </w:tc>
        <w:tc>
          <w:tcPr>
            <w:tcW w:w="2721" w:type="dxa"/>
          </w:tcPr>
          <w:p w:rsidR="00797EB6" w:rsidRDefault="00797EB6">
            <w:pPr>
              <w:pStyle w:val="ConsPlusNormal"/>
            </w:pPr>
            <w:r>
              <w:t>Проведение анализа деятельности государственных и муниципальных предприятий, присутствующих на рынке наружной рекламы Московской области</w:t>
            </w:r>
          </w:p>
        </w:tc>
        <w:tc>
          <w:tcPr>
            <w:tcW w:w="2098" w:type="dxa"/>
          </w:tcPr>
          <w:p w:rsidR="00797EB6" w:rsidRDefault="00797EB6">
            <w:pPr>
              <w:pStyle w:val="ConsPlusNormal"/>
            </w:pPr>
            <w:r>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исполнителя</w:t>
            </w:r>
          </w:p>
        </w:tc>
        <w:tc>
          <w:tcPr>
            <w:tcW w:w="1644" w:type="dxa"/>
          </w:tcPr>
          <w:p w:rsidR="00797EB6" w:rsidRDefault="00797EB6">
            <w:pPr>
              <w:pStyle w:val="ConsPlusNormal"/>
            </w:pPr>
            <w:r>
              <w:t>2015-2015</w:t>
            </w:r>
          </w:p>
        </w:tc>
        <w:tc>
          <w:tcPr>
            <w:tcW w:w="2381" w:type="dxa"/>
          </w:tcPr>
          <w:p w:rsidR="00797EB6" w:rsidRDefault="00797EB6">
            <w:pPr>
              <w:pStyle w:val="ConsPlusNormal"/>
            </w:pPr>
            <w:r>
              <w:t>Определен перечень государственных и муниципальных предприятий, осуществляющих деятельность на рынке наружной рекламы Московской области, подлежащих ликвидации (реорганизации)</w:t>
            </w:r>
          </w:p>
        </w:tc>
        <w:tc>
          <w:tcPr>
            <w:tcW w:w="3061" w:type="dxa"/>
          </w:tcPr>
          <w:p w:rsidR="00797EB6" w:rsidRDefault="00797EB6">
            <w:pPr>
              <w:pStyle w:val="ConsPlusNormal"/>
            </w:pPr>
            <w:r>
              <w:t>Главное управление по информационной политике Московской области</w:t>
            </w:r>
          </w:p>
        </w:tc>
      </w:tr>
      <w:tr w:rsidR="00797EB6">
        <w:tc>
          <w:tcPr>
            <w:tcW w:w="580" w:type="dxa"/>
          </w:tcPr>
          <w:p w:rsidR="00797EB6" w:rsidRDefault="00797EB6">
            <w:pPr>
              <w:pStyle w:val="ConsPlusNormal"/>
            </w:pPr>
            <w:r>
              <w:t>1.7</w:t>
            </w:r>
          </w:p>
        </w:tc>
        <w:tc>
          <w:tcPr>
            <w:tcW w:w="2721" w:type="dxa"/>
          </w:tcPr>
          <w:p w:rsidR="00797EB6" w:rsidRDefault="00797EB6">
            <w:pPr>
              <w:pStyle w:val="ConsPlusNormal"/>
            </w:pPr>
            <w:r>
              <w:t xml:space="preserve">Разработка Плана-графика по ликвидации (реорганизации) государственных и муниципальных предприятий, </w:t>
            </w:r>
            <w:r>
              <w:lastRenderedPageBreak/>
              <w:t>осуществляющих деятельность на рынке наружной рекламы Московской области</w:t>
            </w:r>
          </w:p>
        </w:tc>
        <w:tc>
          <w:tcPr>
            <w:tcW w:w="2098" w:type="dxa"/>
          </w:tcPr>
          <w:p w:rsidR="00797EB6" w:rsidRDefault="00797EB6">
            <w:pPr>
              <w:pStyle w:val="ConsPlusNormal"/>
            </w:pPr>
            <w:r>
              <w:lastRenderedPageBreak/>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соисполнителей</w:t>
            </w:r>
          </w:p>
        </w:tc>
        <w:tc>
          <w:tcPr>
            <w:tcW w:w="1644" w:type="dxa"/>
          </w:tcPr>
          <w:p w:rsidR="00797EB6" w:rsidRDefault="00797EB6">
            <w:pPr>
              <w:pStyle w:val="ConsPlusNormal"/>
            </w:pPr>
            <w:r>
              <w:t>2015-2019</w:t>
            </w:r>
          </w:p>
        </w:tc>
        <w:tc>
          <w:tcPr>
            <w:tcW w:w="2381" w:type="dxa"/>
          </w:tcPr>
          <w:p w:rsidR="00797EB6" w:rsidRDefault="00797EB6">
            <w:pPr>
              <w:pStyle w:val="ConsPlusNormal"/>
            </w:pPr>
            <w:r>
              <w:t xml:space="preserve">Направлен в органы местного самоуправления муниципальных образований Московской области </w:t>
            </w:r>
            <w:r>
              <w:lastRenderedPageBreak/>
              <w:t>утвержденный план-график с конкретными датами и мероприятиями по ликвидации (реорганизации) государственных и муниципальных предприятий, осуществляющих деятельность на рынке наружной рекламы Московской области</w:t>
            </w:r>
          </w:p>
        </w:tc>
        <w:tc>
          <w:tcPr>
            <w:tcW w:w="3061" w:type="dxa"/>
          </w:tcPr>
          <w:p w:rsidR="00797EB6" w:rsidRDefault="00797EB6">
            <w:pPr>
              <w:pStyle w:val="ConsPlusNormal"/>
            </w:pPr>
            <w:r>
              <w:lastRenderedPageBreak/>
              <w:t>Министерство имущественных отношений Московской области,</w:t>
            </w:r>
          </w:p>
          <w:p w:rsidR="00797EB6" w:rsidRDefault="00797EB6">
            <w:pPr>
              <w:pStyle w:val="ConsPlusNormal"/>
            </w:pPr>
            <w:r>
              <w:t>Главное управление по информационной политике Московской области</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2. Рынок услуг туризма и отдыха</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Проблема: недостаточный уровень информированности населения Московской области и других регионов Российской Федерации о туристско-рекреационных кластерах, маршрутах, коллективных средствах размещения, туристских и культурных объектах Московской области</w:t>
            </w:r>
          </w:p>
        </w:tc>
      </w:tr>
      <w:tr w:rsidR="00797EB6">
        <w:tc>
          <w:tcPr>
            <w:tcW w:w="580" w:type="dxa"/>
          </w:tcPr>
          <w:p w:rsidR="00797EB6" w:rsidRDefault="00797EB6">
            <w:pPr>
              <w:pStyle w:val="ConsPlusNormal"/>
            </w:pPr>
            <w:r>
              <w:t>2.1</w:t>
            </w:r>
          </w:p>
        </w:tc>
        <w:tc>
          <w:tcPr>
            <w:tcW w:w="2721" w:type="dxa"/>
          </w:tcPr>
          <w:p w:rsidR="00797EB6" w:rsidRDefault="00797EB6">
            <w:pPr>
              <w:pStyle w:val="ConsPlusNormal"/>
            </w:pPr>
            <w:r>
              <w:t>Установка знаков дорожной навигации к объектам туристского показа, находящимся на территории Московской области</w:t>
            </w:r>
          </w:p>
        </w:tc>
        <w:tc>
          <w:tcPr>
            <w:tcW w:w="2098" w:type="dxa"/>
          </w:tcPr>
          <w:p w:rsidR="00797EB6" w:rsidRDefault="00797EB6">
            <w:pPr>
              <w:pStyle w:val="ConsPlusNormal"/>
            </w:pPr>
            <w:r>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соисполнителей</w:t>
            </w:r>
          </w:p>
        </w:tc>
        <w:tc>
          <w:tcPr>
            <w:tcW w:w="1644" w:type="dxa"/>
          </w:tcPr>
          <w:p w:rsidR="00797EB6" w:rsidRDefault="00797EB6">
            <w:pPr>
              <w:pStyle w:val="ConsPlusNormal"/>
            </w:pPr>
            <w:r>
              <w:t>2015-2019</w:t>
            </w:r>
          </w:p>
        </w:tc>
        <w:tc>
          <w:tcPr>
            <w:tcW w:w="2381" w:type="dxa"/>
          </w:tcPr>
          <w:p w:rsidR="00797EB6" w:rsidRDefault="00797EB6">
            <w:pPr>
              <w:pStyle w:val="ConsPlusNormal"/>
            </w:pPr>
            <w:r>
              <w:t>Ежегодное увеличение количества знаков дорожной навигации к объектам туристского показа, находящимся на территории Московской области</w:t>
            </w:r>
          </w:p>
        </w:tc>
        <w:tc>
          <w:tcPr>
            <w:tcW w:w="3061" w:type="dxa"/>
          </w:tcPr>
          <w:p w:rsidR="00797EB6" w:rsidRDefault="00797EB6">
            <w:pPr>
              <w:pStyle w:val="ConsPlusNormal"/>
            </w:pPr>
            <w:r>
              <w:t>Главное управление дорожного хозяйства Московской области,</w:t>
            </w:r>
          </w:p>
          <w:p w:rsidR="00797EB6" w:rsidRDefault="00797EB6">
            <w:pPr>
              <w:pStyle w:val="ConsPlusNormal"/>
            </w:pPr>
            <w:r>
              <w:t>Министерство культуры Московской области</w:t>
            </w:r>
          </w:p>
        </w:tc>
      </w:tr>
      <w:tr w:rsidR="00797EB6">
        <w:tc>
          <w:tcPr>
            <w:tcW w:w="580" w:type="dxa"/>
            <w:vMerge w:val="restart"/>
          </w:tcPr>
          <w:p w:rsidR="00797EB6" w:rsidRDefault="00797EB6">
            <w:pPr>
              <w:pStyle w:val="ConsPlusNormal"/>
            </w:pPr>
            <w:r>
              <w:t>2.2</w:t>
            </w:r>
          </w:p>
        </w:tc>
        <w:tc>
          <w:tcPr>
            <w:tcW w:w="2721" w:type="dxa"/>
            <w:vMerge w:val="restart"/>
          </w:tcPr>
          <w:p w:rsidR="00797EB6" w:rsidRDefault="00797EB6">
            <w:pPr>
              <w:pStyle w:val="ConsPlusNormal"/>
            </w:pPr>
            <w:r>
              <w:t xml:space="preserve">Создание туристско-информационных центров, включая </w:t>
            </w:r>
            <w:r>
              <w:lastRenderedPageBreak/>
              <w:t>базовый ТИЦ "Подмосковье"</w:t>
            </w:r>
          </w:p>
        </w:tc>
        <w:tc>
          <w:tcPr>
            <w:tcW w:w="2098" w:type="dxa"/>
          </w:tcPr>
          <w:p w:rsidR="00797EB6" w:rsidRDefault="00797EB6">
            <w:pPr>
              <w:pStyle w:val="ConsPlusNormal"/>
            </w:pPr>
            <w:r>
              <w:lastRenderedPageBreak/>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соисполнителей</w:t>
            </w:r>
          </w:p>
        </w:tc>
        <w:tc>
          <w:tcPr>
            <w:tcW w:w="1644" w:type="dxa"/>
            <w:vMerge w:val="restart"/>
          </w:tcPr>
          <w:p w:rsidR="00797EB6" w:rsidRDefault="00797EB6">
            <w:pPr>
              <w:pStyle w:val="ConsPlusNormal"/>
            </w:pPr>
            <w:r>
              <w:t>2015-2019</w:t>
            </w:r>
          </w:p>
        </w:tc>
        <w:tc>
          <w:tcPr>
            <w:tcW w:w="2381" w:type="dxa"/>
            <w:vMerge w:val="restart"/>
          </w:tcPr>
          <w:p w:rsidR="00797EB6" w:rsidRDefault="00797EB6">
            <w:pPr>
              <w:pStyle w:val="ConsPlusNormal"/>
            </w:pPr>
            <w:r>
              <w:t xml:space="preserve">Ежегодное увеличение количества </w:t>
            </w:r>
            <w:r>
              <w:lastRenderedPageBreak/>
              <w:t>туристско-информационных центров, включая базовый ТИЦ "Подмосковье"</w:t>
            </w:r>
          </w:p>
        </w:tc>
        <w:tc>
          <w:tcPr>
            <w:tcW w:w="3061" w:type="dxa"/>
            <w:vMerge w:val="restart"/>
          </w:tcPr>
          <w:p w:rsidR="00797EB6" w:rsidRDefault="00797EB6">
            <w:pPr>
              <w:pStyle w:val="ConsPlusNormal"/>
            </w:pPr>
            <w:r>
              <w:lastRenderedPageBreak/>
              <w:t>Министерство культуры Московской области</w:t>
            </w:r>
          </w:p>
        </w:tc>
      </w:tr>
      <w:tr w:rsidR="00797EB6">
        <w:tc>
          <w:tcPr>
            <w:tcW w:w="580" w:type="dxa"/>
            <w:vMerge/>
          </w:tcPr>
          <w:p w:rsidR="00797EB6" w:rsidRDefault="00797EB6"/>
        </w:tc>
        <w:tc>
          <w:tcPr>
            <w:tcW w:w="2721" w:type="dxa"/>
            <w:vMerge/>
          </w:tcPr>
          <w:p w:rsidR="00797EB6" w:rsidRDefault="00797EB6"/>
        </w:tc>
        <w:tc>
          <w:tcPr>
            <w:tcW w:w="2098" w:type="dxa"/>
          </w:tcPr>
          <w:p w:rsidR="00797EB6" w:rsidRDefault="00797EB6">
            <w:pPr>
              <w:pStyle w:val="ConsPlusNormal"/>
            </w:pPr>
            <w:r>
              <w:t>Внебюджетные средства</w:t>
            </w:r>
          </w:p>
        </w:tc>
        <w:tc>
          <w:tcPr>
            <w:tcW w:w="1271" w:type="dxa"/>
          </w:tcPr>
          <w:p w:rsidR="00797EB6" w:rsidRDefault="00797EB6">
            <w:pPr>
              <w:pStyle w:val="ConsPlusNormal"/>
            </w:pPr>
            <w:r>
              <w:t>-</w:t>
            </w:r>
          </w:p>
        </w:tc>
        <w:tc>
          <w:tcPr>
            <w:tcW w:w="1271" w:type="dxa"/>
          </w:tcPr>
          <w:p w:rsidR="00797EB6" w:rsidRDefault="00797EB6">
            <w:pPr>
              <w:pStyle w:val="ConsPlusNormal"/>
            </w:pPr>
            <w:r>
              <w:t>-</w:t>
            </w:r>
          </w:p>
        </w:tc>
        <w:tc>
          <w:tcPr>
            <w:tcW w:w="1130" w:type="dxa"/>
          </w:tcPr>
          <w:p w:rsidR="00797EB6" w:rsidRDefault="00797EB6">
            <w:pPr>
              <w:pStyle w:val="ConsPlusNormal"/>
            </w:pPr>
            <w:r>
              <w:t>-</w:t>
            </w:r>
          </w:p>
        </w:tc>
        <w:tc>
          <w:tcPr>
            <w:tcW w:w="1274" w:type="dxa"/>
          </w:tcPr>
          <w:p w:rsidR="00797EB6" w:rsidRDefault="00797EB6">
            <w:pPr>
              <w:pStyle w:val="ConsPlusNormal"/>
            </w:pPr>
            <w:r>
              <w:t>-</w:t>
            </w:r>
          </w:p>
        </w:tc>
        <w:tc>
          <w:tcPr>
            <w:tcW w:w="1130" w:type="dxa"/>
          </w:tcPr>
          <w:p w:rsidR="00797EB6" w:rsidRDefault="00797EB6">
            <w:pPr>
              <w:pStyle w:val="ConsPlusNormal"/>
            </w:pPr>
            <w:r>
              <w:t>-</w:t>
            </w:r>
          </w:p>
        </w:tc>
        <w:tc>
          <w:tcPr>
            <w:tcW w:w="1644" w:type="dxa"/>
            <w:vMerge/>
          </w:tcPr>
          <w:p w:rsidR="00797EB6" w:rsidRDefault="00797EB6"/>
        </w:tc>
        <w:tc>
          <w:tcPr>
            <w:tcW w:w="2381" w:type="dxa"/>
            <w:vMerge/>
          </w:tcPr>
          <w:p w:rsidR="00797EB6" w:rsidRDefault="00797EB6"/>
        </w:tc>
        <w:tc>
          <w:tcPr>
            <w:tcW w:w="3061" w:type="dxa"/>
            <w:vMerge/>
          </w:tcPr>
          <w:p w:rsidR="00797EB6" w:rsidRDefault="00797EB6"/>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Проблема: недостаточное количество коллективных средств размещения на территории Московской области</w:t>
            </w:r>
          </w:p>
        </w:tc>
      </w:tr>
      <w:tr w:rsidR="00797EB6">
        <w:tc>
          <w:tcPr>
            <w:tcW w:w="580" w:type="dxa"/>
            <w:vMerge w:val="restart"/>
          </w:tcPr>
          <w:p w:rsidR="00797EB6" w:rsidRDefault="00797EB6">
            <w:pPr>
              <w:pStyle w:val="ConsPlusNormal"/>
            </w:pPr>
            <w:r>
              <w:t>2.3</w:t>
            </w:r>
          </w:p>
        </w:tc>
        <w:tc>
          <w:tcPr>
            <w:tcW w:w="2721" w:type="dxa"/>
            <w:vMerge w:val="restart"/>
          </w:tcPr>
          <w:p w:rsidR="00797EB6" w:rsidRDefault="00797EB6">
            <w:pPr>
              <w:pStyle w:val="ConsPlusNormal"/>
            </w:pPr>
            <w:r>
              <w:t xml:space="preserve">Выделение субсидий (капитальные вложения в объекты обеспечивающей инфраструктуры туристско-рекреационного кластера "Русская Палестина" </w:t>
            </w:r>
            <w:hyperlink w:anchor="P1163" w:history="1">
              <w:r>
                <w:rPr>
                  <w:color w:val="0000FF"/>
                </w:rPr>
                <w:t>&lt;*&gt;</w:t>
              </w:r>
            </w:hyperlink>
            <w:r>
              <w:t>. Содействие муниципальным образованиям в создании туристской инфраструктуры туриндустрии на территории Московской области</w:t>
            </w:r>
          </w:p>
        </w:tc>
        <w:tc>
          <w:tcPr>
            <w:tcW w:w="2098" w:type="dxa"/>
          </w:tcPr>
          <w:p w:rsidR="00797EB6" w:rsidRDefault="00797EB6">
            <w:pPr>
              <w:pStyle w:val="ConsPlusNormal"/>
            </w:pPr>
            <w:r>
              <w:t>Средства бюджета Московской области</w:t>
            </w:r>
          </w:p>
        </w:tc>
        <w:tc>
          <w:tcPr>
            <w:tcW w:w="1271" w:type="dxa"/>
          </w:tcPr>
          <w:p w:rsidR="00797EB6" w:rsidRDefault="00797EB6">
            <w:pPr>
              <w:pStyle w:val="ConsPlusNormal"/>
            </w:pPr>
            <w:r>
              <w:t>-</w:t>
            </w:r>
          </w:p>
        </w:tc>
        <w:tc>
          <w:tcPr>
            <w:tcW w:w="1271" w:type="dxa"/>
          </w:tcPr>
          <w:p w:rsidR="00797EB6" w:rsidRDefault="00797EB6">
            <w:pPr>
              <w:pStyle w:val="ConsPlusNormal"/>
            </w:pPr>
            <w:r>
              <w:t>77732,0</w:t>
            </w:r>
          </w:p>
        </w:tc>
        <w:tc>
          <w:tcPr>
            <w:tcW w:w="1130" w:type="dxa"/>
          </w:tcPr>
          <w:p w:rsidR="00797EB6" w:rsidRDefault="00797EB6">
            <w:pPr>
              <w:pStyle w:val="ConsPlusNormal"/>
            </w:pPr>
            <w:r>
              <w:t>78665,0</w:t>
            </w:r>
          </w:p>
        </w:tc>
        <w:tc>
          <w:tcPr>
            <w:tcW w:w="1274" w:type="dxa"/>
          </w:tcPr>
          <w:p w:rsidR="00797EB6" w:rsidRDefault="00797EB6">
            <w:pPr>
              <w:pStyle w:val="ConsPlusNormal"/>
            </w:pPr>
            <w:r>
              <w:t>79609,0</w:t>
            </w:r>
          </w:p>
        </w:tc>
        <w:tc>
          <w:tcPr>
            <w:tcW w:w="1130" w:type="dxa"/>
          </w:tcPr>
          <w:p w:rsidR="00797EB6" w:rsidRDefault="00797EB6">
            <w:pPr>
              <w:pStyle w:val="ConsPlusNormal"/>
            </w:pPr>
            <w:r>
              <w:t>-</w:t>
            </w:r>
          </w:p>
        </w:tc>
        <w:tc>
          <w:tcPr>
            <w:tcW w:w="1644" w:type="dxa"/>
          </w:tcPr>
          <w:p w:rsidR="00797EB6" w:rsidRDefault="00797EB6">
            <w:pPr>
              <w:pStyle w:val="ConsPlusNormal"/>
            </w:pPr>
            <w:r>
              <w:t>2016-2018</w:t>
            </w:r>
          </w:p>
        </w:tc>
        <w:tc>
          <w:tcPr>
            <w:tcW w:w="2381" w:type="dxa"/>
            <w:vMerge w:val="restart"/>
          </w:tcPr>
          <w:p w:rsidR="00797EB6" w:rsidRDefault="00797EB6">
            <w:pPr>
              <w:pStyle w:val="ConsPlusNormal"/>
            </w:pPr>
            <w:r>
              <w:t>Ежегодное увеличение количества коллективных средств размещения на территории Московской области</w:t>
            </w:r>
          </w:p>
        </w:tc>
        <w:tc>
          <w:tcPr>
            <w:tcW w:w="3061" w:type="dxa"/>
            <w:vMerge w:val="restart"/>
          </w:tcPr>
          <w:p w:rsidR="00797EB6" w:rsidRDefault="00797EB6">
            <w:pPr>
              <w:pStyle w:val="ConsPlusNormal"/>
            </w:pPr>
            <w:r>
              <w:t>Министерство культуры Московской области, Министерство инвестиций и инноваций Московской области,</w:t>
            </w:r>
          </w:p>
          <w:p w:rsidR="00797EB6" w:rsidRDefault="00797EB6">
            <w:pPr>
              <w:pStyle w:val="ConsPlusNormal"/>
            </w:pPr>
            <w:r>
              <w:t>органы местного самоуправления муниципальных образований Московской области</w:t>
            </w:r>
          </w:p>
        </w:tc>
      </w:tr>
      <w:tr w:rsidR="00797EB6">
        <w:tc>
          <w:tcPr>
            <w:tcW w:w="580" w:type="dxa"/>
            <w:vMerge/>
          </w:tcPr>
          <w:p w:rsidR="00797EB6" w:rsidRDefault="00797EB6"/>
        </w:tc>
        <w:tc>
          <w:tcPr>
            <w:tcW w:w="2721" w:type="dxa"/>
            <w:vMerge/>
          </w:tcPr>
          <w:p w:rsidR="00797EB6" w:rsidRDefault="00797EB6"/>
        </w:tc>
        <w:tc>
          <w:tcPr>
            <w:tcW w:w="2098" w:type="dxa"/>
          </w:tcPr>
          <w:p w:rsidR="00797EB6" w:rsidRDefault="00797EB6">
            <w:pPr>
              <w:pStyle w:val="ConsPlusNormal"/>
            </w:pPr>
            <w:r>
              <w:t>Внебюджетные средства</w:t>
            </w:r>
          </w:p>
        </w:tc>
        <w:tc>
          <w:tcPr>
            <w:tcW w:w="1271" w:type="dxa"/>
          </w:tcPr>
          <w:p w:rsidR="00797EB6" w:rsidRDefault="00797EB6">
            <w:pPr>
              <w:pStyle w:val="ConsPlusNormal"/>
            </w:pPr>
            <w:r>
              <w:t>-</w:t>
            </w:r>
          </w:p>
        </w:tc>
        <w:tc>
          <w:tcPr>
            <w:tcW w:w="1271" w:type="dxa"/>
          </w:tcPr>
          <w:p w:rsidR="00797EB6" w:rsidRDefault="00797EB6">
            <w:pPr>
              <w:pStyle w:val="ConsPlusNormal"/>
            </w:pPr>
            <w:r>
              <w:t>-</w:t>
            </w:r>
          </w:p>
        </w:tc>
        <w:tc>
          <w:tcPr>
            <w:tcW w:w="1130" w:type="dxa"/>
          </w:tcPr>
          <w:p w:rsidR="00797EB6" w:rsidRDefault="00797EB6">
            <w:pPr>
              <w:pStyle w:val="ConsPlusNormal"/>
            </w:pPr>
            <w:r>
              <w:t>-</w:t>
            </w:r>
          </w:p>
        </w:tc>
        <w:tc>
          <w:tcPr>
            <w:tcW w:w="1274" w:type="dxa"/>
          </w:tcPr>
          <w:p w:rsidR="00797EB6" w:rsidRDefault="00797EB6">
            <w:pPr>
              <w:pStyle w:val="ConsPlusNormal"/>
            </w:pPr>
            <w:r>
              <w:t>-</w:t>
            </w:r>
          </w:p>
        </w:tc>
        <w:tc>
          <w:tcPr>
            <w:tcW w:w="1130" w:type="dxa"/>
          </w:tcPr>
          <w:p w:rsidR="00797EB6" w:rsidRDefault="00797EB6">
            <w:pPr>
              <w:pStyle w:val="ConsPlusNormal"/>
            </w:pPr>
            <w:r>
              <w:t>-</w:t>
            </w:r>
          </w:p>
        </w:tc>
        <w:tc>
          <w:tcPr>
            <w:tcW w:w="1644" w:type="dxa"/>
          </w:tcPr>
          <w:p w:rsidR="00797EB6" w:rsidRDefault="00797EB6">
            <w:pPr>
              <w:pStyle w:val="ConsPlusNormal"/>
            </w:pPr>
            <w:r>
              <w:t>2016-2018</w:t>
            </w:r>
          </w:p>
        </w:tc>
        <w:tc>
          <w:tcPr>
            <w:tcW w:w="2381" w:type="dxa"/>
            <w:vMerge/>
          </w:tcPr>
          <w:p w:rsidR="00797EB6" w:rsidRDefault="00797EB6"/>
        </w:tc>
        <w:tc>
          <w:tcPr>
            <w:tcW w:w="3061" w:type="dxa"/>
            <w:vMerge/>
          </w:tcPr>
          <w:p w:rsidR="00797EB6" w:rsidRDefault="00797EB6"/>
        </w:tc>
      </w:tr>
      <w:tr w:rsidR="00797EB6">
        <w:tc>
          <w:tcPr>
            <w:tcW w:w="580" w:type="dxa"/>
          </w:tcPr>
          <w:p w:rsidR="00797EB6" w:rsidRDefault="00797EB6">
            <w:pPr>
              <w:pStyle w:val="ConsPlusNormal"/>
            </w:pPr>
          </w:p>
        </w:tc>
        <w:tc>
          <w:tcPr>
            <w:tcW w:w="17981" w:type="dxa"/>
            <w:gridSpan w:val="10"/>
          </w:tcPr>
          <w:p w:rsidR="00797EB6" w:rsidRDefault="00797EB6">
            <w:pPr>
              <w:pStyle w:val="ConsPlusNormal"/>
              <w:jc w:val="both"/>
            </w:pPr>
            <w:r>
              <w:t>Проблема: недостаточный уровень информированности населения о музейных ценностях, находящихся на территории Московской области</w:t>
            </w:r>
          </w:p>
        </w:tc>
      </w:tr>
      <w:tr w:rsidR="00797EB6">
        <w:tc>
          <w:tcPr>
            <w:tcW w:w="580" w:type="dxa"/>
          </w:tcPr>
          <w:p w:rsidR="00797EB6" w:rsidRDefault="00797EB6">
            <w:pPr>
              <w:pStyle w:val="ConsPlusNormal"/>
            </w:pPr>
            <w:r>
              <w:t>2.4</w:t>
            </w:r>
          </w:p>
        </w:tc>
        <w:tc>
          <w:tcPr>
            <w:tcW w:w="2721" w:type="dxa"/>
          </w:tcPr>
          <w:p w:rsidR="00797EB6" w:rsidRDefault="00797EB6">
            <w:pPr>
              <w:pStyle w:val="ConsPlusNormal"/>
            </w:pPr>
            <w:r>
              <w:t xml:space="preserve">Систематизация информации о значимых мероприятиях, проходящих на территории государственных музеев </w:t>
            </w:r>
            <w:r>
              <w:lastRenderedPageBreak/>
              <w:t>Московской области, и размещение ее в средствах массовой информации</w:t>
            </w:r>
          </w:p>
        </w:tc>
        <w:tc>
          <w:tcPr>
            <w:tcW w:w="2098" w:type="dxa"/>
          </w:tcPr>
          <w:p w:rsidR="00797EB6" w:rsidRDefault="00797EB6">
            <w:pPr>
              <w:pStyle w:val="ConsPlusNormal"/>
            </w:pPr>
            <w:r>
              <w:lastRenderedPageBreak/>
              <w:t>Внебюджетные средства</w:t>
            </w:r>
          </w:p>
        </w:tc>
        <w:tc>
          <w:tcPr>
            <w:tcW w:w="1271" w:type="dxa"/>
          </w:tcPr>
          <w:p w:rsidR="00797EB6" w:rsidRDefault="00797EB6">
            <w:pPr>
              <w:pStyle w:val="ConsPlusNormal"/>
            </w:pPr>
            <w:r>
              <w:t>-</w:t>
            </w:r>
          </w:p>
        </w:tc>
        <w:tc>
          <w:tcPr>
            <w:tcW w:w="1271" w:type="dxa"/>
          </w:tcPr>
          <w:p w:rsidR="00797EB6" w:rsidRDefault="00797EB6">
            <w:pPr>
              <w:pStyle w:val="ConsPlusNormal"/>
            </w:pPr>
            <w:r>
              <w:t>-</w:t>
            </w:r>
          </w:p>
        </w:tc>
        <w:tc>
          <w:tcPr>
            <w:tcW w:w="1130" w:type="dxa"/>
          </w:tcPr>
          <w:p w:rsidR="00797EB6" w:rsidRDefault="00797EB6">
            <w:pPr>
              <w:pStyle w:val="ConsPlusNormal"/>
            </w:pPr>
            <w:r>
              <w:t>-</w:t>
            </w:r>
          </w:p>
        </w:tc>
        <w:tc>
          <w:tcPr>
            <w:tcW w:w="1274" w:type="dxa"/>
          </w:tcPr>
          <w:p w:rsidR="00797EB6" w:rsidRDefault="00797EB6">
            <w:pPr>
              <w:pStyle w:val="ConsPlusNormal"/>
            </w:pPr>
            <w:r>
              <w:t>-</w:t>
            </w:r>
          </w:p>
        </w:tc>
        <w:tc>
          <w:tcPr>
            <w:tcW w:w="1130" w:type="dxa"/>
          </w:tcPr>
          <w:p w:rsidR="00797EB6" w:rsidRDefault="00797EB6">
            <w:pPr>
              <w:pStyle w:val="ConsPlusNormal"/>
            </w:pPr>
            <w:r>
              <w:t>-</w:t>
            </w:r>
          </w:p>
        </w:tc>
        <w:tc>
          <w:tcPr>
            <w:tcW w:w="1644" w:type="dxa"/>
          </w:tcPr>
          <w:p w:rsidR="00797EB6" w:rsidRDefault="00797EB6">
            <w:pPr>
              <w:pStyle w:val="ConsPlusNormal"/>
            </w:pPr>
            <w:r>
              <w:t>2015-2019</w:t>
            </w:r>
          </w:p>
        </w:tc>
        <w:tc>
          <w:tcPr>
            <w:tcW w:w="2381" w:type="dxa"/>
          </w:tcPr>
          <w:p w:rsidR="00797EB6" w:rsidRDefault="00797EB6">
            <w:pPr>
              <w:pStyle w:val="ConsPlusNormal"/>
            </w:pPr>
            <w:r>
              <w:t xml:space="preserve">Ежегодное увеличение количества посетителей государственных музеев Московской </w:t>
            </w:r>
            <w:r>
              <w:lastRenderedPageBreak/>
              <w:t>области</w:t>
            </w:r>
          </w:p>
        </w:tc>
        <w:tc>
          <w:tcPr>
            <w:tcW w:w="3061" w:type="dxa"/>
          </w:tcPr>
          <w:p w:rsidR="00797EB6" w:rsidRDefault="00797EB6">
            <w:pPr>
              <w:pStyle w:val="ConsPlusNormal"/>
            </w:pPr>
            <w:r>
              <w:lastRenderedPageBreak/>
              <w:t>Министерство культуры Московской области,</w:t>
            </w:r>
          </w:p>
          <w:p w:rsidR="00797EB6" w:rsidRDefault="00797EB6">
            <w:pPr>
              <w:pStyle w:val="ConsPlusNormal"/>
            </w:pPr>
            <w:r>
              <w:t xml:space="preserve">органы местного самоуправления муниципальных образований Московской </w:t>
            </w:r>
            <w:r>
              <w:lastRenderedPageBreak/>
              <w:t>области</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w:t>
            </w:r>
          </w:p>
          <w:p w:rsidR="00797EB6" w:rsidRDefault="00797EB6">
            <w:pPr>
              <w:pStyle w:val="ConsPlusNormal"/>
            </w:pPr>
            <w:bookmarkStart w:id="15" w:name="P1163"/>
            <w:bookmarkEnd w:id="15"/>
            <w:r>
              <w:t>&lt;*&gt; Канализация, водоснабжение, теплоснабжение, газификация, сети электроснабжения на земельных участках, на которых осуществляется строительство туристских объектов (гостиницы, гостиничные комплексы, кемпинги)</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3. Рынок сельского хозяйства</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Проблема: необходимость повышения эффективности использования земель сельскохозяйственного назначения</w:t>
            </w:r>
          </w:p>
        </w:tc>
      </w:tr>
      <w:tr w:rsidR="00797EB6">
        <w:tc>
          <w:tcPr>
            <w:tcW w:w="580" w:type="dxa"/>
            <w:vMerge w:val="restart"/>
          </w:tcPr>
          <w:p w:rsidR="00797EB6" w:rsidRDefault="00797EB6">
            <w:pPr>
              <w:pStyle w:val="ConsPlusNormal"/>
            </w:pPr>
            <w:r>
              <w:t>3.1</w:t>
            </w:r>
          </w:p>
        </w:tc>
        <w:tc>
          <w:tcPr>
            <w:tcW w:w="2721" w:type="dxa"/>
            <w:vMerge w:val="restart"/>
          </w:tcPr>
          <w:p w:rsidR="00797EB6" w:rsidRDefault="00797EB6">
            <w:pPr>
              <w:pStyle w:val="ConsPlusNormal"/>
            </w:pPr>
            <w:r>
              <w:t>Компенсация части затрат на проведение культуртехнических работ по вводу в оборот сельскохозяйственных земель</w:t>
            </w:r>
          </w:p>
        </w:tc>
        <w:tc>
          <w:tcPr>
            <w:tcW w:w="2098" w:type="dxa"/>
          </w:tcPr>
          <w:p w:rsidR="00797EB6" w:rsidRDefault="00797EB6">
            <w:pPr>
              <w:pStyle w:val="ConsPlusNormal"/>
            </w:pPr>
            <w:r>
              <w:t>Средства федерального бюджета</w:t>
            </w:r>
          </w:p>
        </w:tc>
        <w:tc>
          <w:tcPr>
            <w:tcW w:w="1271" w:type="dxa"/>
          </w:tcPr>
          <w:p w:rsidR="00797EB6" w:rsidRDefault="00797EB6">
            <w:pPr>
              <w:pStyle w:val="ConsPlusNormal"/>
            </w:pPr>
            <w:r>
              <w:t>-</w:t>
            </w:r>
          </w:p>
        </w:tc>
        <w:tc>
          <w:tcPr>
            <w:tcW w:w="1271" w:type="dxa"/>
          </w:tcPr>
          <w:p w:rsidR="00797EB6" w:rsidRDefault="00797EB6">
            <w:pPr>
              <w:pStyle w:val="ConsPlusNormal"/>
            </w:pPr>
            <w:r>
              <w:t>21505,0</w:t>
            </w:r>
          </w:p>
        </w:tc>
        <w:tc>
          <w:tcPr>
            <w:tcW w:w="1130" w:type="dxa"/>
          </w:tcPr>
          <w:p w:rsidR="00797EB6" w:rsidRDefault="00797EB6">
            <w:pPr>
              <w:pStyle w:val="ConsPlusNormal"/>
            </w:pPr>
            <w:r>
              <w:t>21505,0</w:t>
            </w:r>
          </w:p>
        </w:tc>
        <w:tc>
          <w:tcPr>
            <w:tcW w:w="1274" w:type="dxa"/>
          </w:tcPr>
          <w:p w:rsidR="00797EB6" w:rsidRDefault="00797EB6">
            <w:pPr>
              <w:pStyle w:val="ConsPlusNormal"/>
            </w:pPr>
            <w:r>
              <w:t>21505,0</w:t>
            </w:r>
          </w:p>
        </w:tc>
        <w:tc>
          <w:tcPr>
            <w:tcW w:w="1130" w:type="dxa"/>
          </w:tcPr>
          <w:p w:rsidR="00797EB6" w:rsidRDefault="00797EB6">
            <w:pPr>
              <w:pStyle w:val="ConsPlusNormal"/>
            </w:pPr>
            <w:r>
              <w:t>21742,0</w:t>
            </w:r>
          </w:p>
        </w:tc>
        <w:tc>
          <w:tcPr>
            <w:tcW w:w="1644" w:type="dxa"/>
            <w:vMerge w:val="restart"/>
          </w:tcPr>
          <w:p w:rsidR="00797EB6" w:rsidRDefault="00797EB6">
            <w:pPr>
              <w:pStyle w:val="ConsPlusNormal"/>
            </w:pPr>
            <w:r>
              <w:t>2015-2019</w:t>
            </w:r>
          </w:p>
        </w:tc>
        <w:tc>
          <w:tcPr>
            <w:tcW w:w="2381" w:type="dxa"/>
            <w:vMerge w:val="restart"/>
          </w:tcPr>
          <w:p w:rsidR="00797EB6" w:rsidRDefault="00797EB6">
            <w:pPr>
              <w:pStyle w:val="ConsPlusNormal"/>
            </w:pPr>
            <w:r>
              <w:t>Вовлечение в оборот 282,3 тыс. га земель сельскохозяйственного назначения, рост доли обрабатываемой пашни в общем объеме пашни</w:t>
            </w:r>
          </w:p>
        </w:tc>
        <w:tc>
          <w:tcPr>
            <w:tcW w:w="3061" w:type="dxa"/>
            <w:vMerge w:val="restart"/>
          </w:tcPr>
          <w:p w:rsidR="00797EB6" w:rsidRDefault="00797EB6">
            <w:pPr>
              <w:pStyle w:val="ConsPlusNormal"/>
            </w:pPr>
            <w:r>
              <w:t>Министерство сельского хозяйства и продовольствия Московской области</w:t>
            </w:r>
          </w:p>
        </w:tc>
      </w:tr>
      <w:tr w:rsidR="00797EB6">
        <w:tc>
          <w:tcPr>
            <w:tcW w:w="580" w:type="dxa"/>
            <w:vMerge/>
          </w:tcPr>
          <w:p w:rsidR="00797EB6" w:rsidRDefault="00797EB6"/>
        </w:tc>
        <w:tc>
          <w:tcPr>
            <w:tcW w:w="2721" w:type="dxa"/>
            <w:vMerge/>
          </w:tcPr>
          <w:p w:rsidR="00797EB6" w:rsidRDefault="00797EB6"/>
        </w:tc>
        <w:tc>
          <w:tcPr>
            <w:tcW w:w="2098" w:type="dxa"/>
          </w:tcPr>
          <w:p w:rsidR="00797EB6" w:rsidRDefault="00797EB6">
            <w:pPr>
              <w:pStyle w:val="ConsPlusNormal"/>
            </w:pPr>
            <w:r>
              <w:t>Средства бюджета Московской области</w:t>
            </w:r>
          </w:p>
        </w:tc>
        <w:tc>
          <w:tcPr>
            <w:tcW w:w="1271" w:type="dxa"/>
          </w:tcPr>
          <w:p w:rsidR="00797EB6" w:rsidRDefault="00797EB6">
            <w:pPr>
              <w:pStyle w:val="ConsPlusNormal"/>
            </w:pPr>
            <w:r>
              <w:t>52059,0</w:t>
            </w:r>
          </w:p>
        </w:tc>
        <w:tc>
          <w:tcPr>
            <w:tcW w:w="1271" w:type="dxa"/>
          </w:tcPr>
          <w:p w:rsidR="00797EB6" w:rsidRDefault="00797EB6">
            <w:pPr>
              <w:pStyle w:val="ConsPlusNormal"/>
            </w:pPr>
            <w:r>
              <w:t>90000,0</w:t>
            </w:r>
          </w:p>
        </w:tc>
        <w:tc>
          <w:tcPr>
            <w:tcW w:w="1130" w:type="dxa"/>
          </w:tcPr>
          <w:p w:rsidR="00797EB6" w:rsidRDefault="00797EB6">
            <w:pPr>
              <w:pStyle w:val="ConsPlusNormal"/>
            </w:pPr>
            <w:r>
              <w:t>90000,0</w:t>
            </w:r>
          </w:p>
        </w:tc>
        <w:tc>
          <w:tcPr>
            <w:tcW w:w="1274" w:type="dxa"/>
          </w:tcPr>
          <w:p w:rsidR="00797EB6" w:rsidRDefault="00797EB6">
            <w:pPr>
              <w:pStyle w:val="ConsPlusNormal"/>
            </w:pPr>
            <w:r>
              <w:t>90000,0</w:t>
            </w:r>
          </w:p>
        </w:tc>
        <w:tc>
          <w:tcPr>
            <w:tcW w:w="1130" w:type="dxa"/>
          </w:tcPr>
          <w:p w:rsidR="00797EB6" w:rsidRDefault="00797EB6">
            <w:pPr>
              <w:pStyle w:val="ConsPlusNormal"/>
            </w:pPr>
            <w:r>
              <w:t>21742,0</w:t>
            </w:r>
          </w:p>
        </w:tc>
        <w:tc>
          <w:tcPr>
            <w:tcW w:w="1644" w:type="dxa"/>
            <w:vMerge/>
          </w:tcPr>
          <w:p w:rsidR="00797EB6" w:rsidRDefault="00797EB6"/>
        </w:tc>
        <w:tc>
          <w:tcPr>
            <w:tcW w:w="2381" w:type="dxa"/>
            <w:vMerge/>
          </w:tcPr>
          <w:p w:rsidR="00797EB6" w:rsidRDefault="00797EB6"/>
        </w:tc>
        <w:tc>
          <w:tcPr>
            <w:tcW w:w="3061" w:type="dxa"/>
            <w:vMerge/>
          </w:tcPr>
          <w:p w:rsidR="00797EB6" w:rsidRDefault="00797EB6"/>
        </w:tc>
      </w:tr>
      <w:tr w:rsidR="00797EB6">
        <w:tc>
          <w:tcPr>
            <w:tcW w:w="580" w:type="dxa"/>
            <w:vMerge/>
          </w:tcPr>
          <w:p w:rsidR="00797EB6" w:rsidRDefault="00797EB6"/>
        </w:tc>
        <w:tc>
          <w:tcPr>
            <w:tcW w:w="2721" w:type="dxa"/>
            <w:vMerge/>
          </w:tcPr>
          <w:p w:rsidR="00797EB6" w:rsidRDefault="00797EB6"/>
        </w:tc>
        <w:tc>
          <w:tcPr>
            <w:tcW w:w="2098" w:type="dxa"/>
          </w:tcPr>
          <w:p w:rsidR="00797EB6" w:rsidRDefault="00797EB6">
            <w:pPr>
              <w:pStyle w:val="ConsPlusNormal"/>
            </w:pPr>
            <w:r>
              <w:t>Внебюджетные средства</w:t>
            </w:r>
          </w:p>
        </w:tc>
        <w:tc>
          <w:tcPr>
            <w:tcW w:w="1271" w:type="dxa"/>
          </w:tcPr>
          <w:p w:rsidR="00797EB6" w:rsidRDefault="00797EB6">
            <w:pPr>
              <w:pStyle w:val="ConsPlusNormal"/>
            </w:pPr>
            <w:r>
              <w:t>173530,0</w:t>
            </w:r>
          </w:p>
        </w:tc>
        <w:tc>
          <w:tcPr>
            <w:tcW w:w="1271" w:type="dxa"/>
          </w:tcPr>
          <w:p w:rsidR="00797EB6" w:rsidRDefault="00797EB6">
            <w:pPr>
              <w:pStyle w:val="ConsPlusNormal"/>
            </w:pPr>
            <w:r>
              <w:t>260020,0</w:t>
            </w:r>
          </w:p>
        </w:tc>
        <w:tc>
          <w:tcPr>
            <w:tcW w:w="1130" w:type="dxa"/>
          </w:tcPr>
          <w:p w:rsidR="00797EB6" w:rsidRDefault="00797EB6">
            <w:pPr>
              <w:pStyle w:val="ConsPlusNormal"/>
            </w:pPr>
            <w:r>
              <w:t>260020,0</w:t>
            </w:r>
          </w:p>
        </w:tc>
        <w:tc>
          <w:tcPr>
            <w:tcW w:w="1274" w:type="dxa"/>
          </w:tcPr>
          <w:p w:rsidR="00797EB6" w:rsidRDefault="00797EB6">
            <w:pPr>
              <w:pStyle w:val="ConsPlusNormal"/>
            </w:pPr>
            <w:r>
              <w:t>260020,0</w:t>
            </w:r>
          </w:p>
        </w:tc>
        <w:tc>
          <w:tcPr>
            <w:tcW w:w="1130" w:type="dxa"/>
          </w:tcPr>
          <w:p w:rsidR="00797EB6" w:rsidRDefault="00797EB6">
            <w:pPr>
              <w:pStyle w:val="ConsPlusNormal"/>
            </w:pPr>
            <w:r>
              <w:t>6968,0</w:t>
            </w:r>
          </w:p>
        </w:tc>
        <w:tc>
          <w:tcPr>
            <w:tcW w:w="1644" w:type="dxa"/>
            <w:vMerge/>
          </w:tcPr>
          <w:p w:rsidR="00797EB6" w:rsidRDefault="00797EB6"/>
        </w:tc>
        <w:tc>
          <w:tcPr>
            <w:tcW w:w="2381" w:type="dxa"/>
            <w:vMerge/>
          </w:tcPr>
          <w:p w:rsidR="00797EB6" w:rsidRDefault="00797EB6"/>
        </w:tc>
        <w:tc>
          <w:tcPr>
            <w:tcW w:w="3061" w:type="dxa"/>
            <w:vMerge/>
          </w:tcPr>
          <w:p w:rsidR="00797EB6" w:rsidRDefault="00797EB6"/>
        </w:tc>
      </w:tr>
      <w:tr w:rsidR="00797EB6">
        <w:tc>
          <w:tcPr>
            <w:tcW w:w="580" w:type="dxa"/>
          </w:tcPr>
          <w:p w:rsidR="00797EB6" w:rsidRDefault="00797EB6">
            <w:pPr>
              <w:pStyle w:val="ConsPlusNormal"/>
            </w:pPr>
            <w:r>
              <w:t>3.2</w:t>
            </w:r>
          </w:p>
        </w:tc>
        <w:tc>
          <w:tcPr>
            <w:tcW w:w="2721" w:type="dxa"/>
          </w:tcPr>
          <w:p w:rsidR="00797EB6" w:rsidRDefault="00797EB6">
            <w:pPr>
              <w:pStyle w:val="ConsPlusNormal"/>
            </w:pPr>
            <w:r>
              <w:t xml:space="preserve">Предоставление в аренду сельскохозяйственным товаропроизводителям и организациям агропромышленного комплекса Московской области земель сельскохозяйственного назначения для создания </w:t>
            </w:r>
            <w:r>
              <w:lastRenderedPageBreak/>
              <w:t xml:space="preserve">и расширения существующих производств в рамках </w:t>
            </w:r>
            <w:hyperlink r:id="rId17" w:history="1">
              <w:r>
                <w:rPr>
                  <w:color w:val="0000FF"/>
                </w:rPr>
                <w:t>постановления</w:t>
              </w:r>
            </w:hyperlink>
            <w:r>
              <w:t xml:space="preserve"> Правительства Московской области от 22.04.2015 N 272/13</w:t>
            </w:r>
          </w:p>
        </w:tc>
        <w:tc>
          <w:tcPr>
            <w:tcW w:w="2098" w:type="dxa"/>
          </w:tcPr>
          <w:p w:rsidR="00797EB6" w:rsidRDefault="00797EB6">
            <w:pPr>
              <w:pStyle w:val="ConsPlusNormal"/>
            </w:pPr>
            <w:r>
              <w:lastRenderedPageBreak/>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соисполнителей</w:t>
            </w:r>
          </w:p>
        </w:tc>
        <w:tc>
          <w:tcPr>
            <w:tcW w:w="1644" w:type="dxa"/>
          </w:tcPr>
          <w:p w:rsidR="00797EB6" w:rsidRDefault="00797EB6">
            <w:pPr>
              <w:pStyle w:val="ConsPlusNormal"/>
            </w:pPr>
            <w:r>
              <w:t>2015-2019</w:t>
            </w:r>
          </w:p>
        </w:tc>
        <w:tc>
          <w:tcPr>
            <w:tcW w:w="2381" w:type="dxa"/>
          </w:tcPr>
          <w:p w:rsidR="00797EB6" w:rsidRDefault="00797EB6">
            <w:pPr>
              <w:pStyle w:val="ConsPlusNormal"/>
            </w:pPr>
            <w:r>
              <w:t>Реализация крупномасштабных инвестиционных проектов на землях, предоставленных без проведения торгов по распоряжению Губернатора</w:t>
            </w:r>
          </w:p>
        </w:tc>
        <w:tc>
          <w:tcPr>
            <w:tcW w:w="3061" w:type="dxa"/>
          </w:tcPr>
          <w:p w:rsidR="00797EB6" w:rsidRDefault="00797EB6">
            <w:pPr>
              <w:pStyle w:val="ConsPlusNormal"/>
            </w:pPr>
            <w:r>
              <w:t>Министерство сельского хозяйства и продовольствия Московской области,</w:t>
            </w:r>
          </w:p>
          <w:p w:rsidR="00797EB6" w:rsidRDefault="00797EB6">
            <w:pPr>
              <w:pStyle w:val="ConsPlusNormal"/>
            </w:pPr>
            <w:r>
              <w:t>Министерство имущественных отношений Московской области,</w:t>
            </w:r>
          </w:p>
          <w:p w:rsidR="00797EB6" w:rsidRDefault="00797EB6">
            <w:pPr>
              <w:pStyle w:val="ConsPlusNormal"/>
            </w:pPr>
            <w:r>
              <w:t xml:space="preserve">органы местного самоуправления муниципальных образований Московской </w:t>
            </w:r>
            <w:r>
              <w:lastRenderedPageBreak/>
              <w:t>области</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Проблема: необходимость в росте объемов производства овощей закрытого грунта</w:t>
            </w:r>
          </w:p>
        </w:tc>
      </w:tr>
      <w:tr w:rsidR="00797EB6">
        <w:tc>
          <w:tcPr>
            <w:tcW w:w="580" w:type="dxa"/>
            <w:vMerge w:val="restart"/>
          </w:tcPr>
          <w:p w:rsidR="00797EB6" w:rsidRDefault="00797EB6">
            <w:pPr>
              <w:pStyle w:val="ConsPlusNormal"/>
            </w:pPr>
            <w:r>
              <w:t>3.3</w:t>
            </w:r>
          </w:p>
        </w:tc>
        <w:tc>
          <w:tcPr>
            <w:tcW w:w="2721" w:type="dxa"/>
            <w:vMerge w:val="restart"/>
          </w:tcPr>
          <w:p w:rsidR="00797EB6" w:rsidRDefault="00797EB6">
            <w:pPr>
              <w:pStyle w:val="ConsPlusNormal"/>
            </w:pPr>
            <w:r>
              <w:t>Субсидии на возмещение части прямых понесенных затрат на создание и модернизацию объектов тепличных комплексов</w:t>
            </w:r>
          </w:p>
        </w:tc>
        <w:tc>
          <w:tcPr>
            <w:tcW w:w="2098" w:type="dxa"/>
          </w:tcPr>
          <w:p w:rsidR="00797EB6" w:rsidRDefault="00797EB6">
            <w:pPr>
              <w:pStyle w:val="ConsPlusNormal"/>
            </w:pPr>
            <w:r>
              <w:t>Средства федерального бюджета</w:t>
            </w:r>
          </w:p>
        </w:tc>
        <w:tc>
          <w:tcPr>
            <w:tcW w:w="1271" w:type="dxa"/>
          </w:tcPr>
          <w:p w:rsidR="00797EB6" w:rsidRDefault="00797EB6">
            <w:pPr>
              <w:pStyle w:val="ConsPlusNormal"/>
            </w:pPr>
            <w:r>
              <w:t>1198000,0</w:t>
            </w:r>
          </w:p>
        </w:tc>
        <w:tc>
          <w:tcPr>
            <w:tcW w:w="1271" w:type="dxa"/>
          </w:tcPr>
          <w:p w:rsidR="00797EB6" w:rsidRDefault="00797EB6">
            <w:pPr>
              <w:pStyle w:val="ConsPlusNormal"/>
            </w:pPr>
            <w:r>
              <w:t>1024040,0</w:t>
            </w:r>
          </w:p>
        </w:tc>
        <w:tc>
          <w:tcPr>
            <w:tcW w:w="1130" w:type="dxa"/>
          </w:tcPr>
          <w:p w:rsidR="00797EB6" w:rsidRDefault="00797EB6">
            <w:pPr>
              <w:pStyle w:val="ConsPlusNormal"/>
            </w:pPr>
            <w:r>
              <w:t>906000,0</w:t>
            </w:r>
          </w:p>
        </w:tc>
        <w:tc>
          <w:tcPr>
            <w:tcW w:w="1274" w:type="dxa"/>
          </w:tcPr>
          <w:p w:rsidR="00797EB6" w:rsidRDefault="00797EB6">
            <w:pPr>
              <w:pStyle w:val="ConsPlusNormal"/>
            </w:pPr>
            <w:r>
              <w:t>1866000,0</w:t>
            </w:r>
          </w:p>
        </w:tc>
        <w:tc>
          <w:tcPr>
            <w:tcW w:w="1130" w:type="dxa"/>
          </w:tcPr>
          <w:p w:rsidR="00797EB6" w:rsidRDefault="00797EB6">
            <w:pPr>
              <w:pStyle w:val="ConsPlusNormal"/>
            </w:pPr>
            <w:r>
              <w:t>-</w:t>
            </w:r>
          </w:p>
        </w:tc>
        <w:tc>
          <w:tcPr>
            <w:tcW w:w="1644" w:type="dxa"/>
          </w:tcPr>
          <w:p w:rsidR="00797EB6" w:rsidRDefault="00797EB6">
            <w:pPr>
              <w:pStyle w:val="ConsPlusNormal"/>
            </w:pPr>
            <w:r>
              <w:t>2015-2018</w:t>
            </w:r>
          </w:p>
        </w:tc>
        <w:tc>
          <w:tcPr>
            <w:tcW w:w="2381" w:type="dxa"/>
            <w:vMerge w:val="restart"/>
          </w:tcPr>
          <w:p w:rsidR="00797EB6" w:rsidRDefault="00797EB6">
            <w:pPr>
              <w:pStyle w:val="ConsPlusNormal"/>
            </w:pPr>
            <w:r>
              <w:t>Ввод 127 га площадей теплиц, прирост валового сбора овощей закрытого грунта более 80 тыс. тонн</w:t>
            </w:r>
          </w:p>
        </w:tc>
        <w:tc>
          <w:tcPr>
            <w:tcW w:w="3061" w:type="dxa"/>
            <w:vMerge w:val="restart"/>
          </w:tcPr>
          <w:p w:rsidR="00797EB6" w:rsidRDefault="00797EB6">
            <w:pPr>
              <w:pStyle w:val="ConsPlusNormal"/>
            </w:pPr>
            <w:r>
              <w:t>Министерство сельского хозяйства и продовольствия Московской области</w:t>
            </w:r>
          </w:p>
        </w:tc>
      </w:tr>
      <w:tr w:rsidR="00797EB6">
        <w:tc>
          <w:tcPr>
            <w:tcW w:w="580" w:type="dxa"/>
            <w:vMerge/>
          </w:tcPr>
          <w:p w:rsidR="00797EB6" w:rsidRDefault="00797EB6"/>
        </w:tc>
        <w:tc>
          <w:tcPr>
            <w:tcW w:w="2721" w:type="dxa"/>
            <w:vMerge/>
          </w:tcPr>
          <w:p w:rsidR="00797EB6" w:rsidRDefault="00797EB6"/>
        </w:tc>
        <w:tc>
          <w:tcPr>
            <w:tcW w:w="2098" w:type="dxa"/>
          </w:tcPr>
          <w:p w:rsidR="00797EB6" w:rsidRDefault="00797EB6">
            <w:pPr>
              <w:pStyle w:val="ConsPlusNormal"/>
            </w:pPr>
            <w:r>
              <w:t>Средства бюджета Московской области</w:t>
            </w:r>
          </w:p>
        </w:tc>
        <w:tc>
          <w:tcPr>
            <w:tcW w:w="1271" w:type="dxa"/>
          </w:tcPr>
          <w:p w:rsidR="00797EB6" w:rsidRDefault="00797EB6">
            <w:pPr>
              <w:pStyle w:val="ConsPlusNormal"/>
            </w:pPr>
            <w:r>
              <w:t>299500,0</w:t>
            </w:r>
          </w:p>
        </w:tc>
        <w:tc>
          <w:tcPr>
            <w:tcW w:w="1271" w:type="dxa"/>
          </w:tcPr>
          <w:p w:rsidR="00797EB6" w:rsidRDefault="00797EB6">
            <w:pPr>
              <w:pStyle w:val="ConsPlusNormal"/>
            </w:pPr>
            <w:r>
              <w:t>336250,0</w:t>
            </w:r>
          </w:p>
        </w:tc>
        <w:tc>
          <w:tcPr>
            <w:tcW w:w="1130" w:type="dxa"/>
          </w:tcPr>
          <w:p w:rsidR="00797EB6" w:rsidRDefault="00797EB6">
            <w:pPr>
              <w:pStyle w:val="ConsPlusNormal"/>
            </w:pPr>
            <w:r>
              <w:t>209950,0</w:t>
            </w:r>
          </w:p>
        </w:tc>
        <w:tc>
          <w:tcPr>
            <w:tcW w:w="1274" w:type="dxa"/>
          </w:tcPr>
          <w:p w:rsidR="00797EB6" w:rsidRDefault="00797EB6">
            <w:pPr>
              <w:pStyle w:val="ConsPlusNormal"/>
            </w:pPr>
            <w:r>
              <w:t>421406,0</w:t>
            </w:r>
          </w:p>
        </w:tc>
        <w:tc>
          <w:tcPr>
            <w:tcW w:w="1130" w:type="dxa"/>
          </w:tcPr>
          <w:p w:rsidR="00797EB6" w:rsidRDefault="00797EB6">
            <w:pPr>
              <w:pStyle w:val="ConsPlusNormal"/>
            </w:pPr>
            <w:r>
              <w:t>-</w:t>
            </w:r>
          </w:p>
        </w:tc>
        <w:tc>
          <w:tcPr>
            <w:tcW w:w="1644" w:type="dxa"/>
          </w:tcPr>
          <w:p w:rsidR="00797EB6" w:rsidRDefault="00797EB6">
            <w:pPr>
              <w:pStyle w:val="ConsPlusNormal"/>
            </w:pPr>
            <w:r>
              <w:t>2015-2018</w:t>
            </w:r>
          </w:p>
        </w:tc>
        <w:tc>
          <w:tcPr>
            <w:tcW w:w="2381" w:type="dxa"/>
            <w:vMerge/>
          </w:tcPr>
          <w:p w:rsidR="00797EB6" w:rsidRDefault="00797EB6"/>
        </w:tc>
        <w:tc>
          <w:tcPr>
            <w:tcW w:w="3061" w:type="dxa"/>
            <w:vMerge/>
          </w:tcPr>
          <w:p w:rsidR="00797EB6" w:rsidRDefault="00797EB6"/>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Проблема: необходимость снижения рисков сельскохозяйственных производителей от негативного влияния природно-климатических и эпизоотических факторов путем привлечения страховых компаний для страхования урожая, скота и т.д.</w:t>
            </w:r>
          </w:p>
        </w:tc>
      </w:tr>
      <w:tr w:rsidR="00797EB6">
        <w:tc>
          <w:tcPr>
            <w:tcW w:w="580" w:type="dxa"/>
            <w:vMerge w:val="restart"/>
          </w:tcPr>
          <w:p w:rsidR="00797EB6" w:rsidRDefault="00797EB6">
            <w:pPr>
              <w:pStyle w:val="ConsPlusNormal"/>
            </w:pPr>
            <w:r>
              <w:t>3.4</w:t>
            </w:r>
          </w:p>
        </w:tc>
        <w:tc>
          <w:tcPr>
            <w:tcW w:w="2721" w:type="dxa"/>
            <w:vMerge w:val="restart"/>
          </w:tcPr>
          <w:p w:rsidR="00797EB6" w:rsidRDefault="00797EB6">
            <w:pPr>
              <w:pStyle w:val="ConsPlusNormal"/>
            </w:pPr>
            <w:r>
              <w:t>Субсидии на возмещение части прямых понесенных затрат на создание оптово-распределительных центров</w:t>
            </w:r>
          </w:p>
        </w:tc>
        <w:tc>
          <w:tcPr>
            <w:tcW w:w="2098" w:type="dxa"/>
          </w:tcPr>
          <w:p w:rsidR="00797EB6" w:rsidRDefault="00797EB6">
            <w:pPr>
              <w:pStyle w:val="ConsPlusNormal"/>
            </w:pPr>
            <w:r>
              <w:t>Средства федерального бюджета</w:t>
            </w:r>
          </w:p>
        </w:tc>
        <w:tc>
          <w:tcPr>
            <w:tcW w:w="1271" w:type="dxa"/>
          </w:tcPr>
          <w:p w:rsidR="00797EB6" w:rsidRDefault="00797EB6">
            <w:pPr>
              <w:pStyle w:val="ConsPlusNormal"/>
            </w:pPr>
            <w:r>
              <w:t>-</w:t>
            </w:r>
          </w:p>
        </w:tc>
        <w:tc>
          <w:tcPr>
            <w:tcW w:w="1271" w:type="dxa"/>
          </w:tcPr>
          <w:p w:rsidR="00797EB6" w:rsidRDefault="00797EB6">
            <w:pPr>
              <w:pStyle w:val="ConsPlusNormal"/>
            </w:pPr>
            <w:r>
              <w:t>-</w:t>
            </w:r>
          </w:p>
        </w:tc>
        <w:tc>
          <w:tcPr>
            <w:tcW w:w="1130" w:type="dxa"/>
          </w:tcPr>
          <w:p w:rsidR="00797EB6" w:rsidRDefault="00797EB6">
            <w:pPr>
              <w:pStyle w:val="ConsPlusNormal"/>
            </w:pPr>
            <w:r>
              <w:t>280000,0</w:t>
            </w:r>
          </w:p>
        </w:tc>
        <w:tc>
          <w:tcPr>
            <w:tcW w:w="1274" w:type="dxa"/>
          </w:tcPr>
          <w:p w:rsidR="00797EB6" w:rsidRDefault="00797EB6">
            <w:pPr>
              <w:pStyle w:val="ConsPlusNormal"/>
            </w:pPr>
            <w:r>
              <w:t>-</w:t>
            </w:r>
          </w:p>
        </w:tc>
        <w:tc>
          <w:tcPr>
            <w:tcW w:w="1130" w:type="dxa"/>
          </w:tcPr>
          <w:p w:rsidR="00797EB6" w:rsidRDefault="00797EB6">
            <w:pPr>
              <w:pStyle w:val="ConsPlusNormal"/>
            </w:pPr>
            <w:r>
              <w:t>814776,0</w:t>
            </w:r>
          </w:p>
        </w:tc>
        <w:tc>
          <w:tcPr>
            <w:tcW w:w="1644" w:type="dxa"/>
            <w:vMerge w:val="restart"/>
          </w:tcPr>
          <w:p w:rsidR="00797EB6" w:rsidRDefault="00797EB6">
            <w:pPr>
              <w:pStyle w:val="ConsPlusNormal"/>
            </w:pPr>
            <w:r>
              <w:t>2016, 2018</w:t>
            </w:r>
          </w:p>
        </w:tc>
        <w:tc>
          <w:tcPr>
            <w:tcW w:w="2381" w:type="dxa"/>
            <w:vMerge w:val="restart"/>
          </w:tcPr>
          <w:p w:rsidR="00797EB6" w:rsidRDefault="00797EB6">
            <w:pPr>
              <w:pStyle w:val="ConsPlusNormal"/>
            </w:pPr>
            <w:r>
              <w:t xml:space="preserve">Обеспечение сбыта сельскохозяйственной продукции, повышение ее товарности за счет создания условий для ее сезонного хранения и подработки путем строительства оптово-распределительных центров на </w:t>
            </w:r>
            <w:r>
              <w:lastRenderedPageBreak/>
              <w:t>территории Московской области</w:t>
            </w:r>
          </w:p>
        </w:tc>
        <w:tc>
          <w:tcPr>
            <w:tcW w:w="3061" w:type="dxa"/>
            <w:vMerge w:val="restart"/>
          </w:tcPr>
          <w:p w:rsidR="00797EB6" w:rsidRDefault="00797EB6">
            <w:pPr>
              <w:pStyle w:val="ConsPlusNormal"/>
            </w:pPr>
            <w:r>
              <w:lastRenderedPageBreak/>
              <w:t>Министерство сельского хозяйства и продовольствия Московской области</w:t>
            </w:r>
          </w:p>
        </w:tc>
      </w:tr>
      <w:tr w:rsidR="00797EB6">
        <w:tc>
          <w:tcPr>
            <w:tcW w:w="580" w:type="dxa"/>
            <w:vMerge/>
          </w:tcPr>
          <w:p w:rsidR="00797EB6" w:rsidRDefault="00797EB6"/>
        </w:tc>
        <w:tc>
          <w:tcPr>
            <w:tcW w:w="2721" w:type="dxa"/>
            <w:vMerge/>
          </w:tcPr>
          <w:p w:rsidR="00797EB6" w:rsidRDefault="00797EB6"/>
        </w:tc>
        <w:tc>
          <w:tcPr>
            <w:tcW w:w="2098" w:type="dxa"/>
          </w:tcPr>
          <w:p w:rsidR="00797EB6" w:rsidRDefault="00797EB6">
            <w:pPr>
              <w:pStyle w:val="ConsPlusNormal"/>
            </w:pPr>
            <w:r>
              <w:t>Средства бюджета Московской области</w:t>
            </w:r>
          </w:p>
        </w:tc>
        <w:tc>
          <w:tcPr>
            <w:tcW w:w="1271" w:type="dxa"/>
          </w:tcPr>
          <w:p w:rsidR="00797EB6" w:rsidRDefault="00797EB6">
            <w:pPr>
              <w:pStyle w:val="ConsPlusNormal"/>
            </w:pPr>
            <w:r>
              <w:t>-</w:t>
            </w:r>
          </w:p>
        </w:tc>
        <w:tc>
          <w:tcPr>
            <w:tcW w:w="1271" w:type="dxa"/>
          </w:tcPr>
          <w:p w:rsidR="00797EB6" w:rsidRDefault="00797EB6">
            <w:pPr>
              <w:pStyle w:val="ConsPlusNormal"/>
            </w:pPr>
            <w:r>
              <w:t>-</w:t>
            </w:r>
          </w:p>
        </w:tc>
        <w:tc>
          <w:tcPr>
            <w:tcW w:w="1130" w:type="dxa"/>
          </w:tcPr>
          <w:p w:rsidR="00797EB6" w:rsidRDefault="00797EB6">
            <w:pPr>
              <w:pStyle w:val="ConsPlusNormal"/>
            </w:pPr>
            <w:r>
              <w:t>70000,0</w:t>
            </w:r>
          </w:p>
        </w:tc>
        <w:tc>
          <w:tcPr>
            <w:tcW w:w="1274" w:type="dxa"/>
          </w:tcPr>
          <w:p w:rsidR="00797EB6" w:rsidRDefault="00797EB6">
            <w:pPr>
              <w:pStyle w:val="ConsPlusNormal"/>
            </w:pPr>
            <w:r>
              <w:t>-</w:t>
            </w:r>
          </w:p>
        </w:tc>
        <w:tc>
          <w:tcPr>
            <w:tcW w:w="1130" w:type="dxa"/>
          </w:tcPr>
          <w:p w:rsidR="00797EB6" w:rsidRDefault="00797EB6">
            <w:pPr>
              <w:pStyle w:val="ConsPlusNormal"/>
            </w:pPr>
            <w:r>
              <w:t>203694,0</w:t>
            </w:r>
          </w:p>
        </w:tc>
        <w:tc>
          <w:tcPr>
            <w:tcW w:w="1644" w:type="dxa"/>
            <w:vMerge/>
          </w:tcPr>
          <w:p w:rsidR="00797EB6" w:rsidRDefault="00797EB6"/>
        </w:tc>
        <w:tc>
          <w:tcPr>
            <w:tcW w:w="2381" w:type="dxa"/>
            <w:vMerge/>
          </w:tcPr>
          <w:p w:rsidR="00797EB6" w:rsidRDefault="00797EB6"/>
        </w:tc>
        <w:tc>
          <w:tcPr>
            <w:tcW w:w="3061" w:type="dxa"/>
            <w:vMerge/>
          </w:tcPr>
          <w:p w:rsidR="00797EB6" w:rsidRDefault="00797EB6"/>
        </w:tc>
      </w:tr>
      <w:tr w:rsidR="00797EB6">
        <w:tc>
          <w:tcPr>
            <w:tcW w:w="580" w:type="dxa"/>
          </w:tcPr>
          <w:p w:rsidR="00797EB6" w:rsidRDefault="00797EB6">
            <w:pPr>
              <w:pStyle w:val="ConsPlusNormal"/>
            </w:pPr>
            <w:r>
              <w:lastRenderedPageBreak/>
              <w:t>3.5</w:t>
            </w:r>
          </w:p>
        </w:tc>
        <w:tc>
          <w:tcPr>
            <w:tcW w:w="2721" w:type="dxa"/>
          </w:tcPr>
          <w:p w:rsidR="00797EB6" w:rsidRDefault="00797EB6">
            <w:pPr>
              <w:pStyle w:val="ConsPlusNormal"/>
            </w:pPr>
            <w:r>
              <w:t>Проведение переговоров с крупнейшими страховыми компаниями и разработка плана мероприятий по популяризации агрострахования</w:t>
            </w:r>
          </w:p>
        </w:tc>
        <w:tc>
          <w:tcPr>
            <w:tcW w:w="2098" w:type="dxa"/>
          </w:tcPr>
          <w:p w:rsidR="00797EB6" w:rsidRDefault="00797EB6">
            <w:pPr>
              <w:pStyle w:val="ConsPlusNormal"/>
            </w:pPr>
            <w:r>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соисполнителей</w:t>
            </w:r>
          </w:p>
        </w:tc>
        <w:tc>
          <w:tcPr>
            <w:tcW w:w="1644" w:type="dxa"/>
          </w:tcPr>
          <w:p w:rsidR="00797EB6" w:rsidRDefault="00797EB6">
            <w:pPr>
              <w:pStyle w:val="ConsPlusNormal"/>
            </w:pPr>
            <w:r>
              <w:t>2015-2019</w:t>
            </w:r>
          </w:p>
        </w:tc>
        <w:tc>
          <w:tcPr>
            <w:tcW w:w="2381" w:type="dxa"/>
          </w:tcPr>
          <w:p w:rsidR="00797EB6" w:rsidRDefault="00797EB6">
            <w:pPr>
              <w:pStyle w:val="ConsPlusNormal"/>
            </w:pPr>
            <w:r>
              <w:t>Снижение рисков сельскохозяйственных производителей путем привлечения страховых компаний для страхования урожая, скота и т.д.</w:t>
            </w:r>
          </w:p>
        </w:tc>
        <w:tc>
          <w:tcPr>
            <w:tcW w:w="3061" w:type="dxa"/>
          </w:tcPr>
          <w:p w:rsidR="00797EB6" w:rsidRDefault="00797EB6">
            <w:pPr>
              <w:pStyle w:val="ConsPlusNormal"/>
            </w:pPr>
            <w:r>
              <w:t>Министерство сельского хозяйства и продовольствия Московской области</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4. Рынок ритуальных услуг</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 xml:space="preserve">Проблема: предусмотренные в местных бюджетах средства на содержание мест захоронений (кладбищ) органами местного самоуправления муниципальных образований Московской области в размере, не соответствующем нормативу на содержание мест захоронений (кладбищ), установленному </w:t>
            </w:r>
            <w:hyperlink r:id="rId18" w:history="1">
              <w:r>
                <w:rPr>
                  <w:color w:val="0000FF"/>
                </w:rPr>
                <w:t>Законом</w:t>
              </w:r>
            </w:hyperlink>
            <w:r>
              <w:t xml:space="preserve"> Московской области N 176/2011-ОЗ (далее - норматив)</w:t>
            </w:r>
          </w:p>
        </w:tc>
      </w:tr>
      <w:tr w:rsidR="00797EB6">
        <w:tc>
          <w:tcPr>
            <w:tcW w:w="580" w:type="dxa"/>
          </w:tcPr>
          <w:p w:rsidR="00797EB6" w:rsidRDefault="00797EB6">
            <w:pPr>
              <w:pStyle w:val="ConsPlusNormal"/>
            </w:pPr>
            <w:r>
              <w:t>4.1</w:t>
            </w:r>
          </w:p>
        </w:tc>
        <w:tc>
          <w:tcPr>
            <w:tcW w:w="2721" w:type="dxa"/>
          </w:tcPr>
          <w:p w:rsidR="00797EB6" w:rsidRDefault="00797EB6">
            <w:pPr>
              <w:pStyle w:val="ConsPlusNormal"/>
            </w:pPr>
            <w:r>
              <w:t>Информирование органов местного самоуправления муниципальных образований Московской области о необходимости учитывать норматив при формировании местных бюджетов на очередной финансовый год</w:t>
            </w:r>
          </w:p>
        </w:tc>
        <w:tc>
          <w:tcPr>
            <w:tcW w:w="2098" w:type="dxa"/>
          </w:tcPr>
          <w:p w:rsidR="00797EB6" w:rsidRDefault="00797EB6">
            <w:pPr>
              <w:pStyle w:val="ConsPlusNormal"/>
            </w:pPr>
            <w:r>
              <w:t>Средства бюджетов муниципальных образований Московской области</w:t>
            </w:r>
          </w:p>
        </w:tc>
        <w:tc>
          <w:tcPr>
            <w:tcW w:w="1271" w:type="dxa"/>
          </w:tcPr>
          <w:p w:rsidR="00797EB6" w:rsidRDefault="00C508A4">
            <w:pPr>
              <w:pStyle w:val="ConsPlusNormal"/>
            </w:pPr>
            <w:hyperlink w:anchor="P1288" w:history="1">
              <w:r w:rsidR="00797EB6">
                <w:rPr>
                  <w:color w:val="0000FF"/>
                </w:rPr>
                <w:t>&lt;*&gt;</w:t>
              </w:r>
            </w:hyperlink>
          </w:p>
        </w:tc>
        <w:tc>
          <w:tcPr>
            <w:tcW w:w="1271" w:type="dxa"/>
          </w:tcPr>
          <w:p w:rsidR="00797EB6" w:rsidRDefault="00C508A4">
            <w:pPr>
              <w:pStyle w:val="ConsPlusNormal"/>
            </w:pPr>
            <w:hyperlink w:anchor="P1288" w:history="1">
              <w:r w:rsidR="00797EB6">
                <w:rPr>
                  <w:color w:val="0000FF"/>
                </w:rPr>
                <w:t>&lt;*&gt;</w:t>
              </w:r>
            </w:hyperlink>
          </w:p>
        </w:tc>
        <w:tc>
          <w:tcPr>
            <w:tcW w:w="1130" w:type="dxa"/>
          </w:tcPr>
          <w:p w:rsidR="00797EB6" w:rsidRDefault="00C508A4">
            <w:pPr>
              <w:pStyle w:val="ConsPlusNormal"/>
            </w:pPr>
            <w:hyperlink w:anchor="P1288" w:history="1">
              <w:r w:rsidR="00797EB6">
                <w:rPr>
                  <w:color w:val="0000FF"/>
                </w:rPr>
                <w:t>&lt;*&gt;</w:t>
              </w:r>
            </w:hyperlink>
          </w:p>
        </w:tc>
        <w:tc>
          <w:tcPr>
            <w:tcW w:w="1274" w:type="dxa"/>
          </w:tcPr>
          <w:p w:rsidR="00797EB6" w:rsidRDefault="00C508A4">
            <w:pPr>
              <w:pStyle w:val="ConsPlusNormal"/>
            </w:pPr>
            <w:hyperlink w:anchor="P1288" w:history="1">
              <w:r w:rsidR="00797EB6">
                <w:rPr>
                  <w:color w:val="0000FF"/>
                </w:rPr>
                <w:t>&lt;*&gt;</w:t>
              </w:r>
            </w:hyperlink>
          </w:p>
        </w:tc>
        <w:tc>
          <w:tcPr>
            <w:tcW w:w="1130" w:type="dxa"/>
          </w:tcPr>
          <w:p w:rsidR="00797EB6" w:rsidRDefault="00C508A4">
            <w:pPr>
              <w:pStyle w:val="ConsPlusNormal"/>
            </w:pPr>
            <w:hyperlink w:anchor="P1288" w:history="1">
              <w:r w:rsidR="00797EB6">
                <w:rPr>
                  <w:color w:val="0000FF"/>
                </w:rPr>
                <w:t>&lt;*&gt;</w:t>
              </w:r>
            </w:hyperlink>
          </w:p>
        </w:tc>
        <w:tc>
          <w:tcPr>
            <w:tcW w:w="1644" w:type="dxa"/>
          </w:tcPr>
          <w:p w:rsidR="00797EB6" w:rsidRDefault="00797EB6">
            <w:pPr>
              <w:pStyle w:val="ConsPlusNormal"/>
            </w:pPr>
            <w:r>
              <w:t>2015-2019</w:t>
            </w:r>
          </w:p>
        </w:tc>
        <w:tc>
          <w:tcPr>
            <w:tcW w:w="2381" w:type="dxa"/>
            <w:vMerge w:val="restart"/>
          </w:tcPr>
          <w:p w:rsidR="00797EB6" w:rsidRDefault="00797EB6">
            <w:pPr>
              <w:pStyle w:val="ConsPlusNormal"/>
            </w:pPr>
            <w:r>
              <w:t xml:space="preserve">В 2019 году показатель "Доля муниципальных образований Московской области, обеспечивающих 100-процентное содержание мест захоронений (кладбищ) по нормативу, установленному Законом Московской области, от общего числа муниципальных </w:t>
            </w:r>
            <w:r>
              <w:lastRenderedPageBreak/>
              <w:t>образований Московской области" должен составить 65 процентов</w:t>
            </w:r>
          </w:p>
        </w:tc>
        <w:tc>
          <w:tcPr>
            <w:tcW w:w="3061" w:type="dxa"/>
          </w:tcPr>
          <w:p w:rsidR="00797EB6" w:rsidRDefault="00797EB6">
            <w:pPr>
              <w:pStyle w:val="ConsPlusNormal"/>
            </w:pPr>
            <w:r>
              <w:lastRenderedPageBreak/>
              <w:t>Министерство потребительского рынка и услуг Московской области</w:t>
            </w:r>
          </w:p>
        </w:tc>
      </w:tr>
      <w:tr w:rsidR="00797EB6">
        <w:tc>
          <w:tcPr>
            <w:tcW w:w="580" w:type="dxa"/>
          </w:tcPr>
          <w:p w:rsidR="00797EB6" w:rsidRDefault="00797EB6">
            <w:pPr>
              <w:pStyle w:val="ConsPlusNormal"/>
            </w:pPr>
            <w:r>
              <w:t>4.2</w:t>
            </w:r>
          </w:p>
        </w:tc>
        <w:tc>
          <w:tcPr>
            <w:tcW w:w="2721" w:type="dxa"/>
          </w:tcPr>
          <w:p w:rsidR="00797EB6" w:rsidRDefault="00797EB6">
            <w:pPr>
              <w:pStyle w:val="ConsPlusNormal"/>
            </w:pPr>
            <w:r>
              <w:t xml:space="preserve">Рассмотрение на заседаниях межведомственной комиссии по вопросам в сфере погребения и </w:t>
            </w:r>
            <w:r>
              <w:lastRenderedPageBreak/>
              <w:t>похоронного дела с участием глав администраций муниципальных образований Московской области проблемных вопросов, связанных с ненадлежащим содержанием кладбищ и необходимостью учитывать норматив при формировании местных бюджетов на очередной финансовый год</w:t>
            </w:r>
          </w:p>
        </w:tc>
        <w:tc>
          <w:tcPr>
            <w:tcW w:w="2098" w:type="dxa"/>
          </w:tcPr>
          <w:p w:rsidR="00797EB6" w:rsidRDefault="00797EB6">
            <w:pPr>
              <w:pStyle w:val="ConsPlusNormal"/>
            </w:pPr>
            <w:r>
              <w:lastRenderedPageBreak/>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соисполнителей</w:t>
            </w:r>
          </w:p>
        </w:tc>
        <w:tc>
          <w:tcPr>
            <w:tcW w:w="1644" w:type="dxa"/>
          </w:tcPr>
          <w:p w:rsidR="00797EB6" w:rsidRDefault="00797EB6">
            <w:pPr>
              <w:pStyle w:val="ConsPlusNormal"/>
            </w:pPr>
            <w:r>
              <w:t>2015-2019</w:t>
            </w:r>
          </w:p>
        </w:tc>
        <w:tc>
          <w:tcPr>
            <w:tcW w:w="2381" w:type="dxa"/>
            <w:vMerge/>
          </w:tcPr>
          <w:p w:rsidR="00797EB6" w:rsidRDefault="00797EB6"/>
        </w:tc>
        <w:tc>
          <w:tcPr>
            <w:tcW w:w="3061" w:type="dxa"/>
          </w:tcPr>
          <w:p w:rsidR="00797EB6" w:rsidRDefault="00797EB6">
            <w:pPr>
              <w:pStyle w:val="ConsPlusNormal"/>
            </w:pPr>
            <w:r>
              <w:t>Министерство потребительского рынка и услуг Московской области</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Проблема: доминирование на рынке ритуальных услуг муниципальных предприятий, жесткие условия для развития конкуренции, недопущение на кладбища игроков рынка</w:t>
            </w:r>
          </w:p>
        </w:tc>
      </w:tr>
      <w:tr w:rsidR="00797EB6">
        <w:tc>
          <w:tcPr>
            <w:tcW w:w="580" w:type="dxa"/>
          </w:tcPr>
          <w:p w:rsidR="00797EB6" w:rsidRDefault="00797EB6">
            <w:pPr>
              <w:pStyle w:val="ConsPlusNormal"/>
            </w:pPr>
            <w:r>
              <w:t>4.3</w:t>
            </w:r>
          </w:p>
        </w:tc>
        <w:tc>
          <w:tcPr>
            <w:tcW w:w="2721" w:type="dxa"/>
          </w:tcPr>
          <w:p w:rsidR="00797EB6" w:rsidRDefault="00797EB6">
            <w:pPr>
              <w:pStyle w:val="ConsPlusNormal"/>
            </w:pPr>
            <w:r>
              <w:t xml:space="preserve">Контрольные мероприятия </w:t>
            </w:r>
            <w:hyperlink w:anchor="P1289" w:history="1">
              <w:r>
                <w:rPr>
                  <w:color w:val="0000FF"/>
                </w:rPr>
                <w:t>&lt;**&gt;</w:t>
              </w:r>
            </w:hyperlink>
            <w:r>
              <w:t xml:space="preserve"> совместно с Управлением Федеральной антимонопольной службы по Московской области по профилактике использования доминирующего положения на локальном рынке ритуальных услуг</w:t>
            </w:r>
          </w:p>
        </w:tc>
        <w:tc>
          <w:tcPr>
            <w:tcW w:w="2098" w:type="dxa"/>
          </w:tcPr>
          <w:p w:rsidR="00797EB6" w:rsidRDefault="00797EB6">
            <w:pPr>
              <w:pStyle w:val="ConsPlusNormal"/>
            </w:pPr>
            <w:r>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соисполнителей</w:t>
            </w:r>
          </w:p>
        </w:tc>
        <w:tc>
          <w:tcPr>
            <w:tcW w:w="1644" w:type="dxa"/>
          </w:tcPr>
          <w:p w:rsidR="00797EB6" w:rsidRDefault="00797EB6">
            <w:pPr>
              <w:pStyle w:val="ConsPlusNormal"/>
            </w:pPr>
            <w:r>
              <w:t>2015-2019</w:t>
            </w:r>
          </w:p>
        </w:tc>
        <w:tc>
          <w:tcPr>
            <w:tcW w:w="2381" w:type="dxa"/>
          </w:tcPr>
          <w:p w:rsidR="00797EB6" w:rsidRDefault="00797EB6">
            <w:pPr>
              <w:pStyle w:val="ConsPlusNormal"/>
            </w:pPr>
            <w:r>
              <w:t>Снижение доли доминирования муниципальных предприятий на рынке ритуальных услуг, создание комфортных условий для работы предприятий частного сектора</w:t>
            </w:r>
          </w:p>
        </w:tc>
        <w:tc>
          <w:tcPr>
            <w:tcW w:w="3061" w:type="dxa"/>
          </w:tcPr>
          <w:p w:rsidR="00797EB6" w:rsidRDefault="00797EB6">
            <w:pPr>
              <w:pStyle w:val="ConsPlusNormal"/>
            </w:pPr>
            <w:r>
              <w:t>Министерство потребительского рынка и услуг Московской области,</w:t>
            </w:r>
          </w:p>
          <w:p w:rsidR="00797EB6" w:rsidRDefault="00797EB6">
            <w:pPr>
              <w:pStyle w:val="ConsPlusNormal"/>
            </w:pPr>
            <w:r>
              <w:t>Управление Федеральной антимонопольной службы по Московской области (УФАС МО)</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Проблема: доминирование на рынке ритуальных услуг муниципальных предприятий</w:t>
            </w:r>
          </w:p>
        </w:tc>
      </w:tr>
      <w:tr w:rsidR="00797EB6">
        <w:tc>
          <w:tcPr>
            <w:tcW w:w="580" w:type="dxa"/>
          </w:tcPr>
          <w:p w:rsidR="00797EB6" w:rsidRDefault="00797EB6">
            <w:pPr>
              <w:pStyle w:val="ConsPlusNormal"/>
            </w:pPr>
            <w:r>
              <w:lastRenderedPageBreak/>
              <w:t>4.4</w:t>
            </w:r>
          </w:p>
        </w:tc>
        <w:tc>
          <w:tcPr>
            <w:tcW w:w="2721" w:type="dxa"/>
          </w:tcPr>
          <w:p w:rsidR="00797EB6" w:rsidRDefault="00797EB6">
            <w:pPr>
              <w:pStyle w:val="ConsPlusNormal"/>
            </w:pPr>
            <w:r>
              <w:t>Включение в муниципальные программы мероприятий по реорганизации муниципальных унитарных предприятий и муниципальных бюджетных учреждений в муниципальные казенные учреждения</w:t>
            </w:r>
          </w:p>
        </w:tc>
        <w:tc>
          <w:tcPr>
            <w:tcW w:w="2098" w:type="dxa"/>
          </w:tcPr>
          <w:p w:rsidR="00797EB6" w:rsidRDefault="00797EB6">
            <w:pPr>
              <w:pStyle w:val="ConsPlusNormal"/>
            </w:pPr>
            <w:r>
              <w:t>Средства бюджетов муниципальных образований Московской области (трансферты на урегулирование бюджетной обеспеченности в случае недостаточности средств в муниципальных бюджетах)</w:t>
            </w:r>
          </w:p>
        </w:tc>
        <w:tc>
          <w:tcPr>
            <w:tcW w:w="6076" w:type="dxa"/>
            <w:gridSpan w:val="5"/>
          </w:tcPr>
          <w:p w:rsidR="00797EB6" w:rsidRDefault="00797EB6">
            <w:pPr>
              <w:pStyle w:val="ConsPlusNormal"/>
            </w:pPr>
            <w:r>
              <w:t>В пределах средств на обеспечение деятельности исполнителя</w:t>
            </w:r>
          </w:p>
        </w:tc>
        <w:tc>
          <w:tcPr>
            <w:tcW w:w="1644" w:type="dxa"/>
          </w:tcPr>
          <w:p w:rsidR="00797EB6" w:rsidRDefault="00797EB6">
            <w:pPr>
              <w:pStyle w:val="ConsPlusNormal"/>
            </w:pPr>
            <w:r>
              <w:t>2015-2019</w:t>
            </w:r>
          </w:p>
        </w:tc>
        <w:tc>
          <w:tcPr>
            <w:tcW w:w="2381" w:type="dxa"/>
          </w:tcPr>
          <w:p w:rsidR="00797EB6" w:rsidRDefault="00797EB6">
            <w:pPr>
              <w:pStyle w:val="ConsPlusNormal"/>
            </w:pPr>
            <w:r>
              <w:t>Уход муниципалитетов с рынка ритуальных услуг. На муниципальные казенные учреждения только содержание и гарантированный перечень, ритуальный рынок открыт для частных игроков</w:t>
            </w:r>
          </w:p>
        </w:tc>
        <w:tc>
          <w:tcPr>
            <w:tcW w:w="3061" w:type="dxa"/>
          </w:tcPr>
          <w:p w:rsidR="00797EB6" w:rsidRDefault="00797EB6">
            <w:pPr>
              <w:pStyle w:val="ConsPlusNormal"/>
            </w:pPr>
            <w:r>
              <w:t>Министерство потребительского рынка и услуг Московской области</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w:t>
            </w:r>
          </w:p>
          <w:p w:rsidR="00797EB6" w:rsidRDefault="00797EB6">
            <w:pPr>
              <w:pStyle w:val="ConsPlusNormal"/>
            </w:pPr>
            <w:bookmarkStart w:id="16" w:name="P1288"/>
            <w:bookmarkEnd w:id="16"/>
            <w:r>
              <w:t xml:space="preserve">&lt;*&gt; Объем финансирования исполнения мероприятия зависит от норматива на содержание мест захоронений (кладбищ), установленного </w:t>
            </w:r>
            <w:hyperlink r:id="rId19" w:history="1">
              <w:r>
                <w:rPr>
                  <w:color w:val="0000FF"/>
                </w:rPr>
                <w:t>Законом</w:t>
              </w:r>
            </w:hyperlink>
            <w:r>
              <w:t xml:space="preserve"> Московской области N 176/2001-ОЗ на очередной финансовый год (далее - норматив), площади кладбищ, находящихся в ведении муниципальных образований МО, и разницы между объемом средств местных бюджетов, предусмотренных на данный вид работ, и объемом средств, которые должны быть предусмотрены по нормативу.</w:t>
            </w:r>
          </w:p>
          <w:p w:rsidR="00797EB6" w:rsidRDefault="00797EB6">
            <w:pPr>
              <w:pStyle w:val="ConsPlusNormal"/>
            </w:pPr>
            <w:bookmarkStart w:id="17" w:name="P1289"/>
            <w:bookmarkEnd w:id="17"/>
            <w:r>
              <w:t>&lt;**&gt; Точное количество мероприятий (проверок) определится после согласования плана проверок с Прокуратурой Московской области</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III. Системные мероприятия по содействию развитию конкуренции в Московской области</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1. Проблема: необходимость развития конкуренции при осуществлении процедур государственных и муниципальных закупок, а также закупок хозяйствующих субъектов, доля Московской области или муниципального образования в которых составляет более 50 процентов, в том числе за счет расширения участия в указанных процедурах субъектов малого и среднего предпринимательства</w:t>
            </w:r>
          </w:p>
        </w:tc>
      </w:tr>
      <w:tr w:rsidR="00797EB6">
        <w:tc>
          <w:tcPr>
            <w:tcW w:w="580" w:type="dxa"/>
          </w:tcPr>
          <w:p w:rsidR="00797EB6" w:rsidRDefault="00797EB6">
            <w:pPr>
              <w:pStyle w:val="ConsPlusNormal"/>
            </w:pPr>
            <w:r>
              <w:t>1.1</w:t>
            </w:r>
          </w:p>
        </w:tc>
        <w:tc>
          <w:tcPr>
            <w:tcW w:w="2721" w:type="dxa"/>
          </w:tcPr>
          <w:p w:rsidR="00797EB6" w:rsidRDefault="00797EB6">
            <w:pPr>
              <w:pStyle w:val="ConsPlusNormal"/>
            </w:pPr>
            <w:r>
              <w:t xml:space="preserve">Мониторинг и контроль закупок по Федеральному </w:t>
            </w:r>
            <w:hyperlink r:id="rId20" w:history="1">
              <w:r>
                <w:rPr>
                  <w:color w:val="0000FF"/>
                </w:rPr>
                <w:t>закону</w:t>
              </w:r>
            </w:hyperlink>
            <w:r>
              <w:t xml:space="preserve"> от 18.07.2011 N 223-ФЗ "О закупках товаров, работ, </w:t>
            </w:r>
            <w:r>
              <w:lastRenderedPageBreak/>
              <w:t>услуг отдельными видами юридических лиц" на предмет участия субъектов малого и среднего предпринимательства</w:t>
            </w:r>
          </w:p>
        </w:tc>
        <w:tc>
          <w:tcPr>
            <w:tcW w:w="2098" w:type="dxa"/>
          </w:tcPr>
          <w:p w:rsidR="00797EB6" w:rsidRDefault="00797EB6">
            <w:pPr>
              <w:pStyle w:val="ConsPlusNormal"/>
            </w:pPr>
            <w:r>
              <w:lastRenderedPageBreak/>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исполнителя</w:t>
            </w:r>
          </w:p>
        </w:tc>
        <w:tc>
          <w:tcPr>
            <w:tcW w:w="1644" w:type="dxa"/>
          </w:tcPr>
          <w:p w:rsidR="00797EB6" w:rsidRDefault="00797EB6">
            <w:pPr>
              <w:pStyle w:val="ConsPlusNormal"/>
            </w:pPr>
            <w:r>
              <w:t>2015-2019</w:t>
            </w:r>
          </w:p>
        </w:tc>
        <w:tc>
          <w:tcPr>
            <w:tcW w:w="2381" w:type="dxa"/>
          </w:tcPr>
          <w:p w:rsidR="00797EB6" w:rsidRDefault="00797EB6">
            <w:pPr>
              <w:pStyle w:val="ConsPlusNormal"/>
            </w:pPr>
            <w:r>
              <w:t>Увеличение доли закупок у субъектов малого и среднего предпринимательства</w:t>
            </w:r>
          </w:p>
        </w:tc>
        <w:tc>
          <w:tcPr>
            <w:tcW w:w="3061" w:type="dxa"/>
          </w:tcPr>
          <w:p w:rsidR="00797EB6" w:rsidRDefault="00797EB6">
            <w:pPr>
              <w:pStyle w:val="ConsPlusNormal"/>
            </w:pPr>
            <w:r>
              <w:t>Комитет по конкурентной политике Московской области</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2. Проблема: необходимость расширения доступности информации об осуществлении закупок</w:t>
            </w:r>
          </w:p>
        </w:tc>
      </w:tr>
      <w:tr w:rsidR="00797EB6">
        <w:tc>
          <w:tcPr>
            <w:tcW w:w="580" w:type="dxa"/>
          </w:tcPr>
          <w:p w:rsidR="00797EB6" w:rsidRDefault="00797EB6">
            <w:pPr>
              <w:pStyle w:val="ConsPlusNormal"/>
            </w:pPr>
            <w:r>
              <w:t>2.1</w:t>
            </w:r>
          </w:p>
        </w:tc>
        <w:tc>
          <w:tcPr>
            <w:tcW w:w="2721" w:type="dxa"/>
          </w:tcPr>
          <w:p w:rsidR="00797EB6" w:rsidRDefault="00797EB6">
            <w:pPr>
              <w:pStyle w:val="ConsPlusNormal"/>
            </w:pPr>
            <w:r>
              <w:t xml:space="preserve">Мониторинг и контроль закупок по Федеральному </w:t>
            </w:r>
            <w:hyperlink r:id="rId21" w:history="1">
              <w:r>
                <w:rPr>
                  <w:color w:val="0000FF"/>
                </w:rPr>
                <w:t>закону</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2098" w:type="dxa"/>
          </w:tcPr>
          <w:p w:rsidR="00797EB6" w:rsidRDefault="00797EB6">
            <w:pPr>
              <w:pStyle w:val="ConsPlusNormal"/>
            </w:pPr>
            <w:r>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исполнителя</w:t>
            </w:r>
          </w:p>
        </w:tc>
        <w:tc>
          <w:tcPr>
            <w:tcW w:w="1644" w:type="dxa"/>
          </w:tcPr>
          <w:p w:rsidR="00797EB6" w:rsidRDefault="00797EB6">
            <w:pPr>
              <w:pStyle w:val="ConsPlusNormal"/>
            </w:pPr>
            <w:r>
              <w:t>2015-2019</w:t>
            </w:r>
          </w:p>
        </w:tc>
        <w:tc>
          <w:tcPr>
            <w:tcW w:w="2381" w:type="dxa"/>
          </w:tcPr>
          <w:p w:rsidR="00797EB6" w:rsidRDefault="00797EB6">
            <w:pPr>
              <w:pStyle w:val="ConsPlusNormal"/>
            </w:pPr>
            <w:r>
              <w:t>Увеличение среднего количества участников конкурентных процедур</w:t>
            </w:r>
          </w:p>
        </w:tc>
        <w:tc>
          <w:tcPr>
            <w:tcW w:w="3061" w:type="dxa"/>
          </w:tcPr>
          <w:p w:rsidR="00797EB6" w:rsidRDefault="00797EB6">
            <w:pPr>
              <w:pStyle w:val="ConsPlusNormal"/>
            </w:pPr>
            <w:r>
              <w:t>Комитет по конкурентной политике Московской области</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3. Проблема: доминирующее влияние государственных предприятий на приоритетных и социально значимых рынках Московской области</w:t>
            </w:r>
          </w:p>
        </w:tc>
      </w:tr>
      <w:tr w:rsidR="00797EB6">
        <w:tc>
          <w:tcPr>
            <w:tcW w:w="580" w:type="dxa"/>
          </w:tcPr>
          <w:p w:rsidR="00797EB6" w:rsidRDefault="00797EB6">
            <w:pPr>
              <w:pStyle w:val="ConsPlusNormal"/>
            </w:pPr>
            <w:r>
              <w:t>3.1</w:t>
            </w:r>
          </w:p>
        </w:tc>
        <w:tc>
          <w:tcPr>
            <w:tcW w:w="2721" w:type="dxa"/>
          </w:tcPr>
          <w:p w:rsidR="00797EB6" w:rsidRDefault="00797EB6">
            <w:pPr>
              <w:pStyle w:val="ConsPlusNormal"/>
            </w:pPr>
            <w:r>
              <w:t>Анализ финансово-хозяйственной деятельности государственных унитарных предприятий</w:t>
            </w:r>
          </w:p>
        </w:tc>
        <w:tc>
          <w:tcPr>
            <w:tcW w:w="2098" w:type="dxa"/>
            <w:vMerge w:val="restart"/>
          </w:tcPr>
          <w:p w:rsidR="00797EB6" w:rsidRDefault="00797EB6">
            <w:pPr>
              <w:pStyle w:val="ConsPlusNormal"/>
            </w:pPr>
            <w:r>
              <w:t>Средства бюджета Московской области</w:t>
            </w:r>
          </w:p>
        </w:tc>
        <w:tc>
          <w:tcPr>
            <w:tcW w:w="6076" w:type="dxa"/>
            <w:gridSpan w:val="5"/>
            <w:vMerge w:val="restart"/>
          </w:tcPr>
          <w:p w:rsidR="00797EB6" w:rsidRDefault="00797EB6">
            <w:pPr>
              <w:pStyle w:val="ConsPlusNormal"/>
            </w:pPr>
            <w:r>
              <w:t>В пределах средств на обеспечение деятельности соисполнителей</w:t>
            </w:r>
          </w:p>
        </w:tc>
        <w:tc>
          <w:tcPr>
            <w:tcW w:w="1644" w:type="dxa"/>
            <w:vMerge w:val="restart"/>
          </w:tcPr>
          <w:p w:rsidR="00797EB6" w:rsidRDefault="00797EB6">
            <w:pPr>
              <w:pStyle w:val="ConsPlusNormal"/>
            </w:pPr>
            <w:r>
              <w:t>2015-2019</w:t>
            </w:r>
          </w:p>
        </w:tc>
        <w:tc>
          <w:tcPr>
            <w:tcW w:w="2381" w:type="dxa"/>
            <w:vMerge w:val="restart"/>
          </w:tcPr>
          <w:p w:rsidR="00797EB6" w:rsidRDefault="00797EB6">
            <w:pPr>
              <w:pStyle w:val="ConsPlusNormal"/>
            </w:pPr>
            <w:r>
              <w:t>Увеличение доли акционированных и ликвидированных государственных унитарных предприятий</w:t>
            </w:r>
          </w:p>
        </w:tc>
        <w:tc>
          <w:tcPr>
            <w:tcW w:w="3061" w:type="dxa"/>
            <w:vMerge w:val="restart"/>
          </w:tcPr>
          <w:p w:rsidR="00797EB6" w:rsidRDefault="00797EB6">
            <w:pPr>
              <w:pStyle w:val="ConsPlusNormal"/>
            </w:pPr>
            <w:r>
              <w:t>Министерство имущественных отношений Московской области,</w:t>
            </w:r>
          </w:p>
          <w:p w:rsidR="00797EB6" w:rsidRDefault="00797EB6">
            <w:pPr>
              <w:pStyle w:val="ConsPlusNormal"/>
            </w:pPr>
            <w:r>
              <w:t>центральные исполнительные органы государственной власти Московской области, в ведомственном подчинении которых находятся предприятия</w:t>
            </w:r>
          </w:p>
        </w:tc>
      </w:tr>
      <w:tr w:rsidR="00797EB6">
        <w:tc>
          <w:tcPr>
            <w:tcW w:w="580" w:type="dxa"/>
          </w:tcPr>
          <w:p w:rsidR="00797EB6" w:rsidRDefault="00797EB6">
            <w:pPr>
              <w:pStyle w:val="ConsPlusNormal"/>
            </w:pPr>
            <w:r>
              <w:t>3.2</w:t>
            </w:r>
          </w:p>
        </w:tc>
        <w:tc>
          <w:tcPr>
            <w:tcW w:w="2721" w:type="dxa"/>
          </w:tcPr>
          <w:p w:rsidR="00797EB6" w:rsidRDefault="00797EB6">
            <w:pPr>
              <w:pStyle w:val="ConsPlusNormal"/>
            </w:pPr>
            <w:r>
              <w:t>Выявление неэффективных предприятий</w:t>
            </w:r>
          </w:p>
        </w:tc>
        <w:tc>
          <w:tcPr>
            <w:tcW w:w="2098" w:type="dxa"/>
            <w:vMerge/>
          </w:tcPr>
          <w:p w:rsidR="00797EB6" w:rsidRDefault="00797EB6"/>
        </w:tc>
        <w:tc>
          <w:tcPr>
            <w:tcW w:w="6076" w:type="dxa"/>
            <w:gridSpan w:val="5"/>
            <w:vMerge/>
          </w:tcPr>
          <w:p w:rsidR="00797EB6" w:rsidRDefault="00797EB6"/>
        </w:tc>
        <w:tc>
          <w:tcPr>
            <w:tcW w:w="1644" w:type="dxa"/>
            <w:vMerge/>
          </w:tcPr>
          <w:p w:rsidR="00797EB6" w:rsidRDefault="00797EB6"/>
        </w:tc>
        <w:tc>
          <w:tcPr>
            <w:tcW w:w="2381" w:type="dxa"/>
            <w:vMerge/>
          </w:tcPr>
          <w:p w:rsidR="00797EB6" w:rsidRDefault="00797EB6"/>
        </w:tc>
        <w:tc>
          <w:tcPr>
            <w:tcW w:w="3061" w:type="dxa"/>
            <w:vMerge/>
          </w:tcPr>
          <w:p w:rsidR="00797EB6" w:rsidRDefault="00797EB6"/>
        </w:tc>
      </w:tr>
      <w:tr w:rsidR="00797EB6">
        <w:tc>
          <w:tcPr>
            <w:tcW w:w="580" w:type="dxa"/>
          </w:tcPr>
          <w:p w:rsidR="00797EB6" w:rsidRDefault="00797EB6">
            <w:pPr>
              <w:pStyle w:val="ConsPlusNormal"/>
            </w:pPr>
            <w:r>
              <w:t>3.3</w:t>
            </w:r>
          </w:p>
        </w:tc>
        <w:tc>
          <w:tcPr>
            <w:tcW w:w="2721" w:type="dxa"/>
          </w:tcPr>
          <w:p w:rsidR="00797EB6" w:rsidRDefault="00797EB6">
            <w:pPr>
              <w:pStyle w:val="ConsPlusNormal"/>
            </w:pPr>
            <w:r>
              <w:t xml:space="preserve">Принятие решения об акционировании, </w:t>
            </w:r>
            <w:r>
              <w:lastRenderedPageBreak/>
              <w:t>ликвидации, преобразовании</w:t>
            </w:r>
          </w:p>
        </w:tc>
        <w:tc>
          <w:tcPr>
            <w:tcW w:w="2098" w:type="dxa"/>
            <w:vMerge/>
          </w:tcPr>
          <w:p w:rsidR="00797EB6" w:rsidRDefault="00797EB6"/>
        </w:tc>
        <w:tc>
          <w:tcPr>
            <w:tcW w:w="6076" w:type="dxa"/>
            <w:gridSpan w:val="5"/>
            <w:vMerge/>
          </w:tcPr>
          <w:p w:rsidR="00797EB6" w:rsidRDefault="00797EB6"/>
        </w:tc>
        <w:tc>
          <w:tcPr>
            <w:tcW w:w="1644" w:type="dxa"/>
            <w:vMerge/>
          </w:tcPr>
          <w:p w:rsidR="00797EB6" w:rsidRDefault="00797EB6"/>
        </w:tc>
        <w:tc>
          <w:tcPr>
            <w:tcW w:w="2381" w:type="dxa"/>
            <w:vMerge/>
          </w:tcPr>
          <w:p w:rsidR="00797EB6" w:rsidRDefault="00797EB6"/>
        </w:tc>
        <w:tc>
          <w:tcPr>
            <w:tcW w:w="3061" w:type="dxa"/>
            <w:vMerge/>
          </w:tcPr>
          <w:p w:rsidR="00797EB6" w:rsidRDefault="00797EB6"/>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4. Проблема: доминирующее влияние муниципальных предприятий на приоритетных и социально значимых рынках Московской области</w:t>
            </w:r>
          </w:p>
        </w:tc>
      </w:tr>
      <w:tr w:rsidR="00797EB6">
        <w:tc>
          <w:tcPr>
            <w:tcW w:w="580" w:type="dxa"/>
          </w:tcPr>
          <w:p w:rsidR="00797EB6" w:rsidRDefault="00797EB6">
            <w:pPr>
              <w:pStyle w:val="ConsPlusNormal"/>
            </w:pPr>
            <w:r>
              <w:t>4.1</w:t>
            </w:r>
          </w:p>
        </w:tc>
        <w:tc>
          <w:tcPr>
            <w:tcW w:w="2721" w:type="dxa"/>
          </w:tcPr>
          <w:p w:rsidR="00797EB6" w:rsidRDefault="00797EB6">
            <w:pPr>
              <w:pStyle w:val="ConsPlusNormal"/>
            </w:pPr>
            <w:r>
              <w:t>Анализ финансово-хозяйственной деятельности муниципальных унитарных предприятий</w:t>
            </w:r>
          </w:p>
        </w:tc>
        <w:tc>
          <w:tcPr>
            <w:tcW w:w="2098" w:type="dxa"/>
            <w:vMerge w:val="restart"/>
          </w:tcPr>
          <w:p w:rsidR="00797EB6" w:rsidRDefault="00797EB6">
            <w:pPr>
              <w:pStyle w:val="ConsPlusNormal"/>
            </w:pPr>
            <w:r>
              <w:t>Средства бюджета муниципальных образований Московской области</w:t>
            </w:r>
          </w:p>
        </w:tc>
        <w:tc>
          <w:tcPr>
            <w:tcW w:w="6076" w:type="dxa"/>
            <w:gridSpan w:val="5"/>
            <w:vMerge w:val="restart"/>
          </w:tcPr>
          <w:p w:rsidR="00797EB6" w:rsidRDefault="00797EB6">
            <w:pPr>
              <w:pStyle w:val="ConsPlusNormal"/>
            </w:pPr>
            <w:r>
              <w:t>В пределах средств на обеспечение деятельности соисполнителей</w:t>
            </w:r>
          </w:p>
        </w:tc>
        <w:tc>
          <w:tcPr>
            <w:tcW w:w="1644" w:type="dxa"/>
          </w:tcPr>
          <w:p w:rsidR="00797EB6" w:rsidRDefault="00797EB6">
            <w:pPr>
              <w:pStyle w:val="ConsPlusNormal"/>
            </w:pPr>
            <w:r>
              <w:t>2015-2019</w:t>
            </w:r>
          </w:p>
        </w:tc>
        <w:tc>
          <w:tcPr>
            <w:tcW w:w="2381" w:type="dxa"/>
            <w:vMerge w:val="restart"/>
          </w:tcPr>
          <w:p w:rsidR="00797EB6" w:rsidRDefault="00797EB6">
            <w:pPr>
              <w:pStyle w:val="ConsPlusNormal"/>
            </w:pPr>
            <w:r>
              <w:t>Увеличение доли акционированных и ликвидированных муниципальных унитарных предприятий</w:t>
            </w:r>
          </w:p>
        </w:tc>
        <w:tc>
          <w:tcPr>
            <w:tcW w:w="3061" w:type="dxa"/>
            <w:vMerge w:val="restart"/>
          </w:tcPr>
          <w:p w:rsidR="00797EB6" w:rsidRDefault="00797EB6">
            <w:pPr>
              <w:pStyle w:val="ConsPlusNormal"/>
            </w:pPr>
            <w:r>
              <w:t>Органы местного самоуправления муниципальных образований Московской области</w:t>
            </w:r>
          </w:p>
        </w:tc>
      </w:tr>
      <w:tr w:rsidR="00797EB6">
        <w:tc>
          <w:tcPr>
            <w:tcW w:w="580" w:type="dxa"/>
          </w:tcPr>
          <w:p w:rsidR="00797EB6" w:rsidRDefault="00797EB6">
            <w:pPr>
              <w:pStyle w:val="ConsPlusNormal"/>
            </w:pPr>
            <w:r>
              <w:t>4.2</w:t>
            </w:r>
          </w:p>
        </w:tc>
        <w:tc>
          <w:tcPr>
            <w:tcW w:w="2721" w:type="dxa"/>
          </w:tcPr>
          <w:p w:rsidR="00797EB6" w:rsidRDefault="00797EB6">
            <w:pPr>
              <w:pStyle w:val="ConsPlusNormal"/>
            </w:pPr>
            <w:r>
              <w:t>Выявление неэффективных предприятий</w:t>
            </w:r>
          </w:p>
        </w:tc>
        <w:tc>
          <w:tcPr>
            <w:tcW w:w="2098" w:type="dxa"/>
            <w:vMerge/>
          </w:tcPr>
          <w:p w:rsidR="00797EB6" w:rsidRDefault="00797EB6"/>
        </w:tc>
        <w:tc>
          <w:tcPr>
            <w:tcW w:w="6076" w:type="dxa"/>
            <w:gridSpan w:val="5"/>
            <w:vMerge/>
          </w:tcPr>
          <w:p w:rsidR="00797EB6" w:rsidRDefault="00797EB6"/>
        </w:tc>
        <w:tc>
          <w:tcPr>
            <w:tcW w:w="1644" w:type="dxa"/>
          </w:tcPr>
          <w:p w:rsidR="00797EB6" w:rsidRDefault="00797EB6">
            <w:pPr>
              <w:pStyle w:val="ConsPlusNormal"/>
            </w:pPr>
            <w:r>
              <w:t>2015-2019</w:t>
            </w:r>
          </w:p>
        </w:tc>
        <w:tc>
          <w:tcPr>
            <w:tcW w:w="2381" w:type="dxa"/>
            <w:vMerge/>
          </w:tcPr>
          <w:p w:rsidR="00797EB6" w:rsidRDefault="00797EB6"/>
        </w:tc>
        <w:tc>
          <w:tcPr>
            <w:tcW w:w="3061" w:type="dxa"/>
            <w:vMerge/>
          </w:tcPr>
          <w:p w:rsidR="00797EB6" w:rsidRDefault="00797EB6"/>
        </w:tc>
      </w:tr>
      <w:tr w:rsidR="00797EB6">
        <w:tc>
          <w:tcPr>
            <w:tcW w:w="580" w:type="dxa"/>
          </w:tcPr>
          <w:p w:rsidR="00797EB6" w:rsidRDefault="00797EB6">
            <w:pPr>
              <w:pStyle w:val="ConsPlusNormal"/>
            </w:pPr>
            <w:r>
              <w:t>4.3</w:t>
            </w:r>
          </w:p>
        </w:tc>
        <w:tc>
          <w:tcPr>
            <w:tcW w:w="2721" w:type="dxa"/>
          </w:tcPr>
          <w:p w:rsidR="00797EB6" w:rsidRDefault="00797EB6">
            <w:pPr>
              <w:pStyle w:val="ConsPlusNormal"/>
            </w:pPr>
            <w:r>
              <w:t>Принятие решения об акционировании, ликвидации, преобразовании</w:t>
            </w:r>
          </w:p>
        </w:tc>
        <w:tc>
          <w:tcPr>
            <w:tcW w:w="2098" w:type="dxa"/>
            <w:vMerge/>
          </w:tcPr>
          <w:p w:rsidR="00797EB6" w:rsidRDefault="00797EB6"/>
        </w:tc>
        <w:tc>
          <w:tcPr>
            <w:tcW w:w="6076" w:type="dxa"/>
            <w:gridSpan w:val="5"/>
            <w:vMerge/>
          </w:tcPr>
          <w:p w:rsidR="00797EB6" w:rsidRDefault="00797EB6"/>
        </w:tc>
        <w:tc>
          <w:tcPr>
            <w:tcW w:w="1644" w:type="dxa"/>
          </w:tcPr>
          <w:p w:rsidR="00797EB6" w:rsidRDefault="00797EB6">
            <w:pPr>
              <w:pStyle w:val="ConsPlusNormal"/>
            </w:pPr>
            <w:r>
              <w:t>2015-2019</w:t>
            </w:r>
          </w:p>
        </w:tc>
        <w:tc>
          <w:tcPr>
            <w:tcW w:w="2381" w:type="dxa"/>
            <w:vMerge/>
          </w:tcPr>
          <w:p w:rsidR="00797EB6" w:rsidRDefault="00797EB6"/>
        </w:tc>
        <w:tc>
          <w:tcPr>
            <w:tcW w:w="3061" w:type="dxa"/>
            <w:vMerge/>
          </w:tcPr>
          <w:p w:rsidR="00797EB6" w:rsidRDefault="00797EB6"/>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5. Проблема: доминирующее влияние акционерных обществ с долей собственности Московской области на приоритетных и социально значимых рынках Московской области</w:t>
            </w:r>
          </w:p>
        </w:tc>
      </w:tr>
      <w:tr w:rsidR="00797EB6">
        <w:tc>
          <w:tcPr>
            <w:tcW w:w="580" w:type="dxa"/>
          </w:tcPr>
          <w:p w:rsidR="00797EB6" w:rsidRDefault="00797EB6">
            <w:pPr>
              <w:pStyle w:val="ConsPlusNormal"/>
            </w:pPr>
            <w:r>
              <w:t>5.1</w:t>
            </w:r>
          </w:p>
        </w:tc>
        <w:tc>
          <w:tcPr>
            <w:tcW w:w="2721" w:type="dxa"/>
          </w:tcPr>
          <w:p w:rsidR="00797EB6" w:rsidRDefault="00797EB6">
            <w:pPr>
              <w:pStyle w:val="ConsPlusNormal"/>
            </w:pPr>
            <w:r>
              <w:t>Анализ финансово-хозяйственной деятельности акционерных обществ с долей собственности Московской области</w:t>
            </w:r>
          </w:p>
        </w:tc>
        <w:tc>
          <w:tcPr>
            <w:tcW w:w="2098" w:type="dxa"/>
            <w:vMerge w:val="restart"/>
          </w:tcPr>
          <w:p w:rsidR="00797EB6" w:rsidRDefault="00797EB6">
            <w:pPr>
              <w:pStyle w:val="ConsPlusNormal"/>
            </w:pPr>
            <w:r>
              <w:t>Средства бюджета Московской области</w:t>
            </w:r>
          </w:p>
        </w:tc>
        <w:tc>
          <w:tcPr>
            <w:tcW w:w="6076" w:type="dxa"/>
            <w:gridSpan w:val="5"/>
            <w:vMerge w:val="restart"/>
          </w:tcPr>
          <w:p w:rsidR="00797EB6" w:rsidRDefault="00797EB6">
            <w:pPr>
              <w:pStyle w:val="ConsPlusNormal"/>
            </w:pPr>
            <w:r>
              <w:t>В пределах средств на обеспечение деятельности соисполнителей</w:t>
            </w:r>
          </w:p>
        </w:tc>
        <w:tc>
          <w:tcPr>
            <w:tcW w:w="1644" w:type="dxa"/>
            <w:vMerge w:val="restart"/>
          </w:tcPr>
          <w:p w:rsidR="00797EB6" w:rsidRDefault="00797EB6">
            <w:pPr>
              <w:pStyle w:val="ConsPlusNormal"/>
            </w:pPr>
            <w:r>
              <w:t>2015-2019</w:t>
            </w:r>
          </w:p>
        </w:tc>
        <w:tc>
          <w:tcPr>
            <w:tcW w:w="2381" w:type="dxa"/>
            <w:vMerge w:val="restart"/>
          </w:tcPr>
          <w:p w:rsidR="00797EB6" w:rsidRDefault="00797EB6">
            <w:pPr>
              <w:pStyle w:val="ConsPlusNormal"/>
            </w:pPr>
            <w:r>
              <w:t>Увеличение доли приватизированных и ликвидированных хозяйственных обществ с долей собственности Московской области</w:t>
            </w:r>
          </w:p>
        </w:tc>
        <w:tc>
          <w:tcPr>
            <w:tcW w:w="3061" w:type="dxa"/>
            <w:vMerge w:val="restart"/>
          </w:tcPr>
          <w:p w:rsidR="00797EB6" w:rsidRDefault="00797EB6">
            <w:pPr>
              <w:pStyle w:val="ConsPlusNormal"/>
            </w:pPr>
            <w:r>
              <w:t>Министерство имущественных отношений Московской области,</w:t>
            </w:r>
          </w:p>
          <w:p w:rsidR="00797EB6" w:rsidRDefault="00797EB6">
            <w:pPr>
              <w:pStyle w:val="ConsPlusNormal"/>
            </w:pPr>
            <w:r>
              <w:t xml:space="preserve">Центральные исполнительные органы государственной власти Московской области, в ведомственном подчинении которых находятся </w:t>
            </w:r>
            <w:r>
              <w:lastRenderedPageBreak/>
              <w:t>организации</w:t>
            </w:r>
          </w:p>
        </w:tc>
      </w:tr>
      <w:tr w:rsidR="00797EB6">
        <w:tc>
          <w:tcPr>
            <w:tcW w:w="580" w:type="dxa"/>
          </w:tcPr>
          <w:p w:rsidR="00797EB6" w:rsidRDefault="00797EB6">
            <w:pPr>
              <w:pStyle w:val="ConsPlusNormal"/>
            </w:pPr>
            <w:r>
              <w:t>5.2</w:t>
            </w:r>
          </w:p>
        </w:tc>
        <w:tc>
          <w:tcPr>
            <w:tcW w:w="2721" w:type="dxa"/>
          </w:tcPr>
          <w:p w:rsidR="00797EB6" w:rsidRDefault="00797EB6">
            <w:pPr>
              <w:pStyle w:val="ConsPlusNormal"/>
            </w:pPr>
            <w:r>
              <w:t>Выявление неэффективных организаций</w:t>
            </w:r>
          </w:p>
        </w:tc>
        <w:tc>
          <w:tcPr>
            <w:tcW w:w="2098" w:type="dxa"/>
            <w:vMerge/>
          </w:tcPr>
          <w:p w:rsidR="00797EB6" w:rsidRDefault="00797EB6"/>
        </w:tc>
        <w:tc>
          <w:tcPr>
            <w:tcW w:w="6076" w:type="dxa"/>
            <w:gridSpan w:val="5"/>
            <w:vMerge/>
          </w:tcPr>
          <w:p w:rsidR="00797EB6" w:rsidRDefault="00797EB6"/>
        </w:tc>
        <w:tc>
          <w:tcPr>
            <w:tcW w:w="1644" w:type="dxa"/>
            <w:vMerge/>
          </w:tcPr>
          <w:p w:rsidR="00797EB6" w:rsidRDefault="00797EB6"/>
        </w:tc>
        <w:tc>
          <w:tcPr>
            <w:tcW w:w="2381" w:type="dxa"/>
            <w:vMerge/>
          </w:tcPr>
          <w:p w:rsidR="00797EB6" w:rsidRDefault="00797EB6"/>
        </w:tc>
        <w:tc>
          <w:tcPr>
            <w:tcW w:w="3061" w:type="dxa"/>
            <w:vMerge/>
          </w:tcPr>
          <w:p w:rsidR="00797EB6" w:rsidRDefault="00797EB6"/>
        </w:tc>
      </w:tr>
      <w:tr w:rsidR="00797EB6">
        <w:tc>
          <w:tcPr>
            <w:tcW w:w="580" w:type="dxa"/>
          </w:tcPr>
          <w:p w:rsidR="00797EB6" w:rsidRDefault="00797EB6">
            <w:pPr>
              <w:pStyle w:val="ConsPlusNormal"/>
            </w:pPr>
            <w:r>
              <w:lastRenderedPageBreak/>
              <w:t>5.3</w:t>
            </w:r>
          </w:p>
        </w:tc>
        <w:tc>
          <w:tcPr>
            <w:tcW w:w="2721" w:type="dxa"/>
          </w:tcPr>
          <w:p w:rsidR="00797EB6" w:rsidRDefault="00797EB6">
            <w:pPr>
              <w:pStyle w:val="ConsPlusNormal"/>
            </w:pPr>
            <w:r>
              <w:t>Принятие решения о приватизации, ликвидации, преобразовании</w:t>
            </w:r>
          </w:p>
        </w:tc>
        <w:tc>
          <w:tcPr>
            <w:tcW w:w="2098" w:type="dxa"/>
          </w:tcPr>
          <w:p w:rsidR="00797EB6" w:rsidRDefault="00797EB6">
            <w:pPr>
              <w:pStyle w:val="ConsPlusNormal"/>
            </w:pPr>
            <w:r>
              <w:t>Ликвидация хозяйственных обществ осуществляется за счет средств бюджета Московской области</w:t>
            </w:r>
          </w:p>
        </w:tc>
        <w:tc>
          <w:tcPr>
            <w:tcW w:w="1271" w:type="dxa"/>
          </w:tcPr>
          <w:p w:rsidR="00797EB6" w:rsidRDefault="00797EB6">
            <w:pPr>
              <w:pStyle w:val="ConsPlusNormal"/>
            </w:pPr>
            <w:r>
              <w:t>682,0</w:t>
            </w:r>
          </w:p>
        </w:tc>
        <w:tc>
          <w:tcPr>
            <w:tcW w:w="1271" w:type="dxa"/>
          </w:tcPr>
          <w:p w:rsidR="00797EB6" w:rsidRDefault="00797EB6">
            <w:pPr>
              <w:pStyle w:val="ConsPlusNormal"/>
            </w:pPr>
            <w:r>
              <w:t>719,0</w:t>
            </w:r>
          </w:p>
        </w:tc>
        <w:tc>
          <w:tcPr>
            <w:tcW w:w="1130" w:type="dxa"/>
          </w:tcPr>
          <w:p w:rsidR="00797EB6" w:rsidRDefault="00797EB6">
            <w:pPr>
              <w:pStyle w:val="ConsPlusNormal"/>
            </w:pPr>
            <w:r>
              <w:t>757,0</w:t>
            </w:r>
          </w:p>
        </w:tc>
        <w:tc>
          <w:tcPr>
            <w:tcW w:w="1274" w:type="dxa"/>
          </w:tcPr>
          <w:p w:rsidR="00797EB6" w:rsidRDefault="00797EB6">
            <w:pPr>
              <w:pStyle w:val="ConsPlusNormal"/>
            </w:pPr>
            <w:r>
              <w:t>795,0</w:t>
            </w:r>
          </w:p>
        </w:tc>
        <w:tc>
          <w:tcPr>
            <w:tcW w:w="1130" w:type="dxa"/>
          </w:tcPr>
          <w:p w:rsidR="00797EB6" w:rsidRDefault="00797EB6">
            <w:pPr>
              <w:pStyle w:val="ConsPlusNormal"/>
            </w:pPr>
            <w:r>
              <w:t>-</w:t>
            </w:r>
          </w:p>
        </w:tc>
        <w:tc>
          <w:tcPr>
            <w:tcW w:w="1644" w:type="dxa"/>
          </w:tcPr>
          <w:p w:rsidR="00797EB6" w:rsidRDefault="00797EB6">
            <w:pPr>
              <w:pStyle w:val="ConsPlusNormal"/>
            </w:pPr>
            <w:r>
              <w:t>2015-2019</w:t>
            </w:r>
          </w:p>
        </w:tc>
        <w:tc>
          <w:tcPr>
            <w:tcW w:w="2381" w:type="dxa"/>
            <w:vMerge/>
          </w:tcPr>
          <w:p w:rsidR="00797EB6" w:rsidRDefault="00797EB6"/>
        </w:tc>
        <w:tc>
          <w:tcPr>
            <w:tcW w:w="3061" w:type="dxa"/>
            <w:vMerge/>
          </w:tcPr>
          <w:p w:rsidR="00797EB6" w:rsidRDefault="00797EB6"/>
        </w:tc>
      </w:tr>
      <w:tr w:rsidR="00797EB6">
        <w:tc>
          <w:tcPr>
            <w:tcW w:w="580" w:type="dxa"/>
          </w:tcPr>
          <w:p w:rsidR="00797EB6" w:rsidRDefault="00797EB6">
            <w:pPr>
              <w:pStyle w:val="ConsPlusNormal"/>
            </w:pPr>
            <w:r>
              <w:lastRenderedPageBreak/>
              <w:t>5.4</w:t>
            </w:r>
          </w:p>
        </w:tc>
        <w:tc>
          <w:tcPr>
            <w:tcW w:w="2721" w:type="dxa"/>
          </w:tcPr>
          <w:p w:rsidR="00797EB6" w:rsidRDefault="00797EB6">
            <w:pPr>
              <w:pStyle w:val="ConsPlusNormal"/>
            </w:pPr>
            <w:r>
              <w:t>Анализ финансово-хозяйственной деятельности акционерных обществ с долей муниципальной собственности Московской области. Выявление неэффективных организаций</w:t>
            </w:r>
          </w:p>
        </w:tc>
        <w:tc>
          <w:tcPr>
            <w:tcW w:w="2098" w:type="dxa"/>
          </w:tcPr>
          <w:p w:rsidR="00797EB6" w:rsidRDefault="00797EB6">
            <w:pPr>
              <w:pStyle w:val="ConsPlusNormal"/>
            </w:pPr>
            <w:r>
              <w:t>Средства бюджета муниципальных образований Московской области</w:t>
            </w:r>
          </w:p>
        </w:tc>
        <w:tc>
          <w:tcPr>
            <w:tcW w:w="6076" w:type="dxa"/>
            <w:gridSpan w:val="5"/>
            <w:vMerge w:val="restart"/>
          </w:tcPr>
          <w:p w:rsidR="00797EB6" w:rsidRDefault="00797EB6">
            <w:pPr>
              <w:pStyle w:val="ConsPlusNormal"/>
            </w:pPr>
            <w:r>
              <w:t>В пределах средств на обеспечение деятельности соисполнителей</w:t>
            </w:r>
          </w:p>
        </w:tc>
        <w:tc>
          <w:tcPr>
            <w:tcW w:w="1644" w:type="dxa"/>
            <w:vMerge w:val="restart"/>
          </w:tcPr>
          <w:p w:rsidR="00797EB6" w:rsidRDefault="00797EB6">
            <w:pPr>
              <w:pStyle w:val="ConsPlusNormal"/>
            </w:pPr>
            <w:r>
              <w:t>2015-2019</w:t>
            </w:r>
          </w:p>
        </w:tc>
        <w:tc>
          <w:tcPr>
            <w:tcW w:w="2381" w:type="dxa"/>
            <w:vMerge w:val="restart"/>
          </w:tcPr>
          <w:p w:rsidR="00797EB6" w:rsidRDefault="00797EB6">
            <w:pPr>
              <w:pStyle w:val="ConsPlusNormal"/>
            </w:pPr>
            <w:r>
              <w:t>Увеличение доли приватизированных и ликвидированных хозяйственных обществ с долей муниципальной собственности</w:t>
            </w:r>
          </w:p>
        </w:tc>
        <w:tc>
          <w:tcPr>
            <w:tcW w:w="3061" w:type="dxa"/>
            <w:vMerge w:val="restart"/>
          </w:tcPr>
          <w:p w:rsidR="00797EB6" w:rsidRDefault="00797EB6">
            <w:pPr>
              <w:pStyle w:val="ConsPlusNormal"/>
            </w:pPr>
            <w:r>
              <w:t>Органы местного самоуправления муниципальных образований Московской области</w:t>
            </w:r>
          </w:p>
        </w:tc>
      </w:tr>
      <w:tr w:rsidR="00797EB6">
        <w:tc>
          <w:tcPr>
            <w:tcW w:w="580" w:type="dxa"/>
          </w:tcPr>
          <w:p w:rsidR="00797EB6" w:rsidRDefault="00797EB6">
            <w:pPr>
              <w:pStyle w:val="ConsPlusNormal"/>
            </w:pPr>
            <w:r>
              <w:t>5.5</w:t>
            </w:r>
          </w:p>
        </w:tc>
        <w:tc>
          <w:tcPr>
            <w:tcW w:w="2721" w:type="dxa"/>
          </w:tcPr>
          <w:p w:rsidR="00797EB6" w:rsidRDefault="00797EB6">
            <w:pPr>
              <w:pStyle w:val="ConsPlusNormal"/>
            </w:pPr>
            <w:r>
              <w:t>Принятие решения о приватизации, ликвидации, преобразовании</w:t>
            </w:r>
          </w:p>
        </w:tc>
        <w:tc>
          <w:tcPr>
            <w:tcW w:w="2098" w:type="dxa"/>
          </w:tcPr>
          <w:p w:rsidR="00797EB6" w:rsidRDefault="00797EB6">
            <w:pPr>
              <w:pStyle w:val="ConsPlusNormal"/>
            </w:pPr>
            <w:r>
              <w:t>Средства бюджета муниципальных образований Московской области</w:t>
            </w:r>
          </w:p>
        </w:tc>
        <w:tc>
          <w:tcPr>
            <w:tcW w:w="6076" w:type="dxa"/>
            <w:gridSpan w:val="5"/>
            <w:vMerge/>
          </w:tcPr>
          <w:p w:rsidR="00797EB6" w:rsidRDefault="00797EB6"/>
        </w:tc>
        <w:tc>
          <w:tcPr>
            <w:tcW w:w="1644" w:type="dxa"/>
            <w:vMerge/>
          </w:tcPr>
          <w:p w:rsidR="00797EB6" w:rsidRDefault="00797EB6"/>
        </w:tc>
        <w:tc>
          <w:tcPr>
            <w:tcW w:w="2381" w:type="dxa"/>
            <w:vMerge/>
          </w:tcPr>
          <w:p w:rsidR="00797EB6" w:rsidRDefault="00797EB6"/>
        </w:tc>
        <w:tc>
          <w:tcPr>
            <w:tcW w:w="3061" w:type="dxa"/>
            <w:vMerge/>
          </w:tcPr>
          <w:p w:rsidR="00797EB6" w:rsidRDefault="00797EB6"/>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6. Проблема: низкий уровень системы социального обслуживания граждан, недостаточный уровень конкурентной среды в сфере качества предоставления социальных услуг, дефицит мест предоставления социальных услуг</w:t>
            </w:r>
          </w:p>
        </w:tc>
      </w:tr>
      <w:tr w:rsidR="00797EB6">
        <w:tc>
          <w:tcPr>
            <w:tcW w:w="580" w:type="dxa"/>
          </w:tcPr>
          <w:p w:rsidR="00797EB6" w:rsidRDefault="00797EB6">
            <w:pPr>
              <w:pStyle w:val="ConsPlusNormal"/>
            </w:pPr>
            <w:r>
              <w:t>6.1</w:t>
            </w:r>
          </w:p>
        </w:tc>
        <w:tc>
          <w:tcPr>
            <w:tcW w:w="2721" w:type="dxa"/>
          </w:tcPr>
          <w:p w:rsidR="00797EB6" w:rsidRDefault="00797EB6">
            <w:pPr>
              <w:pStyle w:val="ConsPlusNormal"/>
            </w:pPr>
            <w:r>
              <w:t>Инновационный комплекс социального обслуживания</w:t>
            </w:r>
          </w:p>
        </w:tc>
        <w:tc>
          <w:tcPr>
            <w:tcW w:w="2098" w:type="dxa"/>
          </w:tcPr>
          <w:p w:rsidR="00797EB6" w:rsidRDefault="00797EB6">
            <w:pPr>
              <w:pStyle w:val="ConsPlusNormal"/>
            </w:pPr>
            <w:r>
              <w:t>Внебюджетные средства</w:t>
            </w:r>
          </w:p>
        </w:tc>
        <w:tc>
          <w:tcPr>
            <w:tcW w:w="1271" w:type="dxa"/>
          </w:tcPr>
          <w:p w:rsidR="00797EB6" w:rsidRDefault="00797EB6">
            <w:pPr>
              <w:pStyle w:val="ConsPlusNormal"/>
            </w:pPr>
            <w:r>
              <w:t>-</w:t>
            </w:r>
          </w:p>
        </w:tc>
        <w:tc>
          <w:tcPr>
            <w:tcW w:w="1271" w:type="dxa"/>
          </w:tcPr>
          <w:p w:rsidR="00797EB6" w:rsidRDefault="00797EB6">
            <w:pPr>
              <w:pStyle w:val="ConsPlusNormal"/>
            </w:pPr>
            <w:r>
              <w:t>-</w:t>
            </w:r>
          </w:p>
        </w:tc>
        <w:tc>
          <w:tcPr>
            <w:tcW w:w="1130" w:type="dxa"/>
          </w:tcPr>
          <w:p w:rsidR="00797EB6" w:rsidRDefault="00797EB6">
            <w:pPr>
              <w:pStyle w:val="ConsPlusNormal"/>
            </w:pPr>
            <w:r>
              <w:t>-</w:t>
            </w:r>
          </w:p>
        </w:tc>
        <w:tc>
          <w:tcPr>
            <w:tcW w:w="1274" w:type="dxa"/>
          </w:tcPr>
          <w:p w:rsidR="00797EB6" w:rsidRDefault="00797EB6">
            <w:pPr>
              <w:pStyle w:val="ConsPlusNormal"/>
            </w:pPr>
            <w:r>
              <w:t>-</w:t>
            </w:r>
          </w:p>
        </w:tc>
        <w:tc>
          <w:tcPr>
            <w:tcW w:w="1130" w:type="dxa"/>
          </w:tcPr>
          <w:p w:rsidR="00797EB6" w:rsidRDefault="00797EB6">
            <w:pPr>
              <w:pStyle w:val="ConsPlusNormal"/>
            </w:pPr>
            <w:r>
              <w:t>-</w:t>
            </w:r>
          </w:p>
        </w:tc>
        <w:tc>
          <w:tcPr>
            <w:tcW w:w="1644" w:type="dxa"/>
          </w:tcPr>
          <w:p w:rsidR="00797EB6" w:rsidRDefault="00797EB6">
            <w:pPr>
              <w:pStyle w:val="ConsPlusNormal"/>
            </w:pPr>
            <w:r>
              <w:t>2015-2019</w:t>
            </w:r>
          </w:p>
        </w:tc>
        <w:tc>
          <w:tcPr>
            <w:tcW w:w="2381" w:type="dxa"/>
          </w:tcPr>
          <w:p w:rsidR="00797EB6" w:rsidRDefault="00797EB6">
            <w:pPr>
              <w:pStyle w:val="ConsPlusNormal"/>
            </w:pPr>
            <w:r>
              <w:t xml:space="preserve">Повышение уровня социального обслуживания граждан, повышение </w:t>
            </w:r>
            <w:r>
              <w:lastRenderedPageBreak/>
              <w:t>уровня конкурентной среды в сфере качества предоставления социальных услуг, создание новых мест предоставления социальных услуг</w:t>
            </w:r>
          </w:p>
        </w:tc>
        <w:tc>
          <w:tcPr>
            <w:tcW w:w="3061" w:type="dxa"/>
          </w:tcPr>
          <w:p w:rsidR="00797EB6" w:rsidRDefault="00797EB6">
            <w:pPr>
              <w:pStyle w:val="ConsPlusNormal"/>
            </w:pPr>
            <w:r>
              <w:lastRenderedPageBreak/>
              <w:t>Министерство социального развития Московской области,</w:t>
            </w:r>
          </w:p>
          <w:p w:rsidR="00797EB6" w:rsidRDefault="00797EB6">
            <w:pPr>
              <w:pStyle w:val="ConsPlusNormal"/>
            </w:pPr>
            <w:r>
              <w:t xml:space="preserve">Министерство инвестиций и </w:t>
            </w:r>
            <w:r>
              <w:lastRenderedPageBreak/>
              <w:t>инноваций Московской области</w:t>
            </w:r>
          </w:p>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7. Проблема: недостаточное количество инновационных технологий, низкое качество и плохая доступность медицинской помощи жителям Московской области, низкая выявляемость заболеваний на ранних сроках, высокая смертность, низкий уровень оптимизации расходов здравоохранения Московской области на лечение пациентов</w:t>
            </w:r>
          </w:p>
        </w:tc>
      </w:tr>
      <w:tr w:rsidR="00797EB6">
        <w:tc>
          <w:tcPr>
            <w:tcW w:w="580" w:type="dxa"/>
          </w:tcPr>
          <w:p w:rsidR="00797EB6" w:rsidRDefault="00797EB6">
            <w:pPr>
              <w:pStyle w:val="ConsPlusNormal"/>
            </w:pPr>
            <w:r>
              <w:t>7.1</w:t>
            </w:r>
          </w:p>
        </w:tc>
        <w:tc>
          <w:tcPr>
            <w:tcW w:w="2721" w:type="dxa"/>
          </w:tcPr>
          <w:p w:rsidR="00797EB6" w:rsidRDefault="00797EB6">
            <w:pPr>
              <w:pStyle w:val="ConsPlusNormal"/>
            </w:pPr>
            <w:r>
              <w:t>Строительство клинического многопрофильного реабилитационного комплекса</w:t>
            </w:r>
          </w:p>
        </w:tc>
        <w:tc>
          <w:tcPr>
            <w:tcW w:w="2098" w:type="dxa"/>
          </w:tcPr>
          <w:p w:rsidR="00797EB6" w:rsidRDefault="00797EB6">
            <w:pPr>
              <w:pStyle w:val="ConsPlusNormal"/>
            </w:pPr>
            <w:r>
              <w:t>Внебюджетные средства</w:t>
            </w:r>
          </w:p>
        </w:tc>
        <w:tc>
          <w:tcPr>
            <w:tcW w:w="1271" w:type="dxa"/>
          </w:tcPr>
          <w:p w:rsidR="00797EB6" w:rsidRDefault="00797EB6">
            <w:pPr>
              <w:pStyle w:val="ConsPlusNormal"/>
            </w:pPr>
            <w:r>
              <w:t>-</w:t>
            </w:r>
          </w:p>
        </w:tc>
        <w:tc>
          <w:tcPr>
            <w:tcW w:w="1271" w:type="dxa"/>
          </w:tcPr>
          <w:p w:rsidR="00797EB6" w:rsidRDefault="00797EB6">
            <w:pPr>
              <w:pStyle w:val="ConsPlusNormal"/>
            </w:pPr>
            <w:r>
              <w:t>-</w:t>
            </w:r>
          </w:p>
        </w:tc>
        <w:tc>
          <w:tcPr>
            <w:tcW w:w="1130" w:type="dxa"/>
          </w:tcPr>
          <w:p w:rsidR="00797EB6" w:rsidRDefault="00797EB6">
            <w:pPr>
              <w:pStyle w:val="ConsPlusNormal"/>
            </w:pPr>
            <w:r>
              <w:t>-</w:t>
            </w:r>
          </w:p>
        </w:tc>
        <w:tc>
          <w:tcPr>
            <w:tcW w:w="1274" w:type="dxa"/>
          </w:tcPr>
          <w:p w:rsidR="00797EB6" w:rsidRDefault="00797EB6">
            <w:pPr>
              <w:pStyle w:val="ConsPlusNormal"/>
            </w:pPr>
            <w:r>
              <w:t>-</w:t>
            </w:r>
          </w:p>
        </w:tc>
        <w:tc>
          <w:tcPr>
            <w:tcW w:w="1130" w:type="dxa"/>
          </w:tcPr>
          <w:p w:rsidR="00797EB6" w:rsidRDefault="00797EB6">
            <w:pPr>
              <w:pStyle w:val="ConsPlusNormal"/>
            </w:pPr>
            <w:r>
              <w:t>-</w:t>
            </w:r>
          </w:p>
        </w:tc>
        <w:tc>
          <w:tcPr>
            <w:tcW w:w="1644" w:type="dxa"/>
          </w:tcPr>
          <w:p w:rsidR="00797EB6" w:rsidRDefault="00797EB6">
            <w:pPr>
              <w:pStyle w:val="ConsPlusNormal"/>
            </w:pPr>
            <w:r>
              <w:t>2016-2019</w:t>
            </w:r>
          </w:p>
        </w:tc>
        <w:tc>
          <w:tcPr>
            <w:tcW w:w="2381" w:type="dxa"/>
            <w:vMerge w:val="restart"/>
          </w:tcPr>
          <w:p w:rsidR="00797EB6" w:rsidRDefault="00797EB6">
            <w:pPr>
              <w:pStyle w:val="ConsPlusNormal"/>
            </w:pPr>
            <w:r>
              <w:t>Внедрение новых инновационных технологий, повышение качества и доступности медицинской помощи жителям Московской области, увеличение выявляемости заболеваний на ранних сроках, понижение смертности, повышение уровня оптимизации расходов здравоохранения Московской области на лечение пациентов</w:t>
            </w:r>
          </w:p>
        </w:tc>
        <w:tc>
          <w:tcPr>
            <w:tcW w:w="3061" w:type="dxa"/>
            <w:vMerge w:val="restart"/>
          </w:tcPr>
          <w:p w:rsidR="00797EB6" w:rsidRDefault="00797EB6">
            <w:pPr>
              <w:pStyle w:val="ConsPlusNormal"/>
            </w:pPr>
            <w:r>
              <w:t>Министерство здравоохранения Московской области, Министерство инвестиций и инноваций Московской области</w:t>
            </w:r>
          </w:p>
        </w:tc>
      </w:tr>
      <w:tr w:rsidR="00797EB6">
        <w:tc>
          <w:tcPr>
            <w:tcW w:w="580" w:type="dxa"/>
          </w:tcPr>
          <w:p w:rsidR="00797EB6" w:rsidRDefault="00797EB6">
            <w:pPr>
              <w:pStyle w:val="ConsPlusNormal"/>
            </w:pPr>
            <w:r>
              <w:t>7.2</w:t>
            </w:r>
          </w:p>
        </w:tc>
        <w:tc>
          <w:tcPr>
            <w:tcW w:w="2721" w:type="dxa"/>
          </w:tcPr>
          <w:p w:rsidR="00797EB6" w:rsidRDefault="00797EB6">
            <w:pPr>
              <w:pStyle w:val="ConsPlusNormal"/>
            </w:pPr>
            <w:r>
              <w:t>Строительство детской многопрофильной больницы</w:t>
            </w:r>
          </w:p>
        </w:tc>
        <w:tc>
          <w:tcPr>
            <w:tcW w:w="2098" w:type="dxa"/>
          </w:tcPr>
          <w:p w:rsidR="00797EB6" w:rsidRDefault="00797EB6">
            <w:pPr>
              <w:pStyle w:val="ConsPlusNormal"/>
            </w:pPr>
            <w:r>
              <w:t>Внебюджетные средства</w:t>
            </w:r>
          </w:p>
        </w:tc>
        <w:tc>
          <w:tcPr>
            <w:tcW w:w="1271" w:type="dxa"/>
          </w:tcPr>
          <w:p w:rsidR="00797EB6" w:rsidRDefault="00797EB6">
            <w:pPr>
              <w:pStyle w:val="ConsPlusNormal"/>
            </w:pPr>
            <w:r>
              <w:t>-</w:t>
            </w:r>
          </w:p>
        </w:tc>
        <w:tc>
          <w:tcPr>
            <w:tcW w:w="1271" w:type="dxa"/>
          </w:tcPr>
          <w:p w:rsidR="00797EB6" w:rsidRDefault="00797EB6">
            <w:pPr>
              <w:pStyle w:val="ConsPlusNormal"/>
            </w:pPr>
            <w:r>
              <w:t>-</w:t>
            </w:r>
          </w:p>
        </w:tc>
        <w:tc>
          <w:tcPr>
            <w:tcW w:w="1130" w:type="dxa"/>
          </w:tcPr>
          <w:p w:rsidR="00797EB6" w:rsidRDefault="00797EB6">
            <w:pPr>
              <w:pStyle w:val="ConsPlusNormal"/>
            </w:pPr>
            <w:r>
              <w:t>-</w:t>
            </w:r>
          </w:p>
        </w:tc>
        <w:tc>
          <w:tcPr>
            <w:tcW w:w="1274" w:type="dxa"/>
          </w:tcPr>
          <w:p w:rsidR="00797EB6" w:rsidRDefault="00797EB6">
            <w:pPr>
              <w:pStyle w:val="ConsPlusNormal"/>
            </w:pPr>
            <w:r>
              <w:t>-</w:t>
            </w:r>
          </w:p>
        </w:tc>
        <w:tc>
          <w:tcPr>
            <w:tcW w:w="1130" w:type="dxa"/>
          </w:tcPr>
          <w:p w:rsidR="00797EB6" w:rsidRDefault="00797EB6">
            <w:pPr>
              <w:pStyle w:val="ConsPlusNormal"/>
            </w:pPr>
            <w:r>
              <w:t>-</w:t>
            </w:r>
          </w:p>
        </w:tc>
        <w:tc>
          <w:tcPr>
            <w:tcW w:w="1644" w:type="dxa"/>
          </w:tcPr>
          <w:p w:rsidR="00797EB6" w:rsidRDefault="00797EB6">
            <w:pPr>
              <w:pStyle w:val="ConsPlusNormal"/>
            </w:pPr>
            <w:r>
              <w:t>2016-2019</w:t>
            </w:r>
          </w:p>
        </w:tc>
        <w:tc>
          <w:tcPr>
            <w:tcW w:w="2381" w:type="dxa"/>
            <w:vMerge/>
          </w:tcPr>
          <w:p w:rsidR="00797EB6" w:rsidRDefault="00797EB6"/>
        </w:tc>
        <w:tc>
          <w:tcPr>
            <w:tcW w:w="3061" w:type="dxa"/>
            <w:vMerge/>
          </w:tcPr>
          <w:p w:rsidR="00797EB6" w:rsidRDefault="00797EB6"/>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8. Проблема: плохое сохранение объектов культурного наследия, низкая туристическая привлекательность районов Московской области, низкая конкурентоспособность туристского рынка, сохранение и популяризация историко-культурного наследия Московской области, развитие музейно-выставочного дела и народных промыслов на территории Подмосковья, формирование имиджа Московской области как привлекательной туристской дестинации, минимальное количество современных "площадок" для реализации проектов в сфере культуры (проведение концертов, мастер-классов, тренингов и др.), организации досуга жителей</w:t>
            </w:r>
          </w:p>
        </w:tc>
      </w:tr>
      <w:tr w:rsidR="00797EB6">
        <w:tc>
          <w:tcPr>
            <w:tcW w:w="580" w:type="dxa"/>
          </w:tcPr>
          <w:p w:rsidR="00797EB6" w:rsidRDefault="00797EB6">
            <w:pPr>
              <w:pStyle w:val="ConsPlusNormal"/>
            </w:pPr>
            <w:r>
              <w:t>8.1</w:t>
            </w:r>
          </w:p>
        </w:tc>
        <w:tc>
          <w:tcPr>
            <w:tcW w:w="2721" w:type="dxa"/>
          </w:tcPr>
          <w:p w:rsidR="00797EB6" w:rsidRDefault="00797EB6">
            <w:pPr>
              <w:pStyle w:val="ConsPlusNormal"/>
            </w:pPr>
            <w:r>
              <w:t>Реставрация дачи Мамонтова в городском поселении Пушкино (пос. Мамонтовка Пушкинского района)</w:t>
            </w:r>
          </w:p>
        </w:tc>
        <w:tc>
          <w:tcPr>
            <w:tcW w:w="2098" w:type="dxa"/>
          </w:tcPr>
          <w:p w:rsidR="00797EB6" w:rsidRDefault="00797EB6">
            <w:pPr>
              <w:pStyle w:val="ConsPlusNormal"/>
            </w:pPr>
            <w:r>
              <w:t>Внебюджетные средства</w:t>
            </w:r>
          </w:p>
        </w:tc>
        <w:tc>
          <w:tcPr>
            <w:tcW w:w="1271" w:type="dxa"/>
          </w:tcPr>
          <w:p w:rsidR="00797EB6" w:rsidRDefault="00797EB6">
            <w:pPr>
              <w:pStyle w:val="ConsPlusNormal"/>
            </w:pPr>
            <w:r>
              <w:t>-</w:t>
            </w:r>
          </w:p>
        </w:tc>
        <w:tc>
          <w:tcPr>
            <w:tcW w:w="1271" w:type="dxa"/>
          </w:tcPr>
          <w:p w:rsidR="00797EB6" w:rsidRDefault="00797EB6">
            <w:pPr>
              <w:pStyle w:val="ConsPlusNormal"/>
            </w:pPr>
            <w:r>
              <w:t>-</w:t>
            </w:r>
          </w:p>
        </w:tc>
        <w:tc>
          <w:tcPr>
            <w:tcW w:w="1130" w:type="dxa"/>
          </w:tcPr>
          <w:p w:rsidR="00797EB6" w:rsidRDefault="00797EB6">
            <w:pPr>
              <w:pStyle w:val="ConsPlusNormal"/>
            </w:pPr>
            <w:r>
              <w:t>-</w:t>
            </w:r>
          </w:p>
        </w:tc>
        <w:tc>
          <w:tcPr>
            <w:tcW w:w="1274" w:type="dxa"/>
          </w:tcPr>
          <w:p w:rsidR="00797EB6" w:rsidRDefault="00797EB6">
            <w:pPr>
              <w:pStyle w:val="ConsPlusNormal"/>
            </w:pPr>
            <w:r>
              <w:t>-</w:t>
            </w:r>
          </w:p>
        </w:tc>
        <w:tc>
          <w:tcPr>
            <w:tcW w:w="1130" w:type="dxa"/>
          </w:tcPr>
          <w:p w:rsidR="00797EB6" w:rsidRDefault="00797EB6">
            <w:pPr>
              <w:pStyle w:val="ConsPlusNormal"/>
            </w:pPr>
            <w:r>
              <w:t>-</w:t>
            </w:r>
          </w:p>
        </w:tc>
        <w:tc>
          <w:tcPr>
            <w:tcW w:w="1644" w:type="dxa"/>
          </w:tcPr>
          <w:p w:rsidR="00797EB6" w:rsidRDefault="00797EB6">
            <w:pPr>
              <w:pStyle w:val="ConsPlusNormal"/>
            </w:pPr>
            <w:r>
              <w:t>2015-2019</w:t>
            </w:r>
          </w:p>
        </w:tc>
        <w:tc>
          <w:tcPr>
            <w:tcW w:w="2381" w:type="dxa"/>
            <w:vMerge w:val="restart"/>
          </w:tcPr>
          <w:p w:rsidR="00797EB6" w:rsidRDefault="00797EB6">
            <w:pPr>
              <w:pStyle w:val="ConsPlusNormal"/>
            </w:pPr>
            <w:r>
              <w:t xml:space="preserve">Сохранение объектов культурного наследия, повышение туристической привлекательности районов Московской области, повышение конкурентоспособности туристского рынка, сохранение и популяризация историко-культурного наследия Московской области, развитие музейно-выставочного дела и народных промыслов на территории Подмосковья, формирование имиджа Московской области как привлекательной туристской дестинации, минимальное количество </w:t>
            </w:r>
            <w:r>
              <w:lastRenderedPageBreak/>
              <w:t>современных "площадок" для реализации проектов в сфере культуры (проведение концертов, мастер-классов, тренингов и др.), организации досуга жителей</w:t>
            </w:r>
          </w:p>
        </w:tc>
        <w:tc>
          <w:tcPr>
            <w:tcW w:w="3061" w:type="dxa"/>
            <w:vMerge w:val="restart"/>
          </w:tcPr>
          <w:p w:rsidR="00797EB6" w:rsidRDefault="00797EB6">
            <w:pPr>
              <w:pStyle w:val="ConsPlusNormal"/>
            </w:pPr>
            <w:r>
              <w:lastRenderedPageBreak/>
              <w:t>Министерство культуры Московской области,</w:t>
            </w:r>
          </w:p>
          <w:p w:rsidR="00797EB6" w:rsidRDefault="00797EB6">
            <w:pPr>
              <w:pStyle w:val="ConsPlusNormal"/>
            </w:pPr>
            <w:r>
              <w:t>Министерство инвестиций и инноваций Московской области</w:t>
            </w:r>
          </w:p>
        </w:tc>
      </w:tr>
      <w:tr w:rsidR="00797EB6">
        <w:tc>
          <w:tcPr>
            <w:tcW w:w="580" w:type="dxa"/>
          </w:tcPr>
          <w:p w:rsidR="00797EB6" w:rsidRDefault="00797EB6">
            <w:pPr>
              <w:pStyle w:val="ConsPlusNormal"/>
            </w:pPr>
            <w:r>
              <w:t>8.2</w:t>
            </w:r>
          </w:p>
        </w:tc>
        <w:tc>
          <w:tcPr>
            <w:tcW w:w="2721" w:type="dxa"/>
          </w:tcPr>
          <w:p w:rsidR="00797EB6" w:rsidRDefault="00797EB6">
            <w:pPr>
              <w:pStyle w:val="ConsPlusNormal"/>
            </w:pPr>
            <w:r>
              <w:t>Реставрация усадьбы "Авдотьино", в которой жил и в 1918 году умер просветитель Новиков Николай Иванович (с. Авдотьино Ступинского района)</w:t>
            </w:r>
          </w:p>
        </w:tc>
        <w:tc>
          <w:tcPr>
            <w:tcW w:w="2098" w:type="dxa"/>
          </w:tcPr>
          <w:p w:rsidR="00797EB6" w:rsidRDefault="00797EB6">
            <w:pPr>
              <w:pStyle w:val="ConsPlusNormal"/>
            </w:pPr>
            <w:r>
              <w:t>Внебюджетные средства</w:t>
            </w:r>
          </w:p>
        </w:tc>
        <w:tc>
          <w:tcPr>
            <w:tcW w:w="1271" w:type="dxa"/>
          </w:tcPr>
          <w:p w:rsidR="00797EB6" w:rsidRDefault="00797EB6">
            <w:pPr>
              <w:pStyle w:val="ConsPlusNormal"/>
            </w:pPr>
            <w:r>
              <w:t>-</w:t>
            </w:r>
          </w:p>
        </w:tc>
        <w:tc>
          <w:tcPr>
            <w:tcW w:w="1271" w:type="dxa"/>
          </w:tcPr>
          <w:p w:rsidR="00797EB6" w:rsidRDefault="00797EB6">
            <w:pPr>
              <w:pStyle w:val="ConsPlusNormal"/>
            </w:pPr>
            <w:r>
              <w:t>-</w:t>
            </w:r>
          </w:p>
        </w:tc>
        <w:tc>
          <w:tcPr>
            <w:tcW w:w="1130" w:type="dxa"/>
          </w:tcPr>
          <w:p w:rsidR="00797EB6" w:rsidRDefault="00797EB6">
            <w:pPr>
              <w:pStyle w:val="ConsPlusNormal"/>
            </w:pPr>
            <w:r>
              <w:t>-</w:t>
            </w:r>
          </w:p>
        </w:tc>
        <w:tc>
          <w:tcPr>
            <w:tcW w:w="1274" w:type="dxa"/>
          </w:tcPr>
          <w:p w:rsidR="00797EB6" w:rsidRDefault="00797EB6">
            <w:pPr>
              <w:pStyle w:val="ConsPlusNormal"/>
            </w:pPr>
            <w:r>
              <w:t>-</w:t>
            </w:r>
          </w:p>
        </w:tc>
        <w:tc>
          <w:tcPr>
            <w:tcW w:w="1130" w:type="dxa"/>
          </w:tcPr>
          <w:p w:rsidR="00797EB6" w:rsidRDefault="00797EB6">
            <w:pPr>
              <w:pStyle w:val="ConsPlusNormal"/>
            </w:pPr>
            <w:r>
              <w:t>-</w:t>
            </w:r>
          </w:p>
        </w:tc>
        <w:tc>
          <w:tcPr>
            <w:tcW w:w="1644" w:type="dxa"/>
          </w:tcPr>
          <w:p w:rsidR="00797EB6" w:rsidRDefault="00797EB6">
            <w:pPr>
              <w:pStyle w:val="ConsPlusNormal"/>
            </w:pPr>
            <w:r>
              <w:t>2015-2019</w:t>
            </w:r>
          </w:p>
        </w:tc>
        <w:tc>
          <w:tcPr>
            <w:tcW w:w="2381" w:type="dxa"/>
            <w:vMerge/>
          </w:tcPr>
          <w:p w:rsidR="00797EB6" w:rsidRDefault="00797EB6"/>
        </w:tc>
        <w:tc>
          <w:tcPr>
            <w:tcW w:w="3061" w:type="dxa"/>
            <w:vMerge/>
          </w:tcPr>
          <w:p w:rsidR="00797EB6" w:rsidRDefault="00797EB6"/>
        </w:tc>
      </w:tr>
      <w:tr w:rsidR="00797EB6">
        <w:tc>
          <w:tcPr>
            <w:tcW w:w="580" w:type="dxa"/>
          </w:tcPr>
          <w:p w:rsidR="00797EB6" w:rsidRDefault="00797EB6">
            <w:pPr>
              <w:pStyle w:val="ConsPlusNormal"/>
            </w:pPr>
            <w:r>
              <w:t>8.3</w:t>
            </w:r>
          </w:p>
        </w:tc>
        <w:tc>
          <w:tcPr>
            <w:tcW w:w="2721" w:type="dxa"/>
          </w:tcPr>
          <w:p w:rsidR="00797EB6" w:rsidRDefault="00797EB6">
            <w:pPr>
              <w:pStyle w:val="ConsPlusNormal"/>
            </w:pPr>
            <w:r>
              <w:t>Реставрация усадьбы "Алешково" (с. Алешково Ступинского района)</w:t>
            </w:r>
          </w:p>
        </w:tc>
        <w:tc>
          <w:tcPr>
            <w:tcW w:w="2098" w:type="dxa"/>
          </w:tcPr>
          <w:p w:rsidR="00797EB6" w:rsidRDefault="00797EB6">
            <w:pPr>
              <w:pStyle w:val="ConsPlusNormal"/>
            </w:pPr>
            <w:r>
              <w:t>Внебюджетные средства</w:t>
            </w:r>
          </w:p>
        </w:tc>
        <w:tc>
          <w:tcPr>
            <w:tcW w:w="1271" w:type="dxa"/>
          </w:tcPr>
          <w:p w:rsidR="00797EB6" w:rsidRDefault="00797EB6">
            <w:pPr>
              <w:pStyle w:val="ConsPlusNormal"/>
            </w:pPr>
            <w:r>
              <w:t>-</w:t>
            </w:r>
          </w:p>
        </w:tc>
        <w:tc>
          <w:tcPr>
            <w:tcW w:w="1271" w:type="dxa"/>
          </w:tcPr>
          <w:p w:rsidR="00797EB6" w:rsidRDefault="00797EB6">
            <w:pPr>
              <w:pStyle w:val="ConsPlusNormal"/>
            </w:pPr>
            <w:r>
              <w:t>-</w:t>
            </w:r>
          </w:p>
        </w:tc>
        <w:tc>
          <w:tcPr>
            <w:tcW w:w="1130" w:type="dxa"/>
          </w:tcPr>
          <w:p w:rsidR="00797EB6" w:rsidRDefault="00797EB6">
            <w:pPr>
              <w:pStyle w:val="ConsPlusNormal"/>
            </w:pPr>
            <w:r>
              <w:t>-</w:t>
            </w:r>
          </w:p>
        </w:tc>
        <w:tc>
          <w:tcPr>
            <w:tcW w:w="1274" w:type="dxa"/>
          </w:tcPr>
          <w:p w:rsidR="00797EB6" w:rsidRDefault="00797EB6">
            <w:pPr>
              <w:pStyle w:val="ConsPlusNormal"/>
            </w:pPr>
            <w:r>
              <w:t>-</w:t>
            </w:r>
          </w:p>
        </w:tc>
        <w:tc>
          <w:tcPr>
            <w:tcW w:w="1130" w:type="dxa"/>
          </w:tcPr>
          <w:p w:rsidR="00797EB6" w:rsidRDefault="00797EB6">
            <w:pPr>
              <w:pStyle w:val="ConsPlusNormal"/>
            </w:pPr>
            <w:r>
              <w:t>-</w:t>
            </w:r>
          </w:p>
        </w:tc>
        <w:tc>
          <w:tcPr>
            <w:tcW w:w="1644" w:type="dxa"/>
          </w:tcPr>
          <w:p w:rsidR="00797EB6" w:rsidRDefault="00797EB6">
            <w:pPr>
              <w:pStyle w:val="ConsPlusNormal"/>
            </w:pPr>
            <w:r>
              <w:t>2015-2019</w:t>
            </w:r>
          </w:p>
        </w:tc>
        <w:tc>
          <w:tcPr>
            <w:tcW w:w="2381" w:type="dxa"/>
            <w:vMerge/>
          </w:tcPr>
          <w:p w:rsidR="00797EB6" w:rsidRDefault="00797EB6"/>
        </w:tc>
        <w:tc>
          <w:tcPr>
            <w:tcW w:w="3061" w:type="dxa"/>
            <w:vMerge/>
          </w:tcPr>
          <w:p w:rsidR="00797EB6" w:rsidRDefault="00797EB6"/>
        </w:tc>
      </w:tr>
      <w:tr w:rsidR="00797EB6">
        <w:tc>
          <w:tcPr>
            <w:tcW w:w="580" w:type="dxa"/>
          </w:tcPr>
          <w:p w:rsidR="00797EB6" w:rsidRDefault="00797EB6">
            <w:pPr>
              <w:pStyle w:val="ConsPlusNormal"/>
            </w:pPr>
            <w:r>
              <w:t>8.4</w:t>
            </w:r>
          </w:p>
        </w:tc>
        <w:tc>
          <w:tcPr>
            <w:tcW w:w="2721" w:type="dxa"/>
          </w:tcPr>
          <w:p w:rsidR="00797EB6" w:rsidRDefault="00797EB6">
            <w:pPr>
              <w:pStyle w:val="ConsPlusNormal"/>
            </w:pPr>
            <w:r>
              <w:t>Реставрация усадьбы "Знаменское-Губайлово" (г. Красногорск)</w:t>
            </w:r>
          </w:p>
        </w:tc>
        <w:tc>
          <w:tcPr>
            <w:tcW w:w="2098" w:type="dxa"/>
          </w:tcPr>
          <w:p w:rsidR="00797EB6" w:rsidRDefault="00797EB6">
            <w:pPr>
              <w:pStyle w:val="ConsPlusNormal"/>
            </w:pPr>
            <w:r>
              <w:t>Внебюджетные средства</w:t>
            </w:r>
          </w:p>
        </w:tc>
        <w:tc>
          <w:tcPr>
            <w:tcW w:w="1271" w:type="dxa"/>
          </w:tcPr>
          <w:p w:rsidR="00797EB6" w:rsidRDefault="00797EB6">
            <w:pPr>
              <w:pStyle w:val="ConsPlusNormal"/>
            </w:pPr>
            <w:r>
              <w:t>-</w:t>
            </w:r>
          </w:p>
        </w:tc>
        <w:tc>
          <w:tcPr>
            <w:tcW w:w="1271" w:type="dxa"/>
          </w:tcPr>
          <w:p w:rsidR="00797EB6" w:rsidRDefault="00797EB6">
            <w:pPr>
              <w:pStyle w:val="ConsPlusNormal"/>
            </w:pPr>
            <w:r>
              <w:t>-</w:t>
            </w:r>
          </w:p>
        </w:tc>
        <w:tc>
          <w:tcPr>
            <w:tcW w:w="1130" w:type="dxa"/>
          </w:tcPr>
          <w:p w:rsidR="00797EB6" w:rsidRDefault="00797EB6">
            <w:pPr>
              <w:pStyle w:val="ConsPlusNormal"/>
            </w:pPr>
            <w:r>
              <w:t>-</w:t>
            </w:r>
          </w:p>
        </w:tc>
        <w:tc>
          <w:tcPr>
            <w:tcW w:w="1274" w:type="dxa"/>
          </w:tcPr>
          <w:p w:rsidR="00797EB6" w:rsidRDefault="00797EB6">
            <w:pPr>
              <w:pStyle w:val="ConsPlusNormal"/>
            </w:pPr>
            <w:r>
              <w:t>-</w:t>
            </w:r>
          </w:p>
        </w:tc>
        <w:tc>
          <w:tcPr>
            <w:tcW w:w="1130" w:type="dxa"/>
          </w:tcPr>
          <w:p w:rsidR="00797EB6" w:rsidRDefault="00797EB6">
            <w:pPr>
              <w:pStyle w:val="ConsPlusNormal"/>
            </w:pPr>
            <w:r>
              <w:t>-</w:t>
            </w:r>
          </w:p>
        </w:tc>
        <w:tc>
          <w:tcPr>
            <w:tcW w:w="1644" w:type="dxa"/>
          </w:tcPr>
          <w:p w:rsidR="00797EB6" w:rsidRDefault="00797EB6">
            <w:pPr>
              <w:pStyle w:val="ConsPlusNormal"/>
            </w:pPr>
            <w:r>
              <w:t>2015-2019</w:t>
            </w:r>
          </w:p>
        </w:tc>
        <w:tc>
          <w:tcPr>
            <w:tcW w:w="2381" w:type="dxa"/>
            <w:vMerge/>
          </w:tcPr>
          <w:p w:rsidR="00797EB6" w:rsidRDefault="00797EB6"/>
        </w:tc>
        <w:tc>
          <w:tcPr>
            <w:tcW w:w="3061" w:type="dxa"/>
            <w:vMerge/>
          </w:tcPr>
          <w:p w:rsidR="00797EB6" w:rsidRDefault="00797EB6"/>
        </w:tc>
      </w:tr>
      <w:tr w:rsidR="00797EB6">
        <w:tc>
          <w:tcPr>
            <w:tcW w:w="580" w:type="dxa"/>
          </w:tcPr>
          <w:p w:rsidR="00797EB6" w:rsidRDefault="00797EB6">
            <w:pPr>
              <w:pStyle w:val="ConsPlusNormal"/>
            </w:pPr>
            <w:r>
              <w:t>8.5</w:t>
            </w:r>
          </w:p>
        </w:tc>
        <w:tc>
          <w:tcPr>
            <w:tcW w:w="2721" w:type="dxa"/>
          </w:tcPr>
          <w:p w:rsidR="00797EB6" w:rsidRDefault="00797EB6">
            <w:pPr>
              <w:pStyle w:val="ConsPlusNormal"/>
            </w:pPr>
            <w:r>
              <w:t xml:space="preserve">Реставрация усадьбы Шаховского Федора Петровича, у которого в начале 1820-х гг. бывали декабристы Фонвизин Михаил Дмитриевич и </w:t>
            </w:r>
            <w:r>
              <w:lastRenderedPageBreak/>
              <w:t>Якушкин Иван Александрович (с. Верзилово Ступинского района)</w:t>
            </w:r>
          </w:p>
        </w:tc>
        <w:tc>
          <w:tcPr>
            <w:tcW w:w="2098" w:type="dxa"/>
          </w:tcPr>
          <w:p w:rsidR="00797EB6" w:rsidRDefault="00797EB6">
            <w:pPr>
              <w:pStyle w:val="ConsPlusNormal"/>
            </w:pPr>
            <w:r>
              <w:lastRenderedPageBreak/>
              <w:t>Внебюджетные средства</w:t>
            </w:r>
          </w:p>
        </w:tc>
        <w:tc>
          <w:tcPr>
            <w:tcW w:w="1271" w:type="dxa"/>
          </w:tcPr>
          <w:p w:rsidR="00797EB6" w:rsidRDefault="00797EB6">
            <w:pPr>
              <w:pStyle w:val="ConsPlusNormal"/>
            </w:pPr>
            <w:r>
              <w:t>-</w:t>
            </w:r>
          </w:p>
        </w:tc>
        <w:tc>
          <w:tcPr>
            <w:tcW w:w="1271" w:type="dxa"/>
          </w:tcPr>
          <w:p w:rsidR="00797EB6" w:rsidRDefault="00797EB6">
            <w:pPr>
              <w:pStyle w:val="ConsPlusNormal"/>
            </w:pPr>
            <w:r>
              <w:t>-</w:t>
            </w:r>
          </w:p>
        </w:tc>
        <w:tc>
          <w:tcPr>
            <w:tcW w:w="1130" w:type="dxa"/>
          </w:tcPr>
          <w:p w:rsidR="00797EB6" w:rsidRDefault="00797EB6">
            <w:pPr>
              <w:pStyle w:val="ConsPlusNormal"/>
            </w:pPr>
            <w:r>
              <w:t>-</w:t>
            </w:r>
          </w:p>
        </w:tc>
        <w:tc>
          <w:tcPr>
            <w:tcW w:w="1274" w:type="dxa"/>
          </w:tcPr>
          <w:p w:rsidR="00797EB6" w:rsidRDefault="00797EB6">
            <w:pPr>
              <w:pStyle w:val="ConsPlusNormal"/>
            </w:pPr>
            <w:r>
              <w:t>-</w:t>
            </w:r>
          </w:p>
        </w:tc>
        <w:tc>
          <w:tcPr>
            <w:tcW w:w="1130" w:type="dxa"/>
          </w:tcPr>
          <w:p w:rsidR="00797EB6" w:rsidRDefault="00797EB6">
            <w:pPr>
              <w:pStyle w:val="ConsPlusNormal"/>
            </w:pPr>
            <w:r>
              <w:t>-</w:t>
            </w:r>
          </w:p>
        </w:tc>
        <w:tc>
          <w:tcPr>
            <w:tcW w:w="1644" w:type="dxa"/>
          </w:tcPr>
          <w:p w:rsidR="00797EB6" w:rsidRDefault="00797EB6">
            <w:pPr>
              <w:pStyle w:val="ConsPlusNormal"/>
            </w:pPr>
            <w:r>
              <w:t>2015-2019</w:t>
            </w:r>
          </w:p>
        </w:tc>
        <w:tc>
          <w:tcPr>
            <w:tcW w:w="2381" w:type="dxa"/>
            <w:vMerge/>
          </w:tcPr>
          <w:p w:rsidR="00797EB6" w:rsidRDefault="00797EB6"/>
        </w:tc>
        <w:tc>
          <w:tcPr>
            <w:tcW w:w="3061" w:type="dxa"/>
            <w:vMerge/>
          </w:tcPr>
          <w:p w:rsidR="00797EB6" w:rsidRDefault="00797EB6"/>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9. Проблема: низкий уровень системы социального обслуживания граждан, недостаточный уровень конкурентной среды в сфере качества предоставления социальных услуг, дефицит мест предоставления социальных услуг</w:t>
            </w:r>
          </w:p>
        </w:tc>
      </w:tr>
      <w:tr w:rsidR="00797EB6">
        <w:tc>
          <w:tcPr>
            <w:tcW w:w="580" w:type="dxa"/>
          </w:tcPr>
          <w:p w:rsidR="00797EB6" w:rsidRDefault="00797EB6">
            <w:pPr>
              <w:pStyle w:val="ConsPlusNormal"/>
            </w:pPr>
            <w:r>
              <w:t>9.1</w:t>
            </w:r>
          </w:p>
        </w:tc>
        <w:tc>
          <w:tcPr>
            <w:tcW w:w="2721" w:type="dxa"/>
          </w:tcPr>
          <w:p w:rsidR="00797EB6" w:rsidRDefault="00797EB6">
            <w:pPr>
              <w:pStyle w:val="ConsPlusNormal"/>
            </w:pPr>
            <w:r>
              <w:t>Создание реабилитационно-оздоровительного центра для граждан пожилого возраста и инвалидов</w:t>
            </w:r>
          </w:p>
        </w:tc>
        <w:tc>
          <w:tcPr>
            <w:tcW w:w="2098" w:type="dxa"/>
          </w:tcPr>
          <w:p w:rsidR="00797EB6" w:rsidRDefault="00797EB6">
            <w:pPr>
              <w:pStyle w:val="ConsPlusNormal"/>
            </w:pPr>
            <w:r>
              <w:t>Внебюджетные средства</w:t>
            </w:r>
          </w:p>
        </w:tc>
        <w:tc>
          <w:tcPr>
            <w:tcW w:w="1271" w:type="dxa"/>
          </w:tcPr>
          <w:p w:rsidR="00797EB6" w:rsidRDefault="00797EB6">
            <w:pPr>
              <w:pStyle w:val="ConsPlusNormal"/>
            </w:pPr>
            <w:r>
              <w:t>-</w:t>
            </w:r>
          </w:p>
        </w:tc>
        <w:tc>
          <w:tcPr>
            <w:tcW w:w="1271" w:type="dxa"/>
          </w:tcPr>
          <w:p w:rsidR="00797EB6" w:rsidRDefault="00797EB6">
            <w:pPr>
              <w:pStyle w:val="ConsPlusNormal"/>
            </w:pPr>
            <w:r>
              <w:t>-</w:t>
            </w:r>
          </w:p>
        </w:tc>
        <w:tc>
          <w:tcPr>
            <w:tcW w:w="1130" w:type="dxa"/>
          </w:tcPr>
          <w:p w:rsidR="00797EB6" w:rsidRDefault="00797EB6">
            <w:pPr>
              <w:pStyle w:val="ConsPlusNormal"/>
            </w:pPr>
            <w:r>
              <w:t>-</w:t>
            </w:r>
          </w:p>
        </w:tc>
        <w:tc>
          <w:tcPr>
            <w:tcW w:w="1274" w:type="dxa"/>
          </w:tcPr>
          <w:p w:rsidR="00797EB6" w:rsidRDefault="00797EB6">
            <w:pPr>
              <w:pStyle w:val="ConsPlusNormal"/>
            </w:pPr>
            <w:r>
              <w:t>-</w:t>
            </w:r>
          </w:p>
        </w:tc>
        <w:tc>
          <w:tcPr>
            <w:tcW w:w="1130" w:type="dxa"/>
          </w:tcPr>
          <w:p w:rsidR="00797EB6" w:rsidRDefault="00797EB6">
            <w:pPr>
              <w:pStyle w:val="ConsPlusNormal"/>
            </w:pPr>
            <w:r>
              <w:t>-</w:t>
            </w:r>
          </w:p>
        </w:tc>
        <w:tc>
          <w:tcPr>
            <w:tcW w:w="1644" w:type="dxa"/>
          </w:tcPr>
          <w:p w:rsidR="00797EB6" w:rsidRDefault="00797EB6">
            <w:pPr>
              <w:pStyle w:val="ConsPlusNormal"/>
            </w:pPr>
            <w:r>
              <w:t>2016-2019</w:t>
            </w:r>
          </w:p>
        </w:tc>
        <w:tc>
          <w:tcPr>
            <w:tcW w:w="2381" w:type="dxa"/>
            <w:vMerge w:val="restart"/>
          </w:tcPr>
          <w:p w:rsidR="00797EB6" w:rsidRDefault="00797EB6">
            <w:pPr>
              <w:pStyle w:val="ConsPlusNormal"/>
            </w:pPr>
            <w:r>
              <w:t>Повышение уровня социального обслуживания граждан, повышение уровня конкурентной среды в сфере качества предоставления социальных услуг, создание новых мест предоставления социальных услуг</w:t>
            </w:r>
          </w:p>
        </w:tc>
        <w:tc>
          <w:tcPr>
            <w:tcW w:w="3061" w:type="dxa"/>
            <w:vMerge w:val="restart"/>
          </w:tcPr>
          <w:p w:rsidR="00797EB6" w:rsidRDefault="00797EB6">
            <w:pPr>
              <w:pStyle w:val="ConsPlusNormal"/>
            </w:pPr>
            <w:r>
              <w:t>Министерство социального развития Московской области,</w:t>
            </w:r>
          </w:p>
          <w:p w:rsidR="00797EB6" w:rsidRDefault="00797EB6">
            <w:pPr>
              <w:pStyle w:val="ConsPlusNormal"/>
            </w:pPr>
            <w:r>
              <w:t>Министерство инвестиций и инноваций Московской области</w:t>
            </w:r>
          </w:p>
        </w:tc>
      </w:tr>
      <w:tr w:rsidR="00797EB6">
        <w:tc>
          <w:tcPr>
            <w:tcW w:w="580" w:type="dxa"/>
          </w:tcPr>
          <w:p w:rsidR="00797EB6" w:rsidRDefault="00797EB6">
            <w:pPr>
              <w:pStyle w:val="ConsPlusNormal"/>
            </w:pPr>
            <w:r>
              <w:t>9.2</w:t>
            </w:r>
          </w:p>
        </w:tc>
        <w:tc>
          <w:tcPr>
            <w:tcW w:w="2721" w:type="dxa"/>
          </w:tcPr>
          <w:p w:rsidR="00797EB6" w:rsidRDefault="00797EB6">
            <w:pPr>
              <w:pStyle w:val="ConsPlusNormal"/>
            </w:pPr>
            <w:r>
              <w:t>Строительство комплекса "Центр активного долголетия" на 180 граждан пожилого возраста и инвалидов</w:t>
            </w:r>
          </w:p>
        </w:tc>
        <w:tc>
          <w:tcPr>
            <w:tcW w:w="2098" w:type="dxa"/>
          </w:tcPr>
          <w:p w:rsidR="00797EB6" w:rsidRDefault="00797EB6">
            <w:pPr>
              <w:pStyle w:val="ConsPlusNormal"/>
            </w:pPr>
            <w:r>
              <w:t>Внебюджетные средства</w:t>
            </w:r>
          </w:p>
        </w:tc>
        <w:tc>
          <w:tcPr>
            <w:tcW w:w="1271" w:type="dxa"/>
          </w:tcPr>
          <w:p w:rsidR="00797EB6" w:rsidRDefault="00797EB6">
            <w:pPr>
              <w:pStyle w:val="ConsPlusNormal"/>
            </w:pPr>
            <w:r>
              <w:t>-</w:t>
            </w:r>
          </w:p>
        </w:tc>
        <w:tc>
          <w:tcPr>
            <w:tcW w:w="1271" w:type="dxa"/>
          </w:tcPr>
          <w:p w:rsidR="00797EB6" w:rsidRDefault="00797EB6">
            <w:pPr>
              <w:pStyle w:val="ConsPlusNormal"/>
            </w:pPr>
            <w:r>
              <w:t>-</w:t>
            </w:r>
          </w:p>
        </w:tc>
        <w:tc>
          <w:tcPr>
            <w:tcW w:w="1130" w:type="dxa"/>
          </w:tcPr>
          <w:p w:rsidR="00797EB6" w:rsidRDefault="00797EB6">
            <w:pPr>
              <w:pStyle w:val="ConsPlusNormal"/>
            </w:pPr>
            <w:r>
              <w:t>-</w:t>
            </w:r>
          </w:p>
        </w:tc>
        <w:tc>
          <w:tcPr>
            <w:tcW w:w="1274" w:type="dxa"/>
          </w:tcPr>
          <w:p w:rsidR="00797EB6" w:rsidRDefault="00797EB6">
            <w:pPr>
              <w:pStyle w:val="ConsPlusNormal"/>
            </w:pPr>
            <w:r>
              <w:t>-</w:t>
            </w:r>
          </w:p>
        </w:tc>
        <w:tc>
          <w:tcPr>
            <w:tcW w:w="1130" w:type="dxa"/>
          </w:tcPr>
          <w:p w:rsidR="00797EB6" w:rsidRDefault="00797EB6">
            <w:pPr>
              <w:pStyle w:val="ConsPlusNormal"/>
            </w:pPr>
            <w:r>
              <w:t>-</w:t>
            </w:r>
          </w:p>
        </w:tc>
        <w:tc>
          <w:tcPr>
            <w:tcW w:w="1644" w:type="dxa"/>
          </w:tcPr>
          <w:p w:rsidR="00797EB6" w:rsidRDefault="00797EB6">
            <w:pPr>
              <w:pStyle w:val="ConsPlusNormal"/>
            </w:pPr>
            <w:r>
              <w:t>2016-2019</w:t>
            </w:r>
          </w:p>
        </w:tc>
        <w:tc>
          <w:tcPr>
            <w:tcW w:w="2381" w:type="dxa"/>
            <w:vMerge/>
          </w:tcPr>
          <w:p w:rsidR="00797EB6" w:rsidRDefault="00797EB6"/>
        </w:tc>
        <w:tc>
          <w:tcPr>
            <w:tcW w:w="3061" w:type="dxa"/>
            <w:vMerge/>
          </w:tcPr>
          <w:p w:rsidR="00797EB6" w:rsidRDefault="00797EB6"/>
        </w:tc>
      </w:tr>
      <w:tr w:rsidR="00797EB6">
        <w:tc>
          <w:tcPr>
            <w:tcW w:w="580" w:type="dxa"/>
          </w:tcPr>
          <w:p w:rsidR="00797EB6" w:rsidRDefault="00797EB6">
            <w:pPr>
              <w:pStyle w:val="ConsPlusNormal"/>
            </w:pPr>
            <w:r>
              <w:t>9.3</w:t>
            </w:r>
          </w:p>
        </w:tc>
        <w:tc>
          <w:tcPr>
            <w:tcW w:w="2721" w:type="dxa"/>
          </w:tcPr>
          <w:p w:rsidR="00797EB6" w:rsidRDefault="00797EB6">
            <w:pPr>
              <w:pStyle w:val="ConsPlusNormal"/>
            </w:pPr>
            <w:r>
              <w:t>Строительство дома-интерната для престарелых и инвалидов</w:t>
            </w:r>
          </w:p>
        </w:tc>
        <w:tc>
          <w:tcPr>
            <w:tcW w:w="2098" w:type="dxa"/>
          </w:tcPr>
          <w:p w:rsidR="00797EB6" w:rsidRDefault="00797EB6">
            <w:pPr>
              <w:pStyle w:val="ConsPlusNormal"/>
            </w:pPr>
            <w:r>
              <w:t>Внебюджетные средства</w:t>
            </w:r>
          </w:p>
        </w:tc>
        <w:tc>
          <w:tcPr>
            <w:tcW w:w="1271" w:type="dxa"/>
          </w:tcPr>
          <w:p w:rsidR="00797EB6" w:rsidRDefault="00797EB6">
            <w:pPr>
              <w:pStyle w:val="ConsPlusNormal"/>
            </w:pPr>
            <w:r>
              <w:t>-</w:t>
            </w:r>
          </w:p>
        </w:tc>
        <w:tc>
          <w:tcPr>
            <w:tcW w:w="1271" w:type="dxa"/>
          </w:tcPr>
          <w:p w:rsidR="00797EB6" w:rsidRDefault="00797EB6">
            <w:pPr>
              <w:pStyle w:val="ConsPlusNormal"/>
            </w:pPr>
            <w:r>
              <w:t>-</w:t>
            </w:r>
          </w:p>
        </w:tc>
        <w:tc>
          <w:tcPr>
            <w:tcW w:w="1130" w:type="dxa"/>
          </w:tcPr>
          <w:p w:rsidR="00797EB6" w:rsidRDefault="00797EB6">
            <w:pPr>
              <w:pStyle w:val="ConsPlusNormal"/>
            </w:pPr>
            <w:r>
              <w:t>-</w:t>
            </w:r>
          </w:p>
        </w:tc>
        <w:tc>
          <w:tcPr>
            <w:tcW w:w="1274" w:type="dxa"/>
          </w:tcPr>
          <w:p w:rsidR="00797EB6" w:rsidRDefault="00797EB6">
            <w:pPr>
              <w:pStyle w:val="ConsPlusNormal"/>
            </w:pPr>
            <w:r>
              <w:t>-</w:t>
            </w:r>
          </w:p>
        </w:tc>
        <w:tc>
          <w:tcPr>
            <w:tcW w:w="1130" w:type="dxa"/>
          </w:tcPr>
          <w:p w:rsidR="00797EB6" w:rsidRDefault="00797EB6">
            <w:pPr>
              <w:pStyle w:val="ConsPlusNormal"/>
            </w:pPr>
            <w:r>
              <w:t>-</w:t>
            </w:r>
          </w:p>
        </w:tc>
        <w:tc>
          <w:tcPr>
            <w:tcW w:w="1644" w:type="dxa"/>
          </w:tcPr>
          <w:p w:rsidR="00797EB6" w:rsidRDefault="00797EB6">
            <w:pPr>
              <w:pStyle w:val="ConsPlusNormal"/>
            </w:pPr>
            <w:r>
              <w:t>2016-2019</w:t>
            </w:r>
          </w:p>
        </w:tc>
        <w:tc>
          <w:tcPr>
            <w:tcW w:w="2381" w:type="dxa"/>
            <w:vMerge/>
          </w:tcPr>
          <w:p w:rsidR="00797EB6" w:rsidRDefault="00797EB6"/>
        </w:tc>
        <w:tc>
          <w:tcPr>
            <w:tcW w:w="3061" w:type="dxa"/>
            <w:vMerge/>
          </w:tcPr>
          <w:p w:rsidR="00797EB6" w:rsidRDefault="00797EB6"/>
        </w:tc>
      </w:tr>
      <w:tr w:rsidR="00797EB6">
        <w:tc>
          <w:tcPr>
            <w:tcW w:w="580" w:type="dxa"/>
          </w:tcPr>
          <w:p w:rsidR="00797EB6" w:rsidRDefault="00797EB6">
            <w:pPr>
              <w:pStyle w:val="ConsPlusNormal"/>
            </w:pPr>
            <w:r>
              <w:t>9.4</w:t>
            </w:r>
          </w:p>
        </w:tc>
        <w:tc>
          <w:tcPr>
            <w:tcW w:w="2721" w:type="dxa"/>
          </w:tcPr>
          <w:p w:rsidR="00797EB6" w:rsidRDefault="00797EB6">
            <w:pPr>
              <w:pStyle w:val="ConsPlusNormal"/>
            </w:pPr>
            <w:r>
              <w:t>Пансионат для пожилых людей</w:t>
            </w:r>
          </w:p>
        </w:tc>
        <w:tc>
          <w:tcPr>
            <w:tcW w:w="2098" w:type="dxa"/>
          </w:tcPr>
          <w:p w:rsidR="00797EB6" w:rsidRDefault="00797EB6">
            <w:pPr>
              <w:pStyle w:val="ConsPlusNormal"/>
            </w:pPr>
            <w:r>
              <w:t>Внебюджетные средства</w:t>
            </w:r>
          </w:p>
        </w:tc>
        <w:tc>
          <w:tcPr>
            <w:tcW w:w="1271" w:type="dxa"/>
          </w:tcPr>
          <w:p w:rsidR="00797EB6" w:rsidRDefault="00797EB6">
            <w:pPr>
              <w:pStyle w:val="ConsPlusNormal"/>
            </w:pPr>
            <w:r>
              <w:t>-</w:t>
            </w:r>
          </w:p>
        </w:tc>
        <w:tc>
          <w:tcPr>
            <w:tcW w:w="1271" w:type="dxa"/>
          </w:tcPr>
          <w:p w:rsidR="00797EB6" w:rsidRDefault="00797EB6">
            <w:pPr>
              <w:pStyle w:val="ConsPlusNormal"/>
            </w:pPr>
            <w:r>
              <w:t>-</w:t>
            </w:r>
          </w:p>
        </w:tc>
        <w:tc>
          <w:tcPr>
            <w:tcW w:w="1130" w:type="dxa"/>
          </w:tcPr>
          <w:p w:rsidR="00797EB6" w:rsidRDefault="00797EB6">
            <w:pPr>
              <w:pStyle w:val="ConsPlusNormal"/>
            </w:pPr>
            <w:r>
              <w:t>-</w:t>
            </w:r>
          </w:p>
        </w:tc>
        <w:tc>
          <w:tcPr>
            <w:tcW w:w="1274" w:type="dxa"/>
          </w:tcPr>
          <w:p w:rsidR="00797EB6" w:rsidRDefault="00797EB6">
            <w:pPr>
              <w:pStyle w:val="ConsPlusNormal"/>
            </w:pPr>
            <w:r>
              <w:t>-</w:t>
            </w:r>
          </w:p>
        </w:tc>
        <w:tc>
          <w:tcPr>
            <w:tcW w:w="1130" w:type="dxa"/>
          </w:tcPr>
          <w:p w:rsidR="00797EB6" w:rsidRDefault="00797EB6">
            <w:pPr>
              <w:pStyle w:val="ConsPlusNormal"/>
            </w:pPr>
            <w:r>
              <w:t>-</w:t>
            </w:r>
          </w:p>
        </w:tc>
        <w:tc>
          <w:tcPr>
            <w:tcW w:w="1644" w:type="dxa"/>
          </w:tcPr>
          <w:p w:rsidR="00797EB6" w:rsidRDefault="00797EB6">
            <w:pPr>
              <w:pStyle w:val="ConsPlusNormal"/>
            </w:pPr>
            <w:r>
              <w:t>2016-2019</w:t>
            </w:r>
          </w:p>
        </w:tc>
        <w:tc>
          <w:tcPr>
            <w:tcW w:w="2381" w:type="dxa"/>
            <w:vMerge/>
          </w:tcPr>
          <w:p w:rsidR="00797EB6" w:rsidRDefault="00797EB6"/>
        </w:tc>
        <w:tc>
          <w:tcPr>
            <w:tcW w:w="3061" w:type="dxa"/>
            <w:vMerge/>
          </w:tcPr>
          <w:p w:rsidR="00797EB6" w:rsidRDefault="00797EB6"/>
        </w:tc>
      </w:tr>
      <w:tr w:rsidR="00797EB6">
        <w:tc>
          <w:tcPr>
            <w:tcW w:w="580" w:type="dxa"/>
          </w:tcPr>
          <w:p w:rsidR="00797EB6" w:rsidRDefault="00797EB6">
            <w:pPr>
              <w:pStyle w:val="ConsPlusNormal"/>
            </w:pPr>
            <w:r>
              <w:lastRenderedPageBreak/>
              <w:t>9.5</w:t>
            </w:r>
          </w:p>
        </w:tc>
        <w:tc>
          <w:tcPr>
            <w:tcW w:w="2721" w:type="dxa"/>
          </w:tcPr>
          <w:p w:rsidR="00797EB6" w:rsidRDefault="00797EB6">
            <w:pPr>
              <w:pStyle w:val="ConsPlusNormal"/>
            </w:pPr>
            <w:r>
              <w:t>Интернат для размещения граждан пожилого возраста и инвалидов с реабилитационным центром</w:t>
            </w:r>
          </w:p>
        </w:tc>
        <w:tc>
          <w:tcPr>
            <w:tcW w:w="2098" w:type="dxa"/>
          </w:tcPr>
          <w:p w:rsidR="00797EB6" w:rsidRDefault="00797EB6">
            <w:pPr>
              <w:pStyle w:val="ConsPlusNormal"/>
            </w:pPr>
            <w:r>
              <w:t>Внебюджетные средства</w:t>
            </w:r>
          </w:p>
        </w:tc>
        <w:tc>
          <w:tcPr>
            <w:tcW w:w="1271" w:type="dxa"/>
          </w:tcPr>
          <w:p w:rsidR="00797EB6" w:rsidRDefault="00797EB6">
            <w:pPr>
              <w:pStyle w:val="ConsPlusNormal"/>
            </w:pPr>
            <w:r>
              <w:t>-</w:t>
            </w:r>
          </w:p>
        </w:tc>
        <w:tc>
          <w:tcPr>
            <w:tcW w:w="1271" w:type="dxa"/>
          </w:tcPr>
          <w:p w:rsidR="00797EB6" w:rsidRDefault="00797EB6">
            <w:pPr>
              <w:pStyle w:val="ConsPlusNormal"/>
            </w:pPr>
            <w:r>
              <w:t>-</w:t>
            </w:r>
          </w:p>
        </w:tc>
        <w:tc>
          <w:tcPr>
            <w:tcW w:w="1130" w:type="dxa"/>
          </w:tcPr>
          <w:p w:rsidR="00797EB6" w:rsidRDefault="00797EB6">
            <w:pPr>
              <w:pStyle w:val="ConsPlusNormal"/>
            </w:pPr>
            <w:r>
              <w:t>-</w:t>
            </w:r>
          </w:p>
        </w:tc>
        <w:tc>
          <w:tcPr>
            <w:tcW w:w="1274" w:type="dxa"/>
          </w:tcPr>
          <w:p w:rsidR="00797EB6" w:rsidRDefault="00797EB6">
            <w:pPr>
              <w:pStyle w:val="ConsPlusNormal"/>
            </w:pPr>
            <w:r>
              <w:t>-</w:t>
            </w:r>
          </w:p>
        </w:tc>
        <w:tc>
          <w:tcPr>
            <w:tcW w:w="1130" w:type="dxa"/>
          </w:tcPr>
          <w:p w:rsidR="00797EB6" w:rsidRDefault="00797EB6">
            <w:pPr>
              <w:pStyle w:val="ConsPlusNormal"/>
            </w:pPr>
            <w:r>
              <w:t>-</w:t>
            </w:r>
          </w:p>
        </w:tc>
        <w:tc>
          <w:tcPr>
            <w:tcW w:w="1644" w:type="dxa"/>
          </w:tcPr>
          <w:p w:rsidR="00797EB6" w:rsidRDefault="00797EB6">
            <w:pPr>
              <w:pStyle w:val="ConsPlusNormal"/>
            </w:pPr>
            <w:r>
              <w:t>2016-2019</w:t>
            </w:r>
          </w:p>
        </w:tc>
        <w:tc>
          <w:tcPr>
            <w:tcW w:w="2381" w:type="dxa"/>
            <w:vMerge/>
          </w:tcPr>
          <w:p w:rsidR="00797EB6" w:rsidRDefault="00797EB6"/>
        </w:tc>
        <w:tc>
          <w:tcPr>
            <w:tcW w:w="3061" w:type="dxa"/>
            <w:vMerge/>
          </w:tcPr>
          <w:p w:rsidR="00797EB6" w:rsidRDefault="00797EB6"/>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10. Проблема: недостаточное количество инновационных технологий, низкое качество и плохая доступность медицинской помощи жителям Московской области, низкая выявляемость заболеваний на ранних сроках, высокая смертность, низкий уровень оптимизации расходов здравоохранения Московской области на лечение пациентов</w:t>
            </w:r>
          </w:p>
        </w:tc>
      </w:tr>
      <w:tr w:rsidR="00797EB6">
        <w:tc>
          <w:tcPr>
            <w:tcW w:w="580" w:type="dxa"/>
          </w:tcPr>
          <w:p w:rsidR="00797EB6" w:rsidRDefault="00797EB6">
            <w:pPr>
              <w:pStyle w:val="ConsPlusNormal"/>
            </w:pPr>
            <w:r>
              <w:t>10.1</w:t>
            </w:r>
          </w:p>
        </w:tc>
        <w:tc>
          <w:tcPr>
            <w:tcW w:w="2721" w:type="dxa"/>
          </w:tcPr>
          <w:p w:rsidR="00797EB6" w:rsidRDefault="00797EB6">
            <w:pPr>
              <w:pStyle w:val="ConsPlusNormal"/>
            </w:pPr>
            <w:r>
              <w:t>Инвестиционный проект "Реконструкция ГБУЗ со строительством корпуса высоких технологий"</w:t>
            </w:r>
          </w:p>
        </w:tc>
        <w:tc>
          <w:tcPr>
            <w:tcW w:w="2098" w:type="dxa"/>
          </w:tcPr>
          <w:p w:rsidR="00797EB6" w:rsidRDefault="00797EB6">
            <w:pPr>
              <w:pStyle w:val="ConsPlusNormal"/>
            </w:pPr>
            <w:r>
              <w:t>Внебюджетные средства</w:t>
            </w:r>
          </w:p>
        </w:tc>
        <w:tc>
          <w:tcPr>
            <w:tcW w:w="1271" w:type="dxa"/>
          </w:tcPr>
          <w:p w:rsidR="00797EB6" w:rsidRDefault="00797EB6">
            <w:pPr>
              <w:pStyle w:val="ConsPlusNormal"/>
            </w:pPr>
            <w:r>
              <w:t>-</w:t>
            </w:r>
          </w:p>
        </w:tc>
        <w:tc>
          <w:tcPr>
            <w:tcW w:w="1271" w:type="dxa"/>
          </w:tcPr>
          <w:p w:rsidR="00797EB6" w:rsidRDefault="00797EB6">
            <w:pPr>
              <w:pStyle w:val="ConsPlusNormal"/>
            </w:pPr>
            <w:r>
              <w:t>-</w:t>
            </w:r>
          </w:p>
        </w:tc>
        <w:tc>
          <w:tcPr>
            <w:tcW w:w="1130" w:type="dxa"/>
          </w:tcPr>
          <w:p w:rsidR="00797EB6" w:rsidRDefault="00797EB6">
            <w:pPr>
              <w:pStyle w:val="ConsPlusNormal"/>
            </w:pPr>
            <w:r>
              <w:t>-</w:t>
            </w:r>
          </w:p>
        </w:tc>
        <w:tc>
          <w:tcPr>
            <w:tcW w:w="1274" w:type="dxa"/>
          </w:tcPr>
          <w:p w:rsidR="00797EB6" w:rsidRDefault="00797EB6">
            <w:pPr>
              <w:pStyle w:val="ConsPlusNormal"/>
            </w:pPr>
            <w:r>
              <w:t>-</w:t>
            </w:r>
          </w:p>
        </w:tc>
        <w:tc>
          <w:tcPr>
            <w:tcW w:w="1130" w:type="dxa"/>
          </w:tcPr>
          <w:p w:rsidR="00797EB6" w:rsidRDefault="00797EB6">
            <w:pPr>
              <w:pStyle w:val="ConsPlusNormal"/>
            </w:pPr>
            <w:r>
              <w:t>-</w:t>
            </w:r>
          </w:p>
        </w:tc>
        <w:tc>
          <w:tcPr>
            <w:tcW w:w="1644" w:type="dxa"/>
          </w:tcPr>
          <w:p w:rsidR="00797EB6" w:rsidRDefault="00797EB6">
            <w:pPr>
              <w:pStyle w:val="ConsPlusNormal"/>
            </w:pPr>
            <w:r>
              <w:t>2016-2019</w:t>
            </w:r>
          </w:p>
        </w:tc>
        <w:tc>
          <w:tcPr>
            <w:tcW w:w="2381" w:type="dxa"/>
            <w:vMerge w:val="restart"/>
          </w:tcPr>
          <w:p w:rsidR="00797EB6" w:rsidRDefault="00797EB6">
            <w:pPr>
              <w:pStyle w:val="ConsPlusNormal"/>
            </w:pPr>
            <w:r>
              <w:t>Внедрение новых инновационных технологий, повышение качества и доступности медицинской помощи жителям Московской области, увеличение выявляемости заболеваний на ранних сроках, понижение смертности, повышение уровня оптимизации расходов здравоохранения Московской области на лечение пациентов</w:t>
            </w:r>
          </w:p>
        </w:tc>
        <w:tc>
          <w:tcPr>
            <w:tcW w:w="3061" w:type="dxa"/>
            <w:vMerge w:val="restart"/>
          </w:tcPr>
          <w:p w:rsidR="00797EB6" w:rsidRDefault="00797EB6">
            <w:pPr>
              <w:pStyle w:val="ConsPlusNormal"/>
            </w:pPr>
            <w:r>
              <w:t>Министерство здравоохранения Московской области,</w:t>
            </w:r>
          </w:p>
          <w:p w:rsidR="00797EB6" w:rsidRDefault="00797EB6">
            <w:pPr>
              <w:pStyle w:val="ConsPlusNormal"/>
            </w:pPr>
            <w:r>
              <w:t>Министерство инвестиций и инноваций Московской области</w:t>
            </w:r>
          </w:p>
        </w:tc>
      </w:tr>
      <w:tr w:rsidR="00797EB6">
        <w:tc>
          <w:tcPr>
            <w:tcW w:w="580" w:type="dxa"/>
          </w:tcPr>
          <w:p w:rsidR="00797EB6" w:rsidRDefault="00797EB6">
            <w:pPr>
              <w:pStyle w:val="ConsPlusNormal"/>
            </w:pPr>
            <w:r>
              <w:t>10.2</w:t>
            </w:r>
          </w:p>
        </w:tc>
        <w:tc>
          <w:tcPr>
            <w:tcW w:w="2721" w:type="dxa"/>
          </w:tcPr>
          <w:p w:rsidR="00797EB6" w:rsidRDefault="00797EB6">
            <w:pPr>
              <w:pStyle w:val="ConsPlusNormal"/>
            </w:pPr>
            <w:r>
              <w:t>Создание централизованной лабораторной службы</w:t>
            </w:r>
          </w:p>
        </w:tc>
        <w:tc>
          <w:tcPr>
            <w:tcW w:w="2098" w:type="dxa"/>
          </w:tcPr>
          <w:p w:rsidR="00797EB6" w:rsidRDefault="00797EB6">
            <w:pPr>
              <w:pStyle w:val="ConsPlusNormal"/>
            </w:pPr>
            <w:r>
              <w:t>Внебюджетные средства</w:t>
            </w:r>
          </w:p>
        </w:tc>
        <w:tc>
          <w:tcPr>
            <w:tcW w:w="1271" w:type="dxa"/>
          </w:tcPr>
          <w:p w:rsidR="00797EB6" w:rsidRDefault="00797EB6">
            <w:pPr>
              <w:pStyle w:val="ConsPlusNormal"/>
            </w:pPr>
            <w:r>
              <w:t>-</w:t>
            </w:r>
          </w:p>
        </w:tc>
        <w:tc>
          <w:tcPr>
            <w:tcW w:w="1271" w:type="dxa"/>
          </w:tcPr>
          <w:p w:rsidR="00797EB6" w:rsidRDefault="00797EB6">
            <w:pPr>
              <w:pStyle w:val="ConsPlusNormal"/>
            </w:pPr>
            <w:r>
              <w:t>-</w:t>
            </w:r>
          </w:p>
        </w:tc>
        <w:tc>
          <w:tcPr>
            <w:tcW w:w="1130" w:type="dxa"/>
          </w:tcPr>
          <w:p w:rsidR="00797EB6" w:rsidRDefault="00797EB6">
            <w:pPr>
              <w:pStyle w:val="ConsPlusNormal"/>
            </w:pPr>
            <w:r>
              <w:t>-</w:t>
            </w:r>
          </w:p>
        </w:tc>
        <w:tc>
          <w:tcPr>
            <w:tcW w:w="1274" w:type="dxa"/>
          </w:tcPr>
          <w:p w:rsidR="00797EB6" w:rsidRDefault="00797EB6">
            <w:pPr>
              <w:pStyle w:val="ConsPlusNormal"/>
            </w:pPr>
            <w:r>
              <w:t>-</w:t>
            </w:r>
          </w:p>
        </w:tc>
        <w:tc>
          <w:tcPr>
            <w:tcW w:w="1130" w:type="dxa"/>
          </w:tcPr>
          <w:p w:rsidR="00797EB6" w:rsidRDefault="00797EB6">
            <w:pPr>
              <w:pStyle w:val="ConsPlusNormal"/>
            </w:pPr>
            <w:r>
              <w:t>-</w:t>
            </w:r>
          </w:p>
        </w:tc>
        <w:tc>
          <w:tcPr>
            <w:tcW w:w="1644" w:type="dxa"/>
          </w:tcPr>
          <w:p w:rsidR="00797EB6" w:rsidRDefault="00797EB6">
            <w:pPr>
              <w:pStyle w:val="ConsPlusNormal"/>
            </w:pPr>
            <w:r>
              <w:t>2016-2019</w:t>
            </w:r>
          </w:p>
        </w:tc>
        <w:tc>
          <w:tcPr>
            <w:tcW w:w="2381" w:type="dxa"/>
            <w:vMerge/>
          </w:tcPr>
          <w:p w:rsidR="00797EB6" w:rsidRDefault="00797EB6"/>
        </w:tc>
        <w:tc>
          <w:tcPr>
            <w:tcW w:w="3061" w:type="dxa"/>
            <w:vMerge/>
          </w:tcPr>
          <w:p w:rsidR="00797EB6" w:rsidRDefault="00797EB6"/>
        </w:tc>
      </w:tr>
      <w:tr w:rsidR="00797EB6">
        <w:tc>
          <w:tcPr>
            <w:tcW w:w="580" w:type="dxa"/>
          </w:tcPr>
          <w:p w:rsidR="00797EB6" w:rsidRDefault="00797EB6">
            <w:pPr>
              <w:pStyle w:val="ConsPlusNormal"/>
            </w:pPr>
            <w:r>
              <w:t>10.3</w:t>
            </w:r>
          </w:p>
        </w:tc>
        <w:tc>
          <w:tcPr>
            <w:tcW w:w="2721" w:type="dxa"/>
          </w:tcPr>
          <w:p w:rsidR="00797EB6" w:rsidRDefault="00797EB6">
            <w:pPr>
              <w:pStyle w:val="ConsPlusNormal"/>
            </w:pPr>
            <w:r>
              <w:t>Создание онкорадиологического центра и осуществление деятельности с его использованием, в том числе в рамках Московской областной программы государственных гарантий бесплатного оказания гражданам медицинской помощи</w:t>
            </w:r>
          </w:p>
        </w:tc>
        <w:tc>
          <w:tcPr>
            <w:tcW w:w="2098" w:type="dxa"/>
          </w:tcPr>
          <w:p w:rsidR="00797EB6" w:rsidRDefault="00797EB6">
            <w:pPr>
              <w:pStyle w:val="ConsPlusNormal"/>
            </w:pPr>
            <w:r>
              <w:t>Внебюджетные средства</w:t>
            </w:r>
          </w:p>
        </w:tc>
        <w:tc>
          <w:tcPr>
            <w:tcW w:w="1271" w:type="dxa"/>
          </w:tcPr>
          <w:p w:rsidR="00797EB6" w:rsidRDefault="00797EB6">
            <w:pPr>
              <w:pStyle w:val="ConsPlusNormal"/>
            </w:pPr>
            <w:r>
              <w:t>-</w:t>
            </w:r>
          </w:p>
        </w:tc>
        <w:tc>
          <w:tcPr>
            <w:tcW w:w="1271" w:type="dxa"/>
          </w:tcPr>
          <w:p w:rsidR="00797EB6" w:rsidRDefault="00797EB6">
            <w:pPr>
              <w:pStyle w:val="ConsPlusNormal"/>
            </w:pPr>
            <w:r>
              <w:t>-</w:t>
            </w:r>
          </w:p>
        </w:tc>
        <w:tc>
          <w:tcPr>
            <w:tcW w:w="1130" w:type="dxa"/>
          </w:tcPr>
          <w:p w:rsidR="00797EB6" w:rsidRDefault="00797EB6">
            <w:pPr>
              <w:pStyle w:val="ConsPlusNormal"/>
            </w:pPr>
            <w:r>
              <w:t>-</w:t>
            </w:r>
          </w:p>
        </w:tc>
        <w:tc>
          <w:tcPr>
            <w:tcW w:w="1274" w:type="dxa"/>
          </w:tcPr>
          <w:p w:rsidR="00797EB6" w:rsidRDefault="00797EB6">
            <w:pPr>
              <w:pStyle w:val="ConsPlusNormal"/>
            </w:pPr>
            <w:r>
              <w:t>-</w:t>
            </w:r>
          </w:p>
        </w:tc>
        <w:tc>
          <w:tcPr>
            <w:tcW w:w="1130" w:type="dxa"/>
          </w:tcPr>
          <w:p w:rsidR="00797EB6" w:rsidRDefault="00797EB6">
            <w:pPr>
              <w:pStyle w:val="ConsPlusNormal"/>
            </w:pPr>
            <w:r>
              <w:t>-</w:t>
            </w:r>
          </w:p>
        </w:tc>
        <w:tc>
          <w:tcPr>
            <w:tcW w:w="1644" w:type="dxa"/>
          </w:tcPr>
          <w:p w:rsidR="00797EB6" w:rsidRDefault="00797EB6">
            <w:pPr>
              <w:pStyle w:val="ConsPlusNormal"/>
            </w:pPr>
            <w:r>
              <w:t>2015-2017</w:t>
            </w:r>
          </w:p>
        </w:tc>
        <w:tc>
          <w:tcPr>
            <w:tcW w:w="2381" w:type="dxa"/>
            <w:vMerge/>
          </w:tcPr>
          <w:p w:rsidR="00797EB6" w:rsidRDefault="00797EB6"/>
        </w:tc>
        <w:tc>
          <w:tcPr>
            <w:tcW w:w="3061" w:type="dxa"/>
            <w:vMerge/>
          </w:tcPr>
          <w:p w:rsidR="00797EB6" w:rsidRDefault="00797EB6"/>
        </w:tc>
      </w:tr>
      <w:tr w:rsidR="00797EB6">
        <w:tc>
          <w:tcPr>
            <w:tcW w:w="580" w:type="dxa"/>
          </w:tcPr>
          <w:p w:rsidR="00797EB6" w:rsidRDefault="00797EB6">
            <w:pPr>
              <w:pStyle w:val="ConsPlusNormal"/>
            </w:pPr>
            <w:r>
              <w:t>10.4</w:t>
            </w:r>
          </w:p>
        </w:tc>
        <w:tc>
          <w:tcPr>
            <w:tcW w:w="2721" w:type="dxa"/>
          </w:tcPr>
          <w:p w:rsidR="00797EB6" w:rsidRDefault="00797EB6">
            <w:pPr>
              <w:pStyle w:val="ConsPlusNormal"/>
            </w:pPr>
            <w:r>
              <w:t xml:space="preserve">Создание сети гемодиализных центров </w:t>
            </w:r>
            <w:r>
              <w:lastRenderedPageBreak/>
              <w:t>в Московской области и осуществление деятельности с их использованием, в том числе в рамках Московской областной программы государственных гарантий бесплатного оказания гражданам медицинской помощи</w:t>
            </w:r>
          </w:p>
        </w:tc>
        <w:tc>
          <w:tcPr>
            <w:tcW w:w="2098" w:type="dxa"/>
          </w:tcPr>
          <w:p w:rsidR="00797EB6" w:rsidRDefault="00797EB6">
            <w:pPr>
              <w:pStyle w:val="ConsPlusNormal"/>
            </w:pPr>
            <w:r>
              <w:lastRenderedPageBreak/>
              <w:t>Внебюджетные средства</w:t>
            </w:r>
          </w:p>
        </w:tc>
        <w:tc>
          <w:tcPr>
            <w:tcW w:w="1271" w:type="dxa"/>
          </w:tcPr>
          <w:p w:rsidR="00797EB6" w:rsidRDefault="00797EB6">
            <w:pPr>
              <w:pStyle w:val="ConsPlusNormal"/>
            </w:pPr>
            <w:r>
              <w:t>-</w:t>
            </w:r>
          </w:p>
        </w:tc>
        <w:tc>
          <w:tcPr>
            <w:tcW w:w="1271" w:type="dxa"/>
          </w:tcPr>
          <w:p w:rsidR="00797EB6" w:rsidRDefault="00797EB6">
            <w:pPr>
              <w:pStyle w:val="ConsPlusNormal"/>
            </w:pPr>
            <w:r>
              <w:t>-</w:t>
            </w:r>
          </w:p>
        </w:tc>
        <w:tc>
          <w:tcPr>
            <w:tcW w:w="1130" w:type="dxa"/>
          </w:tcPr>
          <w:p w:rsidR="00797EB6" w:rsidRDefault="00797EB6">
            <w:pPr>
              <w:pStyle w:val="ConsPlusNormal"/>
            </w:pPr>
            <w:r>
              <w:t>-</w:t>
            </w:r>
          </w:p>
        </w:tc>
        <w:tc>
          <w:tcPr>
            <w:tcW w:w="1274" w:type="dxa"/>
          </w:tcPr>
          <w:p w:rsidR="00797EB6" w:rsidRDefault="00797EB6">
            <w:pPr>
              <w:pStyle w:val="ConsPlusNormal"/>
            </w:pPr>
            <w:r>
              <w:t>-</w:t>
            </w:r>
          </w:p>
        </w:tc>
        <w:tc>
          <w:tcPr>
            <w:tcW w:w="1130" w:type="dxa"/>
          </w:tcPr>
          <w:p w:rsidR="00797EB6" w:rsidRDefault="00797EB6">
            <w:pPr>
              <w:pStyle w:val="ConsPlusNormal"/>
            </w:pPr>
            <w:r>
              <w:t>-</w:t>
            </w:r>
          </w:p>
        </w:tc>
        <w:tc>
          <w:tcPr>
            <w:tcW w:w="1644" w:type="dxa"/>
          </w:tcPr>
          <w:p w:rsidR="00797EB6" w:rsidRDefault="00797EB6">
            <w:pPr>
              <w:pStyle w:val="ConsPlusNormal"/>
            </w:pPr>
            <w:r>
              <w:t>2016-2019</w:t>
            </w:r>
          </w:p>
        </w:tc>
        <w:tc>
          <w:tcPr>
            <w:tcW w:w="2381" w:type="dxa"/>
            <w:vMerge/>
          </w:tcPr>
          <w:p w:rsidR="00797EB6" w:rsidRDefault="00797EB6"/>
        </w:tc>
        <w:tc>
          <w:tcPr>
            <w:tcW w:w="3061" w:type="dxa"/>
            <w:vMerge/>
          </w:tcPr>
          <w:p w:rsidR="00797EB6" w:rsidRDefault="00797EB6"/>
        </w:tc>
      </w:tr>
      <w:tr w:rsidR="00797EB6">
        <w:tc>
          <w:tcPr>
            <w:tcW w:w="580" w:type="dxa"/>
          </w:tcPr>
          <w:p w:rsidR="00797EB6" w:rsidRDefault="00797EB6">
            <w:pPr>
              <w:pStyle w:val="ConsPlusNormal"/>
            </w:pPr>
            <w:r>
              <w:lastRenderedPageBreak/>
              <w:t>10.5</w:t>
            </w:r>
          </w:p>
        </w:tc>
        <w:tc>
          <w:tcPr>
            <w:tcW w:w="2721" w:type="dxa"/>
          </w:tcPr>
          <w:p w:rsidR="00797EB6" w:rsidRDefault="00797EB6">
            <w:pPr>
              <w:pStyle w:val="ConsPlusNormal"/>
            </w:pPr>
            <w:r>
              <w:t>Строительство центра ядерной медицины</w:t>
            </w:r>
          </w:p>
        </w:tc>
        <w:tc>
          <w:tcPr>
            <w:tcW w:w="2098" w:type="dxa"/>
          </w:tcPr>
          <w:p w:rsidR="00797EB6" w:rsidRDefault="00797EB6">
            <w:pPr>
              <w:pStyle w:val="ConsPlusNormal"/>
            </w:pPr>
            <w:r>
              <w:t>Внебюджетные средства</w:t>
            </w:r>
          </w:p>
        </w:tc>
        <w:tc>
          <w:tcPr>
            <w:tcW w:w="1271" w:type="dxa"/>
          </w:tcPr>
          <w:p w:rsidR="00797EB6" w:rsidRDefault="00797EB6">
            <w:pPr>
              <w:pStyle w:val="ConsPlusNormal"/>
            </w:pPr>
            <w:r>
              <w:t>-</w:t>
            </w:r>
          </w:p>
        </w:tc>
        <w:tc>
          <w:tcPr>
            <w:tcW w:w="1271" w:type="dxa"/>
          </w:tcPr>
          <w:p w:rsidR="00797EB6" w:rsidRDefault="00797EB6">
            <w:pPr>
              <w:pStyle w:val="ConsPlusNormal"/>
            </w:pPr>
            <w:r>
              <w:t>-</w:t>
            </w:r>
          </w:p>
        </w:tc>
        <w:tc>
          <w:tcPr>
            <w:tcW w:w="1130" w:type="dxa"/>
          </w:tcPr>
          <w:p w:rsidR="00797EB6" w:rsidRDefault="00797EB6">
            <w:pPr>
              <w:pStyle w:val="ConsPlusNormal"/>
            </w:pPr>
            <w:r>
              <w:t>-</w:t>
            </w:r>
          </w:p>
        </w:tc>
        <w:tc>
          <w:tcPr>
            <w:tcW w:w="1274" w:type="dxa"/>
          </w:tcPr>
          <w:p w:rsidR="00797EB6" w:rsidRDefault="00797EB6">
            <w:pPr>
              <w:pStyle w:val="ConsPlusNormal"/>
            </w:pPr>
            <w:r>
              <w:t>-</w:t>
            </w:r>
          </w:p>
        </w:tc>
        <w:tc>
          <w:tcPr>
            <w:tcW w:w="1130" w:type="dxa"/>
          </w:tcPr>
          <w:p w:rsidR="00797EB6" w:rsidRDefault="00797EB6">
            <w:pPr>
              <w:pStyle w:val="ConsPlusNormal"/>
            </w:pPr>
            <w:r>
              <w:t>-</w:t>
            </w:r>
          </w:p>
        </w:tc>
        <w:tc>
          <w:tcPr>
            <w:tcW w:w="1644" w:type="dxa"/>
          </w:tcPr>
          <w:p w:rsidR="00797EB6" w:rsidRDefault="00797EB6">
            <w:pPr>
              <w:pStyle w:val="ConsPlusNormal"/>
            </w:pPr>
            <w:r>
              <w:t>2016-2019</w:t>
            </w:r>
          </w:p>
        </w:tc>
        <w:tc>
          <w:tcPr>
            <w:tcW w:w="2381" w:type="dxa"/>
            <w:vMerge/>
          </w:tcPr>
          <w:p w:rsidR="00797EB6" w:rsidRDefault="00797EB6"/>
        </w:tc>
        <w:tc>
          <w:tcPr>
            <w:tcW w:w="3061" w:type="dxa"/>
            <w:vMerge/>
          </w:tcPr>
          <w:p w:rsidR="00797EB6" w:rsidRDefault="00797EB6"/>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11. Проблема: Плохое сохранение объектов культурного наследия, низкая туристическая привлекательность районов Московской области, низкая конкурентоспособность туристского рынка, сохранение и популяризация историко-культурного наследия Московской области, развитие музейно-выставочного дела и народных промыслов на территории Подмосковья, формирование имиджа Московской области как привлекательной туристской дестинации, минимальное количество современных "площадок" для реализации проектов в сфере культуры (проведение концертов, мастер-классов, тренингов и др.), организации досуга жителей</w:t>
            </w:r>
          </w:p>
        </w:tc>
      </w:tr>
      <w:tr w:rsidR="00797EB6">
        <w:tc>
          <w:tcPr>
            <w:tcW w:w="580" w:type="dxa"/>
          </w:tcPr>
          <w:p w:rsidR="00797EB6" w:rsidRDefault="00797EB6">
            <w:pPr>
              <w:pStyle w:val="ConsPlusNormal"/>
            </w:pPr>
            <w:r>
              <w:t>11.1</w:t>
            </w:r>
          </w:p>
        </w:tc>
        <w:tc>
          <w:tcPr>
            <w:tcW w:w="2721" w:type="dxa"/>
          </w:tcPr>
          <w:p w:rsidR="00797EB6" w:rsidRDefault="00797EB6">
            <w:pPr>
              <w:pStyle w:val="ConsPlusNormal"/>
            </w:pPr>
            <w:r>
              <w:t>Строительство Дома культуры в городском поселении Зеленоградский Пушкинского муниципального района</w:t>
            </w:r>
          </w:p>
        </w:tc>
        <w:tc>
          <w:tcPr>
            <w:tcW w:w="2098" w:type="dxa"/>
          </w:tcPr>
          <w:p w:rsidR="00797EB6" w:rsidRDefault="00797EB6">
            <w:pPr>
              <w:pStyle w:val="ConsPlusNormal"/>
            </w:pPr>
            <w:r>
              <w:t>Внебюджетные средства</w:t>
            </w:r>
          </w:p>
        </w:tc>
        <w:tc>
          <w:tcPr>
            <w:tcW w:w="1271" w:type="dxa"/>
          </w:tcPr>
          <w:p w:rsidR="00797EB6" w:rsidRDefault="00797EB6">
            <w:pPr>
              <w:pStyle w:val="ConsPlusNormal"/>
            </w:pPr>
            <w:r>
              <w:t>-</w:t>
            </w:r>
          </w:p>
        </w:tc>
        <w:tc>
          <w:tcPr>
            <w:tcW w:w="1271" w:type="dxa"/>
          </w:tcPr>
          <w:p w:rsidR="00797EB6" w:rsidRDefault="00797EB6">
            <w:pPr>
              <w:pStyle w:val="ConsPlusNormal"/>
            </w:pPr>
            <w:r>
              <w:t>-</w:t>
            </w:r>
          </w:p>
        </w:tc>
        <w:tc>
          <w:tcPr>
            <w:tcW w:w="1130" w:type="dxa"/>
          </w:tcPr>
          <w:p w:rsidR="00797EB6" w:rsidRDefault="00797EB6">
            <w:pPr>
              <w:pStyle w:val="ConsPlusNormal"/>
            </w:pPr>
            <w:r>
              <w:t>-</w:t>
            </w:r>
          </w:p>
        </w:tc>
        <w:tc>
          <w:tcPr>
            <w:tcW w:w="1274" w:type="dxa"/>
          </w:tcPr>
          <w:p w:rsidR="00797EB6" w:rsidRDefault="00797EB6">
            <w:pPr>
              <w:pStyle w:val="ConsPlusNormal"/>
            </w:pPr>
            <w:r>
              <w:t>-</w:t>
            </w:r>
          </w:p>
        </w:tc>
        <w:tc>
          <w:tcPr>
            <w:tcW w:w="1130" w:type="dxa"/>
          </w:tcPr>
          <w:p w:rsidR="00797EB6" w:rsidRDefault="00797EB6">
            <w:pPr>
              <w:pStyle w:val="ConsPlusNormal"/>
            </w:pPr>
            <w:r>
              <w:t>-</w:t>
            </w:r>
          </w:p>
        </w:tc>
        <w:tc>
          <w:tcPr>
            <w:tcW w:w="1644" w:type="dxa"/>
          </w:tcPr>
          <w:p w:rsidR="00797EB6" w:rsidRDefault="00797EB6">
            <w:pPr>
              <w:pStyle w:val="ConsPlusNormal"/>
            </w:pPr>
            <w:r>
              <w:t>2015-2019</w:t>
            </w:r>
          </w:p>
        </w:tc>
        <w:tc>
          <w:tcPr>
            <w:tcW w:w="2381" w:type="dxa"/>
            <w:vMerge w:val="restart"/>
          </w:tcPr>
          <w:p w:rsidR="00797EB6" w:rsidRDefault="00797EB6">
            <w:pPr>
              <w:pStyle w:val="ConsPlusNormal"/>
            </w:pPr>
            <w:r>
              <w:t xml:space="preserve">Сохранение объектов культурного наследия, повышение туристической привлекательности районов Московской области, повышение конкурентоспособности туристского рынка, сохранение и популяризация историко-культурного </w:t>
            </w:r>
            <w:r>
              <w:lastRenderedPageBreak/>
              <w:t>наследия Московской области, развитие музейно-выставочного дела и народных промыслов на территории Подмосковья, формирование имиджа Московской области как привлекательной туристской дестинации, минимальное количество современных "площадок" для реализации проектов в сфере культуры (проведение концертов, мастер-классов, тренингов и др.), организации досуга жителей</w:t>
            </w:r>
          </w:p>
        </w:tc>
        <w:tc>
          <w:tcPr>
            <w:tcW w:w="3061" w:type="dxa"/>
            <w:vMerge w:val="restart"/>
          </w:tcPr>
          <w:p w:rsidR="00797EB6" w:rsidRDefault="00797EB6">
            <w:pPr>
              <w:pStyle w:val="ConsPlusNormal"/>
            </w:pPr>
            <w:r>
              <w:lastRenderedPageBreak/>
              <w:t>Министерство культуры Московской области,</w:t>
            </w:r>
          </w:p>
          <w:p w:rsidR="00797EB6" w:rsidRDefault="00797EB6">
            <w:pPr>
              <w:pStyle w:val="ConsPlusNormal"/>
            </w:pPr>
            <w:r>
              <w:t>Министерство инвестиций и инноваций Московской области</w:t>
            </w:r>
          </w:p>
        </w:tc>
      </w:tr>
      <w:tr w:rsidR="00797EB6">
        <w:tc>
          <w:tcPr>
            <w:tcW w:w="580" w:type="dxa"/>
          </w:tcPr>
          <w:p w:rsidR="00797EB6" w:rsidRDefault="00797EB6">
            <w:pPr>
              <w:pStyle w:val="ConsPlusNormal"/>
            </w:pPr>
            <w:r>
              <w:t>11.2</w:t>
            </w:r>
          </w:p>
        </w:tc>
        <w:tc>
          <w:tcPr>
            <w:tcW w:w="2721" w:type="dxa"/>
          </w:tcPr>
          <w:p w:rsidR="00797EB6" w:rsidRDefault="00797EB6">
            <w:pPr>
              <w:pStyle w:val="ConsPlusNormal"/>
            </w:pPr>
            <w:r>
              <w:t>Строительство Дома культуры в городском поселении Оболенск Серпуховского муниципального района</w:t>
            </w:r>
          </w:p>
        </w:tc>
        <w:tc>
          <w:tcPr>
            <w:tcW w:w="2098" w:type="dxa"/>
          </w:tcPr>
          <w:p w:rsidR="00797EB6" w:rsidRDefault="00797EB6">
            <w:pPr>
              <w:pStyle w:val="ConsPlusNormal"/>
            </w:pPr>
            <w:r>
              <w:t>Внебюджетные средства</w:t>
            </w:r>
          </w:p>
        </w:tc>
        <w:tc>
          <w:tcPr>
            <w:tcW w:w="1271" w:type="dxa"/>
          </w:tcPr>
          <w:p w:rsidR="00797EB6" w:rsidRDefault="00797EB6">
            <w:pPr>
              <w:pStyle w:val="ConsPlusNormal"/>
            </w:pPr>
            <w:r>
              <w:t>-</w:t>
            </w:r>
          </w:p>
        </w:tc>
        <w:tc>
          <w:tcPr>
            <w:tcW w:w="1271" w:type="dxa"/>
          </w:tcPr>
          <w:p w:rsidR="00797EB6" w:rsidRDefault="00797EB6">
            <w:pPr>
              <w:pStyle w:val="ConsPlusNormal"/>
            </w:pPr>
            <w:r>
              <w:t>-</w:t>
            </w:r>
          </w:p>
        </w:tc>
        <w:tc>
          <w:tcPr>
            <w:tcW w:w="1130" w:type="dxa"/>
          </w:tcPr>
          <w:p w:rsidR="00797EB6" w:rsidRDefault="00797EB6">
            <w:pPr>
              <w:pStyle w:val="ConsPlusNormal"/>
            </w:pPr>
            <w:r>
              <w:t>-</w:t>
            </w:r>
          </w:p>
        </w:tc>
        <w:tc>
          <w:tcPr>
            <w:tcW w:w="1274" w:type="dxa"/>
          </w:tcPr>
          <w:p w:rsidR="00797EB6" w:rsidRDefault="00797EB6">
            <w:pPr>
              <w:pStyle w:val="ConsPlusNormal"/>
            </w:pPr>
            <w:r>
              <w:t>-</w:t>
            </w:r>
          </w:p>
        </w:tc>
        <w:tc>
          <w:tcPr>
            <w:tcW w:w="1130" w:type="dxa"/>
          </w:tcPr>
          <w:p w:rsidR="00797EB6" w:rsidRDefault="00797EB6">
            <w:pPr>
              <w:pStyle w:val="ConsPlusNormal"/>
            </w:pPr>
            <w:r>
              <w:t>-</w:t>
            </w:r>
          </w:p>
        </w:tc>
        <w:tc>
          <w:tcPr>
            <w:tcW w:w="1644" w:type="dxa"/>
          </w:tcPr>
          <w:p w:rsidR="00797EB6" w:rsidRDefault="00797EB6">
            <w:pPr>
              <w:pStyle w:val="ConsPlusNormal"/>
            </w:pPr>
            <w:r>
              <w:t>2015-2019</w:t>
            </w:r>
          </w:p>
        </w:tc>
        <w:tc>
          <w:tcPr>
            <w:tcW w:w="2381" w:type="dxa"/>
            <w:vMerge/>
          </w:tcPr>
          <w:p w:rsidR="00797EB6" w:rsidRDefault="00797EB6"/>
        </w:tc>
        <w:tc>
          <w:tcPr>
            <w:tcW w:w="3061" w:type="dxa"/>
            <w:vMerge/>
          </w:tcPr>
          <w:p w:rsidR="00797EB6" w:rsidRDefault="00797EB6"/>
        </w:tc>
      </w:tr>
      <w:tr w:rsidR="00797EB6">
        <w:tc>
          <w:tcPr>
            <w:tcW w:w="580" w:type="dxa"/>
          </w:tcPr>
          <w:p w:rsidR="00797EB6" w:rsidRDefault="00797EB6">
            <w:pPr>
              <w:pStyle w:val="ConsPlusNormal"/>
            </w:pPr>
            <w:r>
              <w:t>11.3</w:t>
            </w:r>
          </w:p>
        </w:tc>
        <w:tc>
          <w:tcPr>
            <w:tcW w:w="2721" w:type="dxa"/>
          </w:tcPr>
          <w:p w:rsidR="00797EB6" w:rsidRDefault="00797EB6">
            <w:pPr>
              <w:pStyle w:val="ConsPlusNormal"/>
            </w:pPr>
            <w:r>
              <w:t xml:space="preserve">Строительство Дома </w:t>
            </w:r>
            <w:r>
              <w:lastRenderedPageBreak/>
              <w:t>культуры в городском поселении Октябрьский Люберецкого муниципального района</w:t>
            </w:r>
          </w:p>
        </w:tc>
        <w:tc>
          <w:tcPr>
            <w:tcW w:w="2098" w:type="dxa"/>
          </w:tcPr>
          <w:p w:rsidR="00797EB6" w:rsidRDefault="00797EB6">
            <w:pPr>
              <w:pStyle w:val="ConsPlusNormal"/>
            </w:pPr>
            <w:r>
              <w:lastRenderedPageBreak/>
              <w:t xml:space="preserve">Внебюджетные </w:t>
            </w:r>
            <w:r>
              <w:lastRenderedPageBreak/>
              <w:t>средства</w:t>
            </w:r>
          </w:p>
        </w:tc>
        <w:tc>
          <w:tcPr>
            <w:tcW w:w="1271" w:type="dxa"/>
          </w:tcPr>
          <w:p w:rsidR="00797EB6" w:rsidRDefault="00797EB6">
            <w:pPr>
              <w:pStyle w:val="ConsPlusNormal"/>
            </w:pPr>
            <w:r>
              <w:lastRenderedPageBreak/>
              <w:t>-</w:t>
            </w:r>
          </w:p>
        </w:tc>
        <w:tc>
          <w:tcPr>
            <w:tcW w:w="1271" w:type="dxa"/>
          </w:tcPr>
          <w:p w:rsidR="00797EB6" w:rsidRDefault="00797EB6">
            <w:pPr>
              <w:pStyle w:val="ConsPlusNormal"/>
            </w:pPr>
            <w:r>
              <w:t>-</w:t>
            </w:r>
          </w:p>
        </w:tc>
        <w:tc>
          <w:tcPr>
            <w:tcW w:w="1130" w:type="dxa"/>
          </w:tcPr>
          <w:p w:rsidR="00797EB6" w:rsidRDefault="00797EB6">
            <w:pPr>
              <w:pStyle w:val="ConsPlusNormal"/>
            </w:pPr>
            <w:r>
              <w:t>-</w:t>
            </w:r>
          </w:p>
        </w:tc>
        <w:tc>
          <w:tcPr>
            <w:tcW w:w="1274" w:type="dxa"/>
          </w:tcPr>
          <w:p w:rsidR="00797EB6" w:rsidRDefault="00797EB6">
            <w:pPr>
              <w:pStyle w:val="ConsPlusNormal"/>
            </w:pPr>
            <w:r>
              <w:t>-</w:t>
            </w:r>
          </w:p>
        </w:tc>
        <w:tc>
          <w:tcPr>
            <w:tcW w:w="1130" w:type="dxa"/>
          </w:tcPr>
          <w:p w:rsidR="00797EB6" w:rsidRDefault="00797EB6">
            <w:pPr>
              <w:pStyle w:val="ConsPlusNormal"/>
            </w:pPr>
            <w:r>
              <w:t>-</w:t>
            </w:r>
          </w:p>
        </w:tc>
        <w:tc>
          <w:tcPr>
            <w:tcW w:w="1644" w:type="dxa"/>
          </w:tcPr>
          <w:p w:rsidR="00797EB6" w:rsidRDefault="00797EB6">
            <w:pPr>
              <w:pStyle w:val="ConsPlusNormal"/>
            </w:pPr>
            <w:r>
              <w:t>2015-2019</w:t>
            </w:r>
          </w:p>
        </w:tc>
        <w:tc>
          <w:tcPr>
            <w:tcW w:w="2381" w:type="dxa"/>
            <w:vMerge/>
          </w:tcPr>
          <w:p w:rsidR="00797EB6" w:rsidRDefault="00797EB6"/>
        </w:tc>
        <w:tc>
          <w:tcPr>
            <w:tcW w:w="3061" w:type="dxa"/>
            <w:vMerge/>
          </w:tcPr>
          <w:p w:rsidR="00797EB6" w:rsidRDefault="00797EB6"/>
        </w:tc>
      </w:tr>
      <w:tr w:rsidR="00797EB6">
        <w:tc>
          <w:tcPr>
            <w:tcW w:w="580" w:type="dxa"/>
          </w:tcPr>
          <w:p w:rsidR="00797EB6" w:rsidRDefault="00797EB6">
            <w:pPr>
              <w:pStyle w:val="ConsPlusNormal"/>
            </w:pPr>
            <w:r>
              <w:lastRenderedPageBreak/>
              <w:t>11.4</w:t>
            </w:r>
          </w:p>
        </w:tc>
        <w:tc>
          <w:tcPr>
            <w:tcW w:w="2721" w:type="dxa"/>
          </w:tcPr>
          <w:p w:rsidR="00797EB6" w:rsidRDefault="00797EB6">
            <w:pPr>
              <w:pStyle w:val="ConsPlusNormal"/>
            </w:pPr>
            <w:r>
              <w:t>Строительство Дома культуры в городском поселении Правдинский Пушкинского муниципального района</w:t>
            </w:r>
          </w:p>
        </w:tc>
        <w:tc>
          <w:tcPr>
            <w:tcW w:w="2098" w:type="dxa"/>
          </w:tcPr>
          <w:p w:rsidR="00797EB6" w:rsidRDefault="00797EB6">
            <w:pPr>
              <w:pStyle w:val="ConsPlusNormal"/>
            </w:pPr>
            <w:r>
              <w:t>Внебюджетные средства</w:t>
            </w:r>
          </w:p>
        </w:tc>
        <w:tc>
          <w:tcPr>
            <w:tcW w:w="1271" w:type="dxa"/>
          </w:tcPr>
          <w:p w:rsidR="00797EB6" w:rsidRDefault="00797EB6">
            <w:pPr>
              <w:pStyle w:val="ConsPlusNormal"/>
            </w:pPr>
            <w:r>
              <w:t>-</w:t>
            </w:r>
          </w:p>
        </w:tc>
        <w:tc>
          <w:tcPr>
            <w:tcW w:w="1271" w:type="dxa"/>
          </w:tcPr>
          <w:p w:rsidR="00797EB6" w:rsidRDefault="00797EB6">
            <w:pPr>
              <w:pStyle w:val="ConsPlusNormal"/>
            </w:pPr>
            <w:r>
              <w:t>-</w:t>
            </w:r>
          </w:p>
        </w:tc>
        <w:tc>
          <w:tcPr>
            <w:tcW w:w="1130" w:type="dxa"/>
          </w:tcPr>
          <w:p w:rsidR="00797EB6" w:rsidRDefault="00797EB6">
            <w:pPr>
              <w:pStyle w:val="ConsPlusNormal"/>
            </w:pPr>
            <w:r>
              <w:t>-</w:t>
            </w:r>
          </w:p>
        </w:tc>
        <w:tc>
          <w:tcPr>
            <w:tcW w:w="1274" w:type="dxa"/>
          </w:tcPr>
          <w:p w:rsidR="00797EB6" w:rsidRDefault="00797EB6">
            <w:pPr>
              <w:pStyle w:val="ConsPlusNormal"/>
            </w:pPr>
            <w:r>
              <w:t>-</w:t>
            </w:r>
          </w:p>
        </w:tc>
        <w:tc>
          <w:tcPr>
            <w:tcW w:w="1130" w:type="dxa"/>
          </w:tcPr>
          <w:p w:rsidR="00797EB6" w:rsidRDefault="00797EB6">
            <w:pPr>
              <w:pStyle w:val="ConsPlusNormal"/>
            </w:pPr>
            <w:r>
              <w:t>-</w:t>
            </w:r>
          </w:p>
        </w:tc>
        <w:tc>
          <w:tcPr>
            <w:tcW w:w="1644" w:type="dxa"/>
          </w:tcPr>
          <w:p w:rsidR="00797EB6" w:rsidRDefault="00797EB6">
            <w:pPr>
              <w:pStyle w:val="ConsPlusNormal"/>
            </w:pPr>
            <w:r>
              <w:t>2015-2019</w:t>
            </w:r>
          </w:p>
        </w:tc>
        <w:tc>
          <w:tcPr>
            <w:tcW w:w="2381" w:type="dxa"/>
            <w:vMerge/>
          </w:tcPr>
          <w:p w:rsidR="00797EB6" w:rsidRDefault="00797EB6"/>
        </w:tc>
        <w:tc>
          <w:tcPr>
            <w:tcW w:w="3061" w:type="dxa"/>
            <w:vMerge/>
          </w:tcPr>
          <w:p w:rsidR="00797EB6" w:rsidRDefault="00797EB6"/>
        </w:tc>
      </w:tr>
      <w:tr w:rsidR="00797EB6">
        <w:tc>
          <w:tcPr>
            <w:tcW w:w="580" w:type="dxa"/>
          </w:tcPr>
          <w:p w:rsidR="00797EB6" w:rsidRDefault="00797EB6">
            <w:pPr>
              <w:pStyle w:val="ConsPlusNormal"/>
            </w:pPr>
            <w:r>
              <w:t>11.5</w:t>
            </w:r>
          </w:p>
        </w:tc>
        <w:tc>
          <w:tcPr>
            <w:tcW w:w="2721" w:type="dxa"/>
          </w:tcPr>
          <w:p w:rsidR="00797EB6" w:rsidRDefault="00797EB6">
            <w:pPr>
              <w:pStyle w:val="ConsPlusNormal"/>
            </w:pPr>
            <w:r>
              <w:t>Строительство Дома культуры в городском поселении Скоропусковский Сергиево-Посадского муниципального района</w:t>
            </w:r>
          </w:p>
        </w:tc>
        <w:tc>
          <w:tcPr>
            <w:tcW w:w="2098" w:type="dxa"/>
          </w:tcPr>
          <w:p w:rsidR="00797EB6" w:rsidRDefault="00797EB6">
            <w:pPr>
              <w:pStyle w:val="ConsPlusNormal"/>
            </w:pPr>
            <w:r>
              <w:t>Внебюджетные средства</w:t>
            </w:r>
          </w:p>
        </w:tc>
        <w:tc>
          <w:tcPr>
            <w:tcW w:w="1271" w:type="dxa"/>
          </w:tcPr>
          <w:p w:rsidR="00797EB6" w:rsidRDefault="00797EB6">
            <w:pPr>
              <w:pStyle w:val="ConsPlusNormal"/>
            </w:pPr>
            <w:r>
              <w:t>-</w:t>
            </w:r>
          </w:p>
        </w:tc>
        <w:tc>
          <w:tcPr>
            <w:tcW w:w="1271" w:type="dxa"/>
          </w:tcPr>
          <w:p w:rsidR="00797EB6" w:rsidRDefault="00797EB6">
            <w:pPr>
              <w:pStyle w:val="ConsPlusNormal"/>
            </w:pPr>
            <w:r>
              <w:t>-</w:t>
            </w:r>
          </w:p>
        </w:tc>
        <w:tc>
          <w:tcPr>
            <w:tcW w:w="1130" w:type="dxa"/>
          </w:tcPr>
          <w:p w:rsidR="00797EB6" w:rsidRDefault="00797EB6">
            <w:pPr>
              <w:pStyle w:val="ConsPlusNormal"/>
            </w:pPr>
            <w:r>
              <w:t>-</w:t>
            </w:r>
          </w:p>
        </w:tc>
        <w:tc>
          <w:tcPr>
            <w:tcW w:w="1274" w:type="dxa"/>
          </w:tcPr>
          <w:p w:rsidR="00797EB6" w:rsidRDefault="00797EB6">
            <w:pPr>
              <w:pStyle w:val="ConsPlusNormal"/>
            </w:pPr>
            <w:r>
              <w:t>-</w:t>
            </w:r>
          </w:p>
        </w:tc>
        <w:tc>
          <w:tcPr>
            <w:tcW w:w="1130" w:type="dxa"/>
          </w:tcPr>
          <w:p w:rsidR="00797EB6" w:rsidRDefault="00797EB6">
            <w:pPr>
              <w:pStyle w:val="ConsPlusNormal"/>
            </w:pPr>
            <w:r>
              <w:t>-</w:t>
            </w:r>
          </w:p>
        </w:tc>
        <w:tc>
          <w:tcPr>
            <w:tcW w:w="1644" w:type="dxa"/>
          </w:tcPr>
          <w:p w:rsidR="00797EB6" w:rsidRDefault="00797EB6">
            <w:pPr>
              <w:pStyle w:val="ConsPlusNormal"/>
            </w:pPr>
            <w:r>
              <w:t>2015-2019</w:t>
            </w:r>
          </w:p>
        </w:tc>
        <w:tc>
          <w:tcPr>
            <w:tcW w:w="2381" w:type="dxa"/>
            <w:vMerge/>
          </w:tcPr>
          <w:p w:rsidR="00797EB6" w:rsidRDefault="00797EB6"/>
        </w:tc>
        <w:tc>
          <w:tcPr>
            <w:tcW w:w="3061" w:type="dxa"/>
            <w:vMerge/>
          </w:tcPr>
          <w:p w:rsidR="00797EB6" w:rsidRDefault="00797EB6"/>
        </w:tc>
      </w:tr>
      <w:tr w:rsidR="00797EB6">
        <w:tc>
          <w:tcPr>
            <w:tcW w:w="580" w:type="dxa"/>
          </w:tcPr>
          <w:p w:rsidR="00797EB6" w:rsidRDefault="00797EB6">
            <w:pPr>
              <w:pStyle w:val="ConsPlusNormal"/>
            </w:pPr>
            <w:r>
              <w:t>11.6</w:t>
            </w:r>
          </w:p>
        </w:tc>
        <w:tc>
          <w:tcPr>
            <w:tcW w:w="2721" w:type="dxa"/>
          </w:tcPr>
          <w:p w:rsidR="00797EB6" w:rsidRDefault="00797EB6">
            <w:pPr>
              <w:pStyle w:val="ConsPlusNormal"/>
            </w:pPr>
            <w:r>
              <w:t>Строительство Дома культуры в городском поселении Черкизово Пушкинского муниципального района</w:t>
            </w:r>
          </w:p>
        </w:tc>
        <w:tc>
          <w:tcPr>
            <w:tcW w:w="2098" w:type="dxa"/>
          </w:tcPr>
          <w:p w:rsidR="00797EB6" w:rsidRDefault="00797EB6">
            <w:pPr>
              <w:pStyle w:val="ConsPlusNormal"/>
            </w:pPr>
            <w:r>
              <w:t>Внебюджетные средства</w:t>
            </w:r>
          </w:p>
        </w:tc>
        <w:tc>
          <w:tcPr>
            <w:tcW w:w="1271" w:type="dxa"/>
          </w:tcPr>
          <w:p w:rsidR="00797EB6" w:rsidRDefault="00797EB6">
            <w:pPr>
              <w:pStyle w:val="ConsPlusNormal"/>
            </w:pPr>
            <w:r>
              <w:t>-</w:t>
            </w:r>
          </w:p>
        </w:tc>
        <w:tc>
          <w:tcPr>
            <w:tcW w:w="1271" w:type="dxa"/>
          </w:tcPr>
          <w:p w:rsidR="00797EB6" w:rsidRDefault="00797EB6">
            <w:pPr>
              <w:pStyle w:val="ConsPlusNormal"/>
            </w:pPr>
            <w:r>
              <w:t>-</w:t>
            </w:r>
          </w:p>
        </w:tc>
        <w:tc>
          <w:tcPr>
            <w:tcW w:w="1130" w:type="dxa"/>
          </w:tcPr>
          <w:p w:rsidR="00797EB6" w:rsidRDefault="00797EB6">
            <w:pPr>
              <w:pStyle w:val="ConsPlusNormal"/>
            </w:pPr>
            <w:r>
              <w:t>-</w:t>
            </w:r>
          </w:p>
        </w:tc>
        <w:tc>
          <w:tcPr>
            <w:tcW w:w="1274" w:type="dxa"/>
          </w:tcPr>
          <w:p w:rsidR="00797EB6" w:rsidRDefault="00797EB6">
            <w:pPr>
              <w:pStyle w:val="ConsPlusNormal"/>
            </w:pPr>
            <w:r>
              <w:t>-</w:t>
            </w:r>
          </w:p>
        </w:tc>
        <w:tc>
          <w:tcPr>
            <w:tcW w:w="1130" w:type="dxa"/>
          </w:tcPr>
          <w:p w:rsidR="00797EB6" w:rsidRDefault="00797EB6">
            <w:pPr>
              <w:pStyle w:val="ConsPlusNormal"/>
            </w:pPr>
            <w:r>
              <w:t>-</w:t>
            </w:r>
          </w:p>
        </w:tc>
        <w:tc>
          <w:tcPr>
            <w:tcW w:w="1644" w:type="dxa"/>
          </w:tcPr>
          <w:p w:rsidR="00797EB6" w:rsidRDefault="00797EB6">
            <w:pPr>
              <w:pStyle w:val="ConsPlusNormal"/>
            </w:pPr>
            <w:r>
              <w:t>2015-2019</w:t>
            </w:r>
          </w:p>
        </w:tc>
        <w:tc>
          <w:tcPr>
            <w:tcW w:w="2381" w:type="dxa"/>
            <w:vMerge/>
          </w:tcPr>
          <w:p w:rsidR="00797EB6" w:rsidRDefault="00797EB6"/>
        </w:tc>
        <w:tc>
          <w:tcPr>
            <w:tcW w:w="3061" w:type="dxa"/>
            <w:vMerge/>
          </w:tcPr>
          <w:p w:rsidR="00797EB6" w:rsidRDefault="00797EB6"/>
        </w:tc>
      </w:tr>
      <w:tr w:rsidR="00797EB6">
        <w:tc>
          <w:tcPr>
            <w:tcW w:w="580" w:type="dxa"/>
          </w:tcPr>
          <w:p w:rsidR="00797EB6" w:rsidRDefault="00797EB6">
            <w:pPr>
              <w:pStyle w:val="ConsPlusNormal"/>
            </w:pPr>
            <w:r>
              <w:t>11.7</w:t>
            </w:r>
          </w:p>
        </w:tc>
        <w:tc>
          <w:tcPr>
            <w:tcW w:w="2721" w:type="dxa"/>
          </w:tcPr>
          <w:p w:rsidR="00797EB6" w:rsidRDefault="00797EB6">
            <w:pPr>
              <w:pStyle w:val="ConsPlusNormal"/>
            </w:pPr>
            <w:r>
              <w:t>Строительство Дома культуры в городском поселении им. Цюрупы Воскресенского муниципального района</w:t>
            </w:r>
          </w:p>
        </w:tc>
        <w:tc>
          <w:tcPr>
            <w:tcW w:w="2098" w:type="dxa"/>
          </w:tcPr>
          <w:p w:rsidR="00797EB6" w:rsidRDefault="00797EB6">
            <w:pPr>
              <w:pStyle w:val="ConsPlusNormal"/>
            </w:pPr>
            <w:r>
              <w:t>Внебюджетные средства</w:t>
            </w:r>
          </w:p>
        </w:tc>
        <w:tc>
          <w:tcPr>
            <w:tcW w:w="1271" w:type="dxa"/>
          </w:tcPr>
          <w:p w:rsidR="00797EB6" w:rsidRDefault="00797EB6">
            <w:pPr>
              <w:pStyle w:val="ConsPlusNormal"/>
            </w:pPr>
            <w:r>
              <w:t>-</w:t>
            </w:r>
          </w:p>
        </w:tc>
        <w:tc>
          <w:tcPr>
            <w:tcW w:w="1271" w:type="dxa"/>
          </w:tcPr>
          <w:p w:rsidR="00797EB6" w:rsidRDefault="00797EB6">
            <w:pPr>
              <w:pStyle w:val="ConsPlusNormal"/>
            </w:pPr>
            <w:r>
              <w:t>-</w:t>
            </w:r>
          </w:p>
        </w:tc>
        <w:tc>
          <w:tcPr>
            <w:tcW w:w="1130" w:type="dxa"/>
          </w:tcPr>
          <w:p w:rsidR="00797EB6" w:rsidRDefault="00797EB6">
            <w:pPr>
              <w:pStyle w:val="ConsPlusNormal"/>
            </w:pPr>
            <w:r>
              <w:t>-</w:t>
            </w:r>
          </w:p>
        </w:tc>
        <w:tc>
          <w:tcPr>
            <w:tcW w:w="1274" w:type="dxa"/>
          </w:tcPr>
          <w:p w:rsidR="00797EB6" w:rsidRDefault="00797EB6">
            <w:pPr>
              <w:pStyle w:val="ConsPlusNormal"/>
            </w:pPr>
            <w:r>
              <w:t>-</w:t>
            </w:r>
          </w:p>
        </w:tc>
        <w:tc>
          <w:tcPr>
            <w:tcW w:w="1130" w:type="dxa"/>
          </w:tcPr>
          <w:p w:rsidR="00797EB6" w:rsidRDefault="00797EB6">
            <w:pPr>
              <w:pStyle w:val="ConsPlusNormal"/>
            </w:pPr>
            <w:r>
              <w:t>-</w:t>
            </w:r>
          </w:p>
        </w:tc>
        <w:tc>
          <w:tcPr>
            <w:tcW w:w="1644" w:type="dxa"/>
          </w:tcPr>
          <w:p w:rsidR="00797EB6" w:rsidRDefault="00797EB6">
            <w:pPr>
              <w:pStyle w:val="ConsPlusNormal"/>
            </w:pPr>
            <w:r>
              <w:t>2015-2019</w:t>
            </w:r>
          </w:p>
        </w:tc>
        <w:tc>
          <w:tcPr>
            <w:tcW w:w="2381" w:type="dxa"/>
            <w:vMerge/>
          </w:tcPr>
          <w:p w:rsidR="00797EB6" w:rsidRDefault="00797EB6"/>
        </w:tc>
        <w:tc>
          <w:tcPr>
            <w:tcW w:w="3061" w:type="dxa"/>
            <w:vMerge/>
          </w:tcPr>
          <w:p w:rsidR="00797EB6" w:rsidRDefault="00797EB6"/>
        </w:tc>
      </w:tr>
      <w:tr w:rsidR="00797EB6">
        <w:tc>
          <w:tcPr>
            <w:tcW w:w="580" w:type="dxa"/>
          </w:tcPr>
          <w:p w:rsidR="00797EB6" w:rsidRDefault="00797EB6">
            <w:pPr>
              <w:pStyle w:val="ConsPlusNormal"/>
            </w:pPr>
            <w:r>
              <w:t>11.8</w:t>
            </w:r>
          </w:p>
        </w:tc>
        <w:tc>
          <w:tcPr>
            <w:tcW w:w="2721" w:type="dxa"/>
          </w:tcPr>
          <w:p w:rsidR="00797EB6" w:rsidRDefault="00797EB6">
            <w:pPr>
              <w:pStyle w:val="ConsPlusNormal"/>
            </w:pPr>
            <w:r>
              <w:t xml:space="preserve">Строительство Дома культуры в сельском поселении Володарское Ленинского </w:t>
            </w:r>
            <w:r>
              <w:lastRenderedPageBreak/>
              <w:t>муниципального района</w:t>
            </w:r>
          </w:p>
        </w:tc>
        <w:tc>
          <w:tcPr>
            <w:tcW w:w="2098" w:type="dxa"/>
          </w:tcPr>
          <w:p w:rsidR="00797EB6" w:rsidRDefault="00797EB6">
            <w:pPr>
              <w:pStyle w:val="ConsPlusNormal"/>
            </w:pPr>
            <w:r>
              <w:lastRenderedPageBreak/>
              <w:t>Внебюджетные средства</w:t>
            </w:r>
          </w:p>
        </w:tc>
        <w:tc>
          <w:tcPr>
            <w:tcW w:w="1271" w:type="dxa"/>
          </w:tcPr>
          <w:p w:rsidR="00797EB6" w:rsidRDefault="00797EB6">
            <w:pPr>
              <w:pStyle w:val="ConsPlusNormal"/>
            </w:pPr>
            <w:r>
              <w:t>-</w:t>
            </w:r>
          </w:p>
        </w:tc>
        <w:tc>
          <w:tcPr>
            <w:tcW w:w="1271" w:type="dxa"/>
          </w:tcPr>
          <w:p w:rsidR="00797EB6" w:rsidRDefault="00797EB6">
            <w:pPr>
              <w:pStyle w:val="ConsPlusNormal"/>
            </w:pPr>
            <w:r>
              <w:t>-</w:t>
            </w:r>
          </w:p>
        </w:tc>
        <w:tc>
          <w:tcPr>
            <w:tcW w:w="1130" w:type="dxa"/>
          </w:tcPr>
          <w:p w:rsidR="00797EB6" w:rsidRDefault="00797EB6">
            <w:pPr>
              <w:pStyle w:val="ConsPlusNormal"/>
            </w:pPr>
            <w:r>
              <w:t>-</w:t>
            </w:r>
          </w:p>
        </w:tc>
        <w:tc>
          <w:tcPr>
            <w:tcW w:w="1274" w:type="dxa"/>
          </w:tcPr>
          <w:p w:rsidR="00797EB6" w:rsidRDefault="00797EB6">
            <w:pPr>
              <w:pStyle w:val="ConsPlusNormal"/>
            </w:pPr>
            <w:r>
              <w:t>-</w:t>
            </w:r>
          </w:p>
        </w:tc>
        <w:tc>
          <w:tcPr>
            <w:tcW w:w="1130" w:type="dxa"/>
          </w:tcPr>
          <w:p w:rsidR="00797EB6" w:rsidRDefault="00797EB6">
            <w:pPr>
              <w:pStyle w:val="ConsPlusNormal"/>
            </w:pPr>
            <w:r>
              <w:t>-</w:t>
            </w:r>
          </w:p>
        </w:tc>
        <w:tc>
          <w:tcPr>
            <w:tcW w:w="1644" w:type="dxa"/>
          </w:tcPr>
          <w:p w:rsidR="00797EB6" w:rsidRDefault="00797EB6">
            <w:pPr>
              <w:pStyle w:val="ConsPlusNormal"/>
            </w:pPr>
            <w:r>
              <w:t>2015-2019</w:t>
            </w:r>
          </w:p>
        </w:tc>
        <w:tc>
          <w:tcPr>
            <w:tcW w:w="2381" w:type="dxa"/>
            <w:vMerge/>
          </w:tcPr>
          <w:p w:rsidR="00797EB6" w:rsidRDefault="00797EB6"/>
        </w:tc>
        <w:tc>
          <w:tcPr>
            <w:tcW w:w="3061" w:type="dxa"/>
            <w:vMerge/>
          </w:tcPr>
          <w:p w:rsidR="00797EB6" w:rsidRDefault="00797EB6"/>
        </w:tc>
      </w:tr>
      <w:tr w:rsidR="00797EB6">
        <w:tc>
          <w:tcPr>
            <w:tcW w:w="580" w:type="dxa"/>
          </w:tcPr>
          <w:p w:rsidR="00797EB6" w:rsidRDefault="00797EB6">
            <w:pPr>
              <w:pStyle w:val="ConsPlusNormal"/>
            </w:pPr>
          </w:p>
        </w:tc>
        <w:tc>
          <w:tcPr>
            <w:tcW w:w="17981" w:type="dxa"/>
            <w:gridSpan w:val="10"/>
          </w:tcPr>
          <w:p w:rsidR="00797EB6" w:rsidRDefault="00797EB6">
            <w:pPr>
              <w:pStyle w:val="ConsPlusNormal"/>
            </w:pPr>
            <w:r>
              <w:t>12. Проблема: необходимость создания условий для развития конкуренции на рынке строительства</w:t>
            </w:r>
          </w:p>
        </w:tc>
      </w:tr>
      <w:tr w:rsidR="00797EB6">
        <w:tc>
          <w:tcPr>
            <w:tcW w:w="580" w:type="dxa"/>
          </w:tcPr>
          <w:p w:rsidR="00797EB6" w:rsidRDefault="00797EB6">
            <w:pPr>
              <w:pStyle w:val="ConsPlusNormal"/>
            </w:pPr>
            <w:r>
              <w:t>12.1</w:t>
            </w:r>
          </w:p>
        </w:tc>
        <w:tc>
          <w:tcPr>
            <w:tcW w:w="2721" w:type="dxa"/>
          </w:tcPr>
          <w:p w:rsidR="00797EB6" w:rsidRDefault="00797EB6">
            <w:pPr>
              <w:pStyle w:val="ConsPlusNormal"/>
            </w:pPr>
            <w:r>
              <w:t>Разработка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tc>
        <w:tc>
          <w:tcPr>
            <w:tcW w:w="2098" w:type="dxa"/>
          </w:tcPr>
          <w:p w:rsidR="00797EB6" w:rsidRDefault="00797EB6">
            <w:pPr>
              <w:pStyle w:val="ConsPlusNormal"/>
            </w:pPr>
            <w:r>
              <w:t>Средства бюджета Московской области</w:t>
            </w:r>
          </w:p>
        </w:tc>
        <w:tc>
          <w:tcPr>
            <w:tcW w:w="6076" w:type="dxa"/>
            <w:gridSpan w:val="5"/>
          </w:tcPr>
          <w:p w:rsidR="00797EB6" w:rsidRDefault="00797EB6">
            <w:pPr>
              <w:pStyle w:val="ConsPlusNormal"/>
            </w:pPr>
            <w:r>
              <w:t>В пределах средств на обеспечение деятельности исполнителя</w:t>
            </w:r>
          </w:p>
        </w:tc>
        <w:tc>
          <w:tcPr>
            <w:tcW w:w="1644" w:type="dxa"/>
          </w:tcPr>
          <w:p w:rsidR="00797EB6" w:rsidRDefault="00797EB6">
            <w:pPr>
              <w:pStyle w:val="ConsPlusNormal"/>
            </w:pPr>
            <w:r>
              <w:t>2015</w:t>
            </w:r>
          </w:p>
        </w:tc>
        <w:tc>
          <w:tcPr>
            <w:tcW w:w="2381" w:type="dxa"/>
          </w:tcPr>
          <w:p w:rsidR="00797EB6" w:rsidRDefault="00C508A4">
            <w:pPr>
              <w:pStyle w:val="ConsPlusNormal"/>
            </w:pPr>
            <w:hyperlink r:id="rId22" w:history="1">
              <w:r w:rsidR="00797EB6">
                <w:rPr>
                  <w:color w:val="0000FF"/>
                </w:rPr>
                <w:t>Распоряжение</w:t>
              </w:r>
            </w:hyperlink>
            <w:r w:rsidR="00797EB6">
              <w:t xml:space="preserve"> Министерства строительного комплекса Московской области от 19.12.2014 N 211</w:t>
            </w:r>
          </w:p>
        </w:tc>
        <w:tc>
          <w:tcPr>
            <w:tcW w:w="3061" w:type="dxa"/>
          </w:tcPr>
          <w:p w:rsidR="00797EB6" w:rsidRDefault="00797EB6">
            <w:pPr>
              <w:pStyle w:val="ConsPlusNormal"/>
            </w:pPr>
            <w:r>
              <w:t>Министерство строительного комплекса Московской области</w:t>
            </w:r>
          </w:p>
        </w:tc>
      </w:tr>
    </w:tbl>
    <w:p w:rsidR="00797EB6" w:rsidRDefault="00797EB6">
      <w:pPr>
        <w:sectPr w:rsidR="00797EB6">
          <w:pgSz w:w="16838" w:h="11905"/>
          <w:pgMar w:top="1701" w:right="1134" w:bottom="850" w:left="1134" w:header="0" w:footer="0" w:gutter="0"/>
          <w:cols w:space="720"/>
        </w:sectPr>
      </w:pPr>
    </w:p>
    <w:p w:rsidR="00797EB6" w:rsidRDefault="00797EB6">
      <w:pPr>
        <w:pStyle w:val="ConsPlusNormal"/>
        <w:jc w:val="both"/>
      </w:pPr>
    </w:p>
    <w:p w:rsidR="00797EB6" w:rsidRDefault="00797EB6">
      <w:pPr>
        <w:pStyle w:val="ConsPlusNormal"/>
        <w:jc w:val="both"/>
      </w:pPr>
    </w:p>
    <w:p w:rsidR="00797EB6" w:rsidRDefault="00797EB6">
      <w:pPr>
        <w:pStyle w:val="ConsPlusNormal"/>
        <w:jc w:val="both"/>
      </w:pPr>
    </w:p>
    <w:p w:rsidR="00797EB6" w:rsidRDefault="00797EB6">
      <w:pPr>
        <w:pStyle w:val="ConsPlusNormal"/>
        <w:jc w:val="both"/>
      </w:pPr>
    </w:p>
    <w:p w:rsidR="00797EB6" w:rsidRDefault="00797EB6">
      <w:pPr>
        <w:pStyle w:val="ConsPlusNormal"/>
        <w:jc w:val="both"/>
      </w:pPr>
    </w:p>
    <w:p w:rsidR="00797EB6" w:rsidRDefault="00797EB6">
      <w:pPr>
        <w:pStyle w:val="ConsPlusNormal"/>
        <w:jc w:val="right"/>
      </w:pPr>
      <w:r>
        <w:t>Утвержден</w:t>
      </w:r>
    </w:p>
    <w:p w:rsidR="00797EB6" w:rsidRDefault="00797EB6">
      <w:pPr>
        <w:pStyle w:val="ConsPlusNormal"/>
        <w:jc w:val="right"/>
      </w:pPr>
      <w:r>
        <w:t>постановлением Правительства</w:t>
      </w:r>
    </w:p>
    <w:p w:rsidR="00797EB6" w:rsidRDefault="00797EB6">
      <w:pPr>
        <w:pStyle w:val="ConsPlusNormal"/>
        <w:jc w:val="right"/>
      </w:pPr>
      <w:r>
        <w:t>Московской области</w:t>
      </w:r>
    </w:p>
    <w:p w:rsidR="00797EB6" w:rsidRDefault="00797EB6">
      <w:pPr>
        <w:pStyle w:val="ConsPlusNormal"/>
        <w:jc w:val="right"/>
      </w:pPr>
      <w:r>
        <w:t>от 17 ноября 2015 г. N 1073/44</w:t>
      </w:r>
    </w:p>
    <w:p w:rsidR="00797EB6" w:rsidRDefault="00797EB6">
      <w:pPr>
        <w:pStyle w:val="ConsPlusNormal"/>
        <w:jc w:val="both"/>
      </w:pPr>
    </w:p>
    <w:p w:rsidR="00797EB6" w:rsidRDefault="00797EB6">
      <w:pPr>
        <w:pStyle w:val="ConsPlusTitle"/>
        <w:jc w:val="center"/>
      </w:pPr>
      <w:bookmarkStart w:id="18" w:name="P1652"/>
      <w:bookmarkEnd w:id="18"/>
      <w:r>
        <w:t>АЛЬБОМ</w:t>
      </w:r>
    </w:p>
    <w:p w:rsidR="00797EB6" w:rsidRDefault="00797EB6">
      <w:pPr>
        <w:pStyle w:val="ConsPlusTitle"/>
        <w:jc w:val="center"/>
      </w:pPr>
      <w:r>
        <w:t>ЛУЧШИХ ПРАКТИК ПО СОДЕЙСТВИЮ РАЗВИТИЮ КОНКУРЕНЦИИ</w:t>
      </w:r>
    </w:p>
    <w:p w:rsidR="00797EB6" w:rsidRDefault="00797EB6">
      <w:pPr>
        <w:pStyle w:val="ConsPlusTitle"/>
        <w:jc w:val="center"/>
      </w:pPr>
      <w:r>
        <w:t>В МОСКОВСКОЙ ОБЛАСТИ</w:t>
      </w:r>
    </w:p>
    <w:p w:rsidR="00797EB6" w:rsidRDefault="00797EB6">
      <w:pPr>
        <w:pStyle w:val="ConsPlusNormal"/>
        <w:jc w:val="both"/>
      </w:pPr>
    </w:p>
    <w:p w:rsidR="00797EB6" w:rsidRDefault="00797EB6">
      <w:pPr>
        <w:pStyle w:val="ConsPlusNormal"/>
        <w:jc w:val="center"/>
      </w:pPr>
      <w:r>
        <w:t>I. Централизация закупок и иных конкурентных процедур</w:t>
      </w:r>
    </w:p>
    <w:p w:rsidR="00797EB6" w:rsidRDefault="00797EB6">
      <w:pPr>
        <w:pStyle w:val="ConsPlusNormal"/>
        <w:jc w:val="both"/>
      </w:pPr>
    </w:p>
    <w:p w:rsidR="00797EB6" w:rsidRDefault="00797EB6">
      <w:pPr>
        <w:pStyle w:val="ConsPlusNormal"/>
        <w:ind w:firstLine="540"/>
        <w:jc w:val="both"/>
      </w:pPr>
      <w:r>
        <w:t>С целью оптимизации процедур государственных и муниципальных закупок, а также максимально эффективного управления государственным и муниципальным имуществом в Московской области осуществляется деятельность, направленная на:</w:t>
      </w:r>
    </w:p>
    <w:p w:rsidR="00797EB6" w:rsidRDefault="00797EB6">
      <w:pPr>
        <w:pStyle w:val="ConsPlusNormal"/>
        <w:ind w:firstLine="540"/>
        <w:jc w:val="both"/>
      </w:pPr>
      <w:r>
        <w:t>повышение открытости, прозрачности и доступности закупок и иных конкурентных процедур;</w:t>
      </w:r>
    </w:p>
    <w:p w:rsidR="00797EB6" w:rsidRDefault="00797EB6">
      <w:pPr>
        <w:pStyle w:val="ConsPlusNormal"/>
        <w:ind w:firstLine="540"/>
        <w:jc w:val="both"/>
      </w:pPr>
      <w:r>
        <w:t>проведение конкурентных процедур в электронном виде;</w:t>
      </w:r>
    </w:p>
    <w:p w:rsidR="00797EB6" w:rsidRDefault="00797EB6">
      <w:pPr>
        <w:pStyle w:val="ConsPlusNormal"/>
        <w:ind w:firstLine="540"/>
        <w:jc w:val="both"/>
      </w:pPr>
      <w:r>
        <w:t>устранение (снижение) случаев закупки у единственного поставщика, приоритет применения конкурентных процедур;</w:t>
      </w:r>
    </w:p>
    <w:p w:rsidR="00797EB6" w:rsidRDefault="00797EB6">
      <w:pPr>
        <w:pStyle w:val="ConsPlusNormal"/>
        <w:ind w:firstLine="540"/>
        <w:jc w:val="both"/>
      </w:pPr>
      <w:r>
        <w:t>установление единого порядка закупок товаров, услуг для государственных и муниципальных нужд хозяйствующими субъектами, находящимися полностью или частично в собственности Московской области или муниципальных образований Московской области;</w:t>
      </w:r>
    </w:p>
    <w:p w:rsidR="00797EB6" w:rsidRDefault="00797EB6">
      <w:pPr>
        <w:pStyle w:val="ConsPlusNormal"/>
        <w:ind w:firstLine="540"/>
        <w:jc w:val="both"/>
      </w:pPr>
      <w:r>
        <w:t>введение механизма содействия участникам осуществления закупок, участникам торгов по вопросам получения электронной подписи, формирования заявок и подачи заявок на участие в конкурентных процедурах, правового сопровождения и оказания методической помощи при проведении конкурентных процедур;</w:t>
      </w:r>
    </w:p>
    <w:p w:rsidR="00797EB6" w:rsidRDefault="00797EB6">
      <w:pPr>
        <w:pStyle w:val="ConsPlusNormal"/>
        <w:ind w:firstLine="540"/>
        <w:jc w:val="both"/>
      </w:pPr>
      <w:r>
        <w:t>введение механизма централизации закупок, в частности, для учреждений здравоохранения, образования, культуры и спорта;</w:t>
      </w:r>
    </w:p>
    <w:p w:rsidR="00797EB6" w:rsidRDefault="00797EB6">
      <w:pPr>
        <w:pStyle w:val="ConsPlusNormal"/>
        <w:ind w:firstLine="540"/>
        <w:jc w:val="both"/>
      </w:pPr>
      <w:r>
        <w:t xml:space="preserve">введение двухуровневой системы закупок для обеспечения нужд заказчиков Московской области, в соответствии с которой закупки, относящиеся к первому уровню, осуществляются уполномоченным органом в сфере закупок товаров, работ, услуг во взаимодействии с заказчиками, а закупки второго уровня государственные заказчики осуществляют самостоятельно (в соответствии с </w:t>
      </w:r>
      <w:hyperlink r:id="rId23" w:history="1">
        <w:r>
          <w:rPr>
            <w:color w:val="0000FF"/>
          </w:rPr>
          <w:t>постановлением</w:t>
        </w:r>
      </w:hyperlink>
      <w:r>
        <w:t xml:space="preserve">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rsidR="00797EB6" w:rsidRDefault="00797EB6">
      <w:pPr>
        <w:pStyle w:val="ConsPlusNormal"/>
        <w:ind w:firstLine="540"/>
        <w:jc w:val="both"/>
      </w:pPr>
      <w:r>
        <w:t>Централизация и систематизация охватывают следующие виды закупочных и иных конкурентных процедур:</w:t>
      </w:r>
    </w:p>
    <w:p w:rsidR="00797EB6" w:rsidRDefault="00797EB6">
      <w:pPr>
        <w:pStyle w:val="ConsPlusNormal"/>
        <w:ind w:firstLine="540"/>
        <w:jc w:val="both"/>
      </w:pPr>
      <w:r>
        <w:t xml:space="preserve">осуществление закупок в соответствии с Федеральным </w:t>
      </w:r>
      <w:hyperlink r:id="rId2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Закон N 44-ФЗ);</w:t>
      </w:r>
    </w:p>
    <w:p w:rsidR="00797EB6" w:rsidRDefault="00797EB6">
      <w:pPr>
        <w:pStyle w:val="ConsPlusNormal"/>
        <w:ind w:firstLine="540"/>
        <w:jc w:val="both"/>
      </w:pPr>
      <w:r>
        <w:t xml:space="preserve">осуществление закупок в соответствии с Федеральным </w:t>
      </w:r>
      <w:hyperlink r:id="rId25" w:history="1">
        <w:r>
          <w:rPr>
            <w:color w:val="0000FF"/>
          </w:rPr>
          <w:t>законом</w:t>
        </w:r>
      </w:hyperlink>
      <w:r>
        <w:t xml:space="preserve"> от 18.07.2011 N 223-ФЗ "О закупках товаров, работ, услуг отдельными видами юридических лиц" (далее - Закон N 223-ФЗ);</w:t>
      </w:r>
    </w:p>
    <w:p w:rsidR="00797EB6" w:rsidRDefault="00797EB6">
      <w:pPr>
        <w:pStyle w:val="ConsPlusNormal"/>
        <w:ind w:firstLine="540"/>
        <w:jc w:val="both"/>
      </w:pPr>
      <w:r>
        <w:t>иные конкурентные процедуры по проведению следующих видов торгов:</w:t>
      </w:r>
    </w:p>
    <w:p w:rsidR="00797EB6" w:rsidRDefault="00797EB6">
      <w:pPr>
        <w:pStyle w:val="ConsPlusNonformat"/>
        <w:jc w:val="both"/>
      </w:pPr>
      <w:r>
        <w:t xml:space="preserve">      по продаже земельных участков;</w:t>
      </w:r>
    </w:p>
    <w:p w:rsidR="00797EB6" w:rsidRDefault="00797EB6">
      <w:pPr>
        <w:pStyle w:val="ConsPlusNonformat"/>
        <w:jc w:val="both"/>
      </w:pPr>
      <w:r>
        <w:t xml:space="preserve">      по продаже прав на заключение договоров аренды земельных участков;</w:t>
      </w:r>
    </w:p>
    <w:p w:rsidR="00797EB6" w:rsidRDefault="00797EB6">
      <w:pPr>
        <w:pStyle w:val="ConsPlusNonformat"/>
        <w:jc w:val="both"/>
      </w:pPr>
      <w:r>
        <w:lastRenderedPageBreak/>
        <w:t xml:space="preserve">      на право заключения договоров о развитии застроенной территории;</w:t>
      </w:r>
    </w:p>
    <w:p w:rsidR="00797EB6" w:rsidRDefault="00797EB6">
      <w:pPr>
        <w:pStyle w:val="ConsPlusNonformat"/>
        <w:jc w:val="both"/>
      </w:pPr>
      <w:r>
        <w:t xml:space="preserve">      по продаже имущества, в том числе связанных с приватизацией;</w:t>
      </w:r>
    </w:p>
    <w:p w:rsidR="00797EB6" w:rsidRDefault="00797EB6">
      <w:pPr>
        <w:pStyle w:val="ConsPlusNonformat"/>
        <w:jc w:val="both"/>
      </w:pPr>
      <w:r>
        <w:t xml:space="preserve">      на право  заключения  договоров  аренды, безвозмездного  пользования,</w:t>
      </w:r>
    </w:p>
    <w:p w:rsidR="00797EB6" w:rsidRDefault="00797EB6">
      <w:pPr>
        <w:pStyle w:val="ConsPlusNonformat"/>
        <w:jc w:val="both"/>
      </w:pPr>
      <w:r>
        <w:t>доверительного  управления имуществом, передачи прав владения и пользования</w:t>
      </w:r>
    </w:p>
    <w:p w:rsidR="00797EB6" w:rsidRDefault="00797EB6">
      <w:pPr>
        <w:pStyle w:val="ConsPlusNonformat"/>
        <w:jc w:val="both"/>
      </w:pPr>
      <w:r>
        <w:t>в отношении имущества;</w:t>
      </w:r>
    </w:p>
    <w:p w:rsidR="00797EB6" w:rsidRDefault="00797EB6">
      <w:pPr>
        <w:pStyle w:val="ConsPlusNonformat"/>
        <w:jc w:val="both"/>
      </w:pPr>
      <w:r>
        <w:t xml:space="preserve">      на право заключения концессионных соглашений;</w:t>
      </w:r>
    </w:p>
    <w:p w:rsidR="00797EB6" w:rsidRDefault="00797EB6">
      <w:pPr>
        <w:pStyle w:val="ConsPlusNonformat"/>
        <w:jc w:val="both"/>
      </w:pPr>
      <w:r>
        <w:t xml:space="preserve">      на право заключения соглашений о государственно-частном партнерстве;</w:t>
      </w:r>
    </w:p>
    <w:p w:rsidR="00797EB6" w:rsidRDefault="00797EB6">
      <w:pPr>
        <w:pStyle w:val="ConsPlusNonformat"/>
        <w:jc w:val="both"/>
      </w:pPr>
      <w:r>
        <w:t xml:space="preserve">      на право заключения договоров аренды лесных участков и продажи лесных</w:t>
      </w:r>
    </w:p>
    <w:p w:rsidR="00797EB6" w:rsidRDefault="00797EB6">
      <w:pPr>
        <w:pStyle w:val="ConsPlusNonformat"/>
        <w:jc w:val="both"/>
      </w:pPr>
      <w:r>
        <w:t>насаждений;</w:t>
      </w:r>
    </w:p>
    <w:p w:rsidR="00797EB6" w:rsidRDefault="00797EB6">
      <w:pPr>
        <w:pStyle w:val="ConsPlusNonformat"/>
        <w:jc w:val="both"/>
      </w:pPr>
      <w:r>
        <w:t xml:space="preserve">      на право пользования участками недр;</w:t>
      </w:r>
    </w:p>
    <w:p w:rsidR="00797EB6" w:rsidRDefault="00797EB6">
      <w:pPr>
        <w:pStyle w:val="ConsPlusNonformat"/>
        <w:jc w:val="both"/>
      </w:pPr>
      <w:r>
        <w:t xml:space="preserve">      на право заключения договоров водопользования;</w:t>
      </w:r>
    </w:p>
    <w:p w:rsidR="00797EB6" w:rsidRDefault="00797EB6">
      <w:pPr>
        <w:pStyle w:val="ConsPlusNonformat"/>
        <w:jc w:val="both"/>
      </w:pPr>
      <w:r>
        <w:t xml:space="preserve">      на право заключения охотхозяйственных соглашений;</w:t>
      </w:r>
    </w:p>
    <w:p w:rsidR="00797EB6" w:rsidRDefault="00797EB6">
      <w:pPr>
        <w:pStyle w:val="ConsPlusNonformat"/>
        <w:jc w:val="both"/>
      </w:pPr>
      <w:r>
        <w:t xml:space="preserve">      на право заключения  договоров  по установке и эксплуатации рекламных</w:t>
      </w:r>
    </w:p>
    <w:p w:rsidR="00797EB6" w:rsidRDefault="00797EB6">
      <w:pPr>
        <w:pStyle w:val="ConsPlusNonformat"/>
        <w:jc w:val="both"/>
      </w:pPr>
      <w:r>
        <w:t>конструкций;</w:t>
      </w:r>
    </w:p>
    <w:p w:rsidR="00797EB6" w:rsidRDefault="00797EB6">
      <w:pPr>
        <w:pStyle w:val="ConsPlusNonformat"/>
        <w:jc w:val="both"/>
      </w:pPr>
      <w:r>
        <w:t xml:space="preserve">      по отбору юридического  лица  независимо  от  организационно-правовой</w:t>
      </w:r>
    </w:p>
    <w:p w:rsidR="00797EB6" w:rsidRDefault="00797EB6">
      <w:pPr>
        <w:pStyle w:val="ConsPlusNonformat"/>
        <w:jc w:val="both"/>
      </w:pPr>
      <w:r>
        <w:t>формы,  индивидуального  предпринимателя  для осуществления деятельности по</w:t>
      </w:r>
    </w:p>
    <w:p w:rsidR="00797EB6" w:rsidRDefault="00797EB6">
      <w:pPr>
        <w:pStyle w:val="ConsPlusNonformat"/>
        <w:jc w:val="both"/>
      </w:pPr>
      <w:r>
        <w:t>управлению многоквартирным домом (управляющей организации).</w:t>
      </w:r>
    </w:p>
    <w:p w:rsidR="00797EB6" w:rsidRDefault="00797EB6">
      <w:pPr>
        <w:pStyle w:val="ConsPlusNormal"/>
        <w:ind w:firstLine="540"/>
        <w:jc w:val="both"/>
      </w:pPr>
      <w:r>
        <w:t>В целях централизации и систематизации закупок и иных конкурентных процедур на территории Московской области, проведения мониторинга, организации проведения, информационно-консультационного и аналитического сопровождения, развития информационного пространства в сфере закупок и иных конкурентных процедур образовано Государственное казенное учреждение Московской области "Региональный центр торгов" (далее - Учреждение).</w:t>
      </w:r>
    </w:p>
    <w:p w:rsidR="00797EB6" w:rsidRDefault="00797EB6">
      <w:pPr>
        <w:pStyle w:val="ConsPlusNormal"/>
        <w:ind w:firstLine="540"/>
        <w:jc w:val="both"/>
      </w:pPr>
      <w:r>
        <w:t>Предметом деятельности Учреждения являются:</w:t>
      </w:r>
    </w:p>
    <w:p w:rsidR="00797EB6" w:rsidRDefault="00797EB6">
      <w:pPr>
        <w:pStyle w:val="ConsPlusNormal"/>
        <w:ind w:firstLine="540"/>
        <w:jc w:val="both"/>
      </w:pPr>
      <w:r>
        <w:t>организация и проведение иных конкурентных процедур в Московской области;</w:t>
      </w:r>
    </w:p>
    <w:p w:rsidR="00797EB6" w:rsidRDefault="00797EB6">
      <w:pPr>
        <w:pStyle w:val="ConsPlusNormal"/>
        <w:ind w:firstLine="540"/>
        <w:jc w:val="both"/>
      </w:pPr>
      <w:r>
        <w:t>информационно-консультационное и аналитическое сопровождение иных конкурентных процедур в Московской области;</w:t>
      </w:r>
    </w:p>
    <w:p w:rsidR="00797EB6" w:rsidRDefault="00797EB6">
      <w:pPr>
        <w:pStyle w:val="ConsPlusNormal"/>
        <w:ind w:firstLine="540"/>
        <w:jc w:val="both"/>
      </w:pPr>
      <w:r>
        <w:t>развитие информационного пространства в области иных конкурентных процедур в Московской области;</w:t>
      </w:r>
    </w:p>
    <w:p w:rsidR="00797EB6" w:rsidRDefault="00797EB6">
      <w:pPr>
        <w:pStyle w:val="ConsPlusNormal"/>
        <w:ind w:firstLine="540"/>
        <w:jc w:val="both"/>
      </w:pPr>
      <w:r>
        <w:t>мониторинг проведения иных конкурентных процедур в Московской области.</w:t>
      </w:r>
    </w:p>
    <w:p w:rsidR="00797EB6" w:rsidRDefault="00797EB6">
      <w:pPr>
        <w:pStyle w:val="ConsPlusNormal"/>
        <w:ind w:firstLine="540"/>
        <w:jc w:val="both"/>
      </w:pPr>
      <w:r>
        <w:t>Для достижения указанных целей Учреждение:</w:t>
      </w:r>
    </w:p>
    <w:p w:rsidR="00797EB6" w:rsidRDefault="00797EB6">
      <w:pPr>
        <w:pStyle w:val="ConsPlusNormal"/>
        <w:ind w:firstLine="540"/>
        <w:jc w:val="both"/>
      </w:pPr>
      <w:r>
        <w:t>участвует в техническом сопровождении и развитии информационных систем Московской области, в том числе в информационно-телекоммуникационной сети "Интернет". В установленном порядке может быть оператором и заказчиком по разработке, развитию и сопровождению информационных систем в установленной сфере деятельности;</w:t>
      </w:r>
    </w:p>
    <w:p w:rsidR="00797EB6" w:rsidRDefault="00797EB6">
      <w:pPr>
        <w:pStyle w:val="ConsPlusNormal"/>
        <w:ind w:firstLine="540"/>
        <w:jc w:val="both"/>
      </w:pPr>
      <w:r>
        <w:t>осуществляет функции уполномоченного органа, организатора торгов, продавца, специализированной организации при проведении иных конкурентных процедур.</w:t>
      </w:r>
    </w:p>
    <w:p w:rsidR="00797EB6" w:rsidRDefault="00797EB6">
      <w:pPr>
        <w:pStyle w:val="ConsPlusNormal"/>
        <w:ind w:firstLine="540"/>
        <w:jc w:val="both"/>
      </w:pPr>
      <w:r>
        <w:t>В сфере иных конкурентных процедур Комитет по конкурентной политике Московской области (далее - Уполномоченный орган) совместно с Учреждением обеспечивают:</w:t>
      </w:r>
    </w:p>
    <w:p w:rsidR="00797EB6" w:rsidRDefault="00797EB6">
      <w:pPr>
        <w:pStyle w:val="ConsPlusNormal"/>
        <w:ind w:firstLine="540"/>
        <w:jc w:val="both"/>
      </w:pPr>
      <w:r>
        <w:t>единство нормативно-методических подходов, стандартов и правил проведения иных конкурентных процедур, формирование единого информационного пространства Московской области в сфере иных конкурентных процедур;</w:t>
      </w:r>
    </w:p>
    <w:p w:rsidR="00797EB6" w:rsidRDefault="00797EB6">
      <w:pPr>
        <w:pStyle w:val="ConsPlusNormal"/>
        <w:ind w:firstLine="540"/>
        <w:jc w:val="both"/>
      </w:pPr>
      <w:r>
        <w:t>исполнение требований законодательства по вопросам защиты конкуренции при проведении иных конкурентных процедур в Московской области;</w:t>
      </w:r>
    </w:p>
    <w:p w:rsidR="00797EB6" w:rsidRDefault="00797EB6">
      <w:pPr>
        <w:pStyle w:val="ConsPlusNormal"/>
        <w:ind w:firstLine="540"/>
        <w:jc w:val="both"/>
      </w:pPr>
      <w:r>
        <w:t>взаимодействие с центральными исполнительными органами государственной власти Московской области, государственными органами Московской области, органами местного самоуправления муниципальных образований Московской области;</w:t>
      </w:r>
    </w:p>
    <w:p w:rsidR="00797EB6" w:rsidRDefault="00797EB6">
      <w:pPr>
        <w:pStyle w:val="ConsPlusNormal"/>
        <w:ind w:firstLine="540"/>
        <w:jc w:val="both"/>
      </w:pPr>
      <w:r>
        <w:t>мониторинг размещения информации об иных конкурентных процедурах в информационно-телекоммуникационной сети "Интернет", в печатных изданиях и в региональной информационной системе Московской области в соответствии с требованиями федерального законодательства и законодательства Московской области;</w:t>
      </w:r>
    </w:p>
    <w:p w:rsidR="00797EB6" w:rsidRDefault="00797EB6">
      <w:pPr>
        <w:pStyle w:val="ConsPlusNormal"/>
        <w:ind w:firstLine="540"/>
        <w:jc w:val="both"/>
      </w:pPr>
      <w:r>
        <w:t>мониторинг иных конкурентных процедур Московской области, в том числе анализ начальных цен и цен заключаемых договоров (контрактов);</w:t>
      </w:r>
    </w:p>
    <w:p w:rsidR="00797EB6" w:rsidRDefault="00797EB6">
      <w:pPr>
        <w:pStyle w:val="ConsPlusNormal"/>
        <w:ind w:firstLine="540"/>
        <w:jc w:val="both"/>
      </w:pPr>
      <w:r>
        <w:lastRenderedPageBreak/>
        <w:t>мониторинг действующего рынка недвижимости, товаров (работ, услуг);</w:t>
      </w:r>
    </w:p>
    <w:p w:rsidR="00797EB6" w:rsidRDefault="00797EB6">
      <w:pPr>
        <w:pStyle w:val="ConsPlusNormal"/>
        <w:ind w:firstLine="540"/>
        <w:jc w:val="both"/>
      </w:pPr>
      <w:r>
        <w:t>проведение оценки имущества и имущественных прав в целях их реализации в соответствии с действующим законодательством;</w:t>
      </w:r>
    </w:p>
    <w:p w:rsidR="00797EB6" w:rsidRDefault="00797EB6">
      <w:pPr>
        <w:pStyle w:val="ConsPlusNormal"/>
        <w:ind w:firstLine="540"/>
        <w:jc w:val="both"/>
      </w:pPr>
      <w:r>
        <w:t>анализ начальных (стартовых) условий выставления объектов (имущества) на торги в целях их эффективной реализации;</w:t>
      </w:r>
    </w:p>
    <w:p w:rsidR="00797EB6" w:rsidRDefault="00797EB6">
      <w:pPr>
        <w:pStyle w:val="ConsPlusNormal"/>
        <w:ind w:firstLine="540"/>
        <w:jc w:val="both"/>
      </w:pPr>
      <w:r>
        <w:t>анализ рынка недвижимости, в том числе объектов собственности Московской области, в том числе муниципальных образований Московской области;</w:t>
      </w:r>
    </w:p>
    <w:p w:rsidR="00797EB6" w:rsidRDefault="00797EB6">
      <w:pPr>
        <w:pStyle w:val="ConsPlusNormal"/>
        <w:ind w:firstLine="540"/>
        <w:jc w:val="both"/>
      </w:pPr>
      <w:r>
        <w:t>методическое, информационно-техническое и организационное обеспечение иных конкурентных процедур, в том числе деятельности соответствующих комиссий, при необходимости привлекает экспертов и экспертные организации.</w:t>
      </w:r>
    </w:p>
    <w:p w:rsidR="00797EB6" w:rsidRDefault="00797EB6">
      <w:pPr>
        <w:pStyle w:val="ConsPlusNormal"/>
        <w:ind w:firstLine="540"/>
        <w:jc w:val="both"/>
      </w:pPr>
      <w:r>
        <w:t>Также Уполномоченный орган совместно с Учреждением осуществляют маркетинговые мероприятия и продвижение иных конкурентных процедур:</w:t>
      </w:r>
    </w:p>
    <w:p w:rsidR="00797EB6" w:rsidRDefault="00797EB6">
      <w:pPr>
        <w:pStyle w:val="ConsPlusNormal"/>
        <w:ind w:firstLine="540"/>
        <w:jc w:val="both"/>
      </w:pPr>
      <w:r>
        <w:t>разработку и распространение рекламно-издательской и полиграфической продукции;</w:t>
      </w:r>
    </w:p>
    <w:p w:rsidR="00797EB6" w:rsidRDefault="00797EB6">
      <w:pPr>
        <w:pStyle w:val="ConsPlusNormal"/>
        <w:ind w:firstLine="540"/>
        <w:jc w:val="both"/>
      </w:pPr>
      <w:r>
        <w:t>участие, проведение и организацию выставок, семинаров, презентаций, тренингов;</w:t>
      </w:r>
    </w:p>
    <w:p w:rsidR="00797EB6" w:rsidRDefault="00797EB6">
      <w:pPr>
        <w:pStyle w:val="ConsPlusNormal"/>
        <w:ind w:firstLine="540"/>
        <w:jc w:val="both"/>
      </w:pPr>
      <w:r>
        <w:t>демонстрацию объектов заинтересованным лицам, в том числе потенциальным участникам иных конкурентных процедур;</w:t>
      </w:r>
    </w:p>
    <w:p w:rsidR="00797EB6" w:rsidRDefault="00797EB6">
      <w:pPr>
        <w:pStyle w:val="ConsPlusNormal"/>
        <w:ind w:firstLine="540"/>
        <w:jc w:val="both"/>
      </w:pPr>
      <w:r>
        <w:t>информационное продвижение объектов, оформление и размещение баннеров, растяжек с информацией о предстоящей реализации имущества.</w:t>
      </w:r>
    </w:p>
    <w:p w:rsidR="00797EB6" w:rsidRDefault="00797EB6">
      <w:pPr>
        <w:pStyle w:val="ConsPlusNormal"/>
        <w:jc w:val="both"/>
      </w:pPr>
    </w:p>
    <w:p w:rsidR="00797EB6" w:rsidRDefault="00797EB6">
      <w:pPr>
        <w:pStyle w:val="ConsPlusNormal"/>
        <w:jc w:val="center"/>
      </w:pPr>
      <w:r>
        <w:t>II. Единая торговая площадка Московской области</w:t>
      </w:r>
    </w:p>
    <w:p w:rsidR="00797EB6" w:rsidRDefault="00797EB6">
      <w:pPr>
        <w:pStyle w:val="ConsPlusNormal"/>
        <w:jc w:val="both"/>
      </w:pPr>
    </w:p>
    <w:p w:rsidR="00797EB6" w:rsidRDefault="00797EB6">
      <w:pPr>
        <w:pStyle w:val="ConsPlusNormal"/>
        <w:ind w:firstLine="540"/>
        <w:jc w:val="both"/>
      </w:pPr>
      <w:r>
        <w:t>Единая торговая площадка Московской области представляет собой комплекс мероприятий, реализуемый Уполномоченным органом и Учреждением и включающий в себя основные направления деятельности по повышению эффективности конкурентных процедур, проводимых в Московской области.</w:t>
      </w:r>
    </w:p>
    <w:p w:rsidR="00797EB6" w:rsidRDefault="00797EB6">
      <w:pPr>
        <w:pStyle w:val="ConsPlusNormal"/>
        <w:ind w:firstLine="540"/>
        <w:jc w:val="both"/>
      </w:pPr>
      <w:r>
        <w:t>1. Единая торговая площадка Московской области создана в целях:</w:t>
      </w:r>
    </w:p>
    <w:p w:rsidR="00797EB6" w:rsidRDefault="00797EB6">
      <w:pPr>
        <w:pStyle w:val="ConsPlusNormal"/>
        <w:ind w:firstLine="540"/>
        <w:jc w:val="both"/>
      </w:pPr>
      <w:r>
        <w:t>1.1. Информационного обеспечения на всех этапах осуществления закупок товаров, работ, услуг для обеспечения государственных и муниципальных нужд, включая:</w:t>
      </w:r>
    </w:p>
    <w:p w:rsidR="00797EB6" w:rsidRDefault="00797EB6">
      <w:pPr>
        <w:pStyle w:val="ConsPlusNormal"/>
        <w:ind w:firstLine="540"/>
        <w:jc w:val="both"/>
      </w:pPr>
      <w:r>
        <w:t>планирование закупок товаров, работ, услуг;</w:t>
      </w:r>
    </w:p>
    <w:p w:rsidR="00797EB6" w:rsidRDefault="00797EB6">
      <w:pPr>
        <w:pStyle w:val="ConsPlusNormal"/>
        <w:ind w:firstLine="540"/>
        <w:jc w:val="both"/>
      </w:pPr>
      <w:r>
        <w:t>проведение процедур определения поставщиков (подрядчиков, исполнителей);</w:t>
      </w:r>
    </w:p>
    <w:p w:rsidR="00797EB6" w:rsidRDefault="00797EB6">
      <w:pPr>
        <w:pStyle w:val="ConsPlusNormal"/>
        <w:ind w:firstLine="540"/>
        <w:jc w:val="both"/>
      </w:pPr>
      <w:r>
        <w:t>заключение и исполнение государственных, муниципальных контрактов;</w:t>
      </w:r>
    </w:p>
    <w:p w:rsidR="00797EB6" w:rsidRDefault="00797EB6">
      <w:pPr>
        <w:pStyle w:val="ConsPlusNormal"/>
        <w:ind w:firstLine="540"/>
        <w:jc w:val="both"/>
      </w:pPr>
      <w:r>
        <w:t>мониторинг закупок товаров, работ, услуг;</w:t>
      </w:r>
    </w:p>
    <w:p w:rsidR="00797EB6" w:rsidRDefault="00797EB6">
      <w:pPr>
        <w:pStyle w:val="ConsPlusNormal"/>
        <w:ind w:firstLine="540"/>
        <w:jc w:val="both"/>
      </w:pPr>
      <w:r>
        <w:t>подготовку и принятие управленческих решений на основе единого информационного пространства, обеспечивающего структурированное хранение сведений обо всех этапах осуществления закупок.</w:t>
      </w:r>
    </w:p>
    <w:p w:rsidR="00797EB6" w:rsidRDefault="00797EB6">
      <w:pPr>
        <w:pStyle w:val="ConsPlusNormal"/>
        <w:ind w:firstLine="540"/>
        <w:jc w:val="both"/>
      </w:pPr>
      <w:r>
        <w:t>1.2. Функционирования и развития в Московской области контрактной системы в сфере закупок.</w:t>
      </w:r>
    </w:p>
    <w:p w:rsidR="00797EB6" w:rsidRDefault="00797EB6">
      <w:pPr>
        <w:pStyle w:val="ConsPlusNormal"/>
        <w:ind w:firstLine="540"/>
        <w:jc w:val="both"/>
      </w:pPr>
      <w:r>
        <w:t>1.2.1. Соблюдения принципов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797EB6" w:rsidRDefault="00797EB6">
      <w:pPr>
        <w:pStyle w:val="ConsPlusNormal"/>
        <w:ind w:firstLine="540"/>
        <w:jc w:val="both"/>
      </w:pPr>
      <w:r>
        <w:t xml:space="preserve">1.2.2. Обеспечения единства экономического пространства, создания условий для своевременного и полного удовлетворения потребностей юридических лиц, указанных в </w:t>
      </w:r>
      <w:hyperlink r:id="rId26" w:history="1">
        <w:r>
          <w:rPr>
            <w:color w:val="0000FF"/>
          </w:rPr>
          <w:t>части 2 статьи 1</w:t>
        </w:r>
      </w:hyperlink>
      <w:r>
        <w:t xml:space="preserve"> Закона N 223-ФЗ, в товарах, работах, услугах с необходимыми показателями цены, качества и надежности, эффективного использования денежных средств, развития добросовестной конкуренции, обеспечения гласности и прозрачности закупок, предотвращения коррупции и других злоупотреблений.</w:t>
      </w:r>
    </w:p>
    <w:p w:rsidR="00797EB6" w:rsidRDefault="00797EB6">
      <w:pPr>
        <w:pStyle w:val="ConsPlusNormal"/>
        <w:ind w:firstLine="540"/>
        <w:jc w:val="both"/>
      </w:pPr>
      <w:r>
        <w:t xml:space="preserve">1.2.3. Планирования, подготовки, организации и проведения иных видов торгов, эффективного использования денежных средств, развития добросовестной конкуренции, обеспечения гласности и прозрачности иных видов торгов, предотвращения коррупции и </w:t>
      </w:r>
      <w:r>
        <w:lastRenderedPageBreak/>
        <w:t>других злоупотреблений.</w:t>
      </w:r>
    </w:p>
    <w:p w:rsidR="00797EB6" w:rsidRDefault="00797EB6">
      <w:pPr>
        <w:pStyle w:val="ConsPlusNormal"/>
        <w:ind w:firstLine="540"/>
        <w:jc w:val="both"/>
      </w:pPr>
      <w:r>
        <w:t>2. Структура Единой торговой площадки включает в себя следующие структурные единицы:</w:t>
      </w:r>
    </w:p>
    <w:p w:rsidR="00797EB6" w:rsidRDefault="00797EB6">
      <w:pPr>
        <w:pStyle w:val="ConsPlusNormal"/>
        <w:ind w:firstLine="540"/>
        <w:jc w:val="both"/>
      </w:pPr>
      <w:r>
        <w:t>2.1. Единая автоматизированная система управления закупками Московской области (далее - ЕАСУЗ) - региональная информационная система в сфере закупок, интегрированная с официальным сайтом Российской Федерации в сети "Интернет" для размещения информации о размещении заказов на поставки товаров, выполнение работ, оказание услуг (www.zakupki.gov.ru), обеспечивающая автоматизацию процессов планирования, закупки товаров (работ, услуг), мониторинга закупок, аудита и контроля закупок. ЕАСУЗ включает в себя в том числе следующие подсистемы:</w:t>
      </w:r>
    </w:p>
    <w:p w:rsidR="00797EB6" w:rsidRDefault="00797EB6">
      <w:pPr>
        <w:pStyle w:val="ConsPlusNormal"/>
        <w:ind w:firstLine="540"/>
        <w:jc w:val="both"/>
      </w:pPr>
      <w:r>
        <w:t>2.1.1. Подсистему формирования динамических отчетов - предназначена для формирования аналитических отчетов с использованием набора показателей и возможностью изменения структуры отчетов в целях обеспечения контроля за исполнением планов закупок, планов-графиков закупок, проведением закупочных процедур и их результатами, а также заключением контрактов на закупку продукции для государственных нужд Московской области.</w:t>
      </w:r>
    </w:p>
    <w:p w:rsidR="00797EB6" w:rsidRDefault="00797EB6">
      <w:pPr>
        <w:pStyle w:val="ConsPlusNormal"/>
        <w:ind w:firstLine="540"/>
        <w:jc w:val="both"/>
      </w:pPr>
      <w:r>
        <w:t>2.1.2. Подсистему ведения реестра типовых форм - предназначена для формирования библиотеки типовых шаблонов документов и формирования на их основе отчетных и аналитических документов с использованием дополнительно вводимой пользователем информации.</w:t>
      </w:r>
    </w:p>
    <w:p w:rsidR="00797EB6" w:rsidRDefault="00797EB6">
      <w:pPr>
        <w:pStyle w:val="ConsPlusNormal"/>
        <w:ind w:firstLine="540"/>
        <w:jc w:val="both"/>
      </w:pPr>
      <w:r>
        <w:t>2.1.3. Подсистему ведения реестра контрактных служб и управляющих - предназначена для учета сведений о сотрудниках, осуществляющих контрактную работу.</w:t>
      </w:r>
    </w:p>
    <w:p w:rsidR="00797EB6" w:rsidRDefault="00797EB6">
      <w:pPr>
        <w:pStyle w:val="ConsPlusNormal"/>
        <w:ind w:firstLine="540"/>
        <w:jc w:val="both"/>
      </w:pPr>
      <w:r>
        <w:t>2.1.4. Подсистему унифицированного доступа - обеспечивает единую точку входа пользователя во все подсистемы, а также унифицированный доступ к информации общесистемного значения.</w:t>
      </w:r>
    </w:p>
    <w:p w:rsidR="00797EB6" w:rsidRDefault="00797EB6">
      <w:pPr>
        <w:pStyle w:val="ConsPlusNormal"/>
        <w:ind w:firstLine="540"/>
        <w:jc w:val="both"/>
      </w:pPr>
      <w:r>
        <w:t xml:space="preserve">2.1.5. Подсистему планирования, подготовки и проведения закупок в соответствии с </w:t>
      </w:r>
      <w:hyperlink r:id="rId27" w:history="1">
        <w:r>
          <w:rPr>
            <w:color w:val="0000FF"/>
          </w:rPr>
          <w:t>Законом</w:t>
        </w:r>
      </w:hyperlink>
      <w:r>
        <w:t xml:space="preserve"> N 44-ФЗ - предназначена для автоматизации закупочной деятельности в соответствии с </w:t>
      </w:r>
      <w:hyperlink r:id="rId28" w:history="1">
        <w:r>
          <w:rPr>
            <w:color w:val="0000FF"/>
          </w:rPr>
          <w:t>Законом</w:t>
        </w:r>
      </w:hyperlink>
      <w:r>
        <w:t xml:space="preserve"> N 44-ФЗ.</w:t>
      </w:r>
    </w:p>
    <w:p w:rsidR="00797EB6" w:rsidRDefault="00797EB6">
      <w:pPr>
        <w:pStyle w:val="ConsPlusNormal"/>
        <w:ind w:firstLine="540"/>
        <w:jc w:val="both"/>
      </w:pPr>
      <w:r>
        <w:t xml:space="preserve">2.1.6. Подсистему планирования, подготовки и проведения закупок в соответствии с </w:t>
      </w:r>
      <w:hyperlink r:id="rId29" w:history="1">
        <w:r>
          <w:rPr>
            <w:color w:val="0000FF"/>
          </w:rPr>
          <w:t>Законом</w:t>
        </w:r>
      </w:hyperlink>
      <w:r>
        <w:t xml:space="preserve"> N 223-ФЗ - предназначена для автоматизации закупочной деятельности в соответствии с </w:t>
      </w:r>
      <w:hyperlink r:id="rId30" w:history="1">
        <w:r>
          <w:rPr>
            <w:color w:val="0000FF"/>
          </w:rPr>
          <w:t>Законом</w:t>
        </w:r>
      </w:hyperlink>
      <w:r>
        <w:t xml:space="preserve"> N 223-ФЗ.</w:t>
      </w:r>
    </w:p>
    <w:p w:rsidR="00797EB6" w:rsidRDefault="00797EB6">
      <w:pPr>
        <w:pStyle w:val="ConsPlusNormal"/>
        <w:ind w:firstLine="540"/>
        <w:jc w:val="both"/>
      </w:pPr>
      <w:r>
        <w:t>2.1.7. Подсистему "Классификатор объектов закупок для обеспечения государственных нужд Московской области и муниципальных нужд" (далее - Классификатор) - систематизированный и сгруппированный по иерархическому принципу перечень в электронном виде товаров, работ, услуг, являющихся объектами осуществляемых государственными и муниципальными заказчиками, бюджетными учреждениями закупок, где каждому объекту закупки присвоен уникальный код.</w:t>
      </w:r>
    </w:p>
    <w:p w:rsidR="00797EB6" w:rsidRDefault="00797EB6">
      <w:pPr>
        <w:pStyle w:val="ConsPlusNormal"/>
        <w:ind w:firstLine="540"/>
        <w:jc w:val="both"/>
      </w:pPr>
      <w:r>
        <w:t>Классификатор предназначен для применения на всех этапах формирования закупки продукции (товаров, работ, услуг), включая формирование обоснований изменений бюджетных ассигнований; предложений по изменению непрограммной части расходов в соответствии с установленным порядком; перечня потребностей в продукции на очередной финансовый год и плановый период; формирования планов закупок, планов-графиков закупок; формирования отчетности по реализации целевых показателей государственных и муниципальных программ в установленном порядке.</w:t>
      </w:r>
    </w:p>
    <w:p w:rsidR="00797EB6" w:rsidRDefault="00797EB6">
      <w:pPr>
        <w:pStyle w:val="ConsPlusNormal"/>
        <w:ind w:firstLine="540"/>
        <w:jc w:val="both"/>
      </w:pPr>
      <w:r>
        <w:t xml:space="preserve">Классификатор обеспечивает связь кодов Общероссийского </w:t>
      </w:r>
      <w:hyperlink r:id="rId31" w:history="1">
        <w:r>
          <w:rPr>
            <w:color w:val="0000FF"/>
          </w:rPr>
          <w:t>классификатора</w:t>
        </w:r>
      </w:hyperlink>
      <w:r>
        <w:t xml:space="preserve"> продукции по видам экономической деятельности (ОКПД) и Общероссийского </w:t>
      </w:r>
      <w:hyperlink r:id="rId32" w:history="1">
        <w:r>
          <w:rPr>
            <w:color w:val="0000FF"/>
          </w:rPr>
          <w:t>классификатора</w:t>
        </w:r>
      </w:hyperlink>
      <w:r>
        <w:t xml:space="preserve"> видов экономической деятельности (ОКВЭД).</w:t>
      </w:r>
    </w:p>
    <w:p w:rsidR="00797EB6" w:rsidRDefault="00797EB6">
      <w:pPr>
        <w:pStyle w:val="ConsPlusNormal"/>
        <w:ind w:firstLine="540"/>
        <w:jc w:val="both"/>
      </w:pPr>
      <w:r>
        <w:t>Таким образом:</w:t>
      </w:r>
    </w:p>
    <w:p w:rsidR="00797EB6" w:rsidRDefault="00797EB6">
      <w:pPr>
        <w:pStyle w:val="ConsPlusNormal"/>
        <w:ind w:firstLine="540"/>
        <w:jc w:val="both"/>
      </w:pPr>
      <w:r>
        <w:t>осуществляется типизация закупки продукции (товаров, работ, услуг);</w:t>
      </w:r>
    </w:p>
    <w:p w:rsidR="00797EB6" w:rsidRDefault="00797EB6">
      <w:pPr>
        <w:pStyle w:val="ConsPlusNormal"/>
        <w:ind w:firstLine="540"/>
        <w:jc w:val="both"/>
      </w:pPr>
      <w:r>
        <w:t>повышается качество контроля планирования и осуществления закупки продукции и размещения;</w:t>
      </w:r>
    </w:p>
    <w:p w:rsidR="00797EB6" w:rsidRDefault="00797EB6">
      <w:pPr>
        <w:pStyle w:val="ConsPlusNormal"/>
        <w:ind w:firstLine="540"/>
        <w:jc w:val="both"/>
      </w:pPr>
      <w:r>
        <w:t xml:space="preserve">усиливается контроль реализации целевых показателей государственных программ, </w:t>
      </w:r>
      <w:r>
        <w:lastRenderedPageBreak/>
        <w:t>достигаемых посредством проведения процедур осуществления закупок.</w:t>
      </w:r>
    </w:p>
    <w:p w:rsidR="00797EB6" w:rsidRDefault="00797EB6">
      <w:pPr>
        <w:pStyle w:val="ConsPlusNormal"/>
        <w:ind w:firstLine="540"/>
        <w:jc w:val="both"/>
      </w:pPr>
      <w:r>
        <w:t>2.1.8. Подсистему Автоматизированной обработки Реализации Имущественных Прав (далее - АРИП) ЕАСУЗ - предназначена для:</w:t>
      </w:r>
    </w:p>
    <w:p w:rsidR="00797EB6" w:rsidRDefault="00797EB6">
      <w:pPr>
        <w:pStyle w:val="ConsPlusNormal"/>
        <w:ind w:firstLine="540"/>
        <w:jc w:val="both"/>
      </w:pPr>
      <w:r>
        <w:t>организации централизованного накопления, хранения и предоставления полной достоверной информации об объектах имущества Московской области, объектах имущества муниципальных образований Московской области или о правах на такое имущество, предназначенных для реализации на торгах, о соответствующих конкурентных процедурах по реализации имущества и прав на него, об участниках конкурентных процедур;</w:t>
      </w:r>
    </w:p>
    <w:p w:rsidR="00797EB6" w:rsidRDefault="00797EB6">
      <w:pPr>
        <w:pStyle w:val="ConsPlusNormal"/>
        <w:ind w:firstLine="540"/>
        <w:jc w:val="both"/>
      </w:pPr>
      <w:r>
        <w:t>автоматизации процессов:</w:t>
      </w:r>
    </w:p>
    <w:p w:rsidR="00797EB6" w:rsidRDefault="00797EB6">
      <w:pPr>
        <w:pStyle w:val="ConsPlusNonformat"/>
        <w:jc w:val="both"/>
      </w:pPr>
      <w:r>
        <w:t xml:space="preserve">      принятия  решений о  реализации  объектов  имущества  и/или  прав  на</w:t>
      </w:r>
    </w:p>
    <w:p w:rsidR="00797EB6" w:rsidRDefault="00797EB6">
      <w:pPr>
        <w:pStyle w:val="ConsPlusNonformat"/>
        <w:jc w:val="both"/>
      </w:pPr>
      <w:r>
        <w:t>имущество;</w:t>
      </w:r>
    </w:p>
    <w:p w:rsidR="00797EB6" w:rsidRDefault="00797EB6">
      <w:pPr>
        <w:pStyle w:val="ConsPlusNonformat"/>
        <w:jc w:val="both"/>
      </w:pPr>
      <w:r>
        <w:t xml:space="preserve">      планирования,   подготовки,   организации,   проведения  конкурентных</w:t>
      </w:r>
    </w:p>
    <w:p w:rsidR="00797EB6" w:rsidRDefault="00797EB6">
      <w:pPr>
        <w:pStyle w:val="ConsPlusNonformat"/>
        <w:jc w:val="both"/>
      </w:pPr>
      <w:r>
        <w:t>процедур   по  реализации  имущества  Московской  области  и  муниципальных</w:t>
      </w:r>
    </w:p>
    <w:p w:rsidR="00797EB6" w:rsidRDefault="00797EB6">
      <w:pPr>
        <w:pStyle w:val="ConsPlusNonformat"/>
        <w:jc w:val="both"/>
      </w:pPr>
      <w:r>
        <w:t>образований Московской области и/или прав на такое имущество;</w:t>
      </w:r>
    </w:p>
    <w:p w:rsidR="00797EB6" w:rsidRDefault="00797EB6">
      <w:pPr>
        <w:pStyle w:val="ConsPlusNonformat"/>
        <w:jc w:val="both"/>
      </w:pPr>
      <w:r>
        <w:t xml:space="preserve">      мониторинга  информации о  торгах,  заключения договоров и исполнения</w:t>
      </w:r>
    </w:p>
    <w:p w:rsidR="00797EB6" w:rsidRDefault="00797EB6">
      <w:pPr>
        <w:pStyle w:val="ConsPlusNonformat"/>
        <w:jc w:val="both"/>
      </w:pPr>
      <w:r>
        <w:t>заключенных договоров;</w:t>
      </w:r>
    </w:p>
    <w:p w:rsidR="00797EB6" w:rsidRDefault="00797EB6">
      <w:pPr>
        <w:pStyle w:val="ConsPlusNonformat"/>
        <w:jc w:val="both"/>
      </w:pPr>
      <w:r>
        <w:t xml:space="preserve">      оперативного  взаимодействия  исполнительных  органов государственной</w:t>
      </w:r>
    </w:p>
    <w:p w:rsidR="00797EB6" w:rsidRDefault="00797EB6">
      <w:pPr>
        <w:pStyle w:val="ConsPlusNonformat"/>
        <w:jc w:val="both"/>
      </w:pPr>
      <w:r>
        <w:t>власти  Московской  области,  государственных  органов  Московской области,</w:t>
      </w:r>
    </w:p>
    <w:p w:rsidR="00797EB6" w:rsidRDefault="00797EB6">
      <w:pPr>
        <w:pStyle w:val="ConsPlusNonformat"/>
        <w:jc w:val="both"/>
      </w:pPr>
      <w:r>
        <w:t>органов   местного   самоуправления  муниципальных  образований  Московской</w:t>
      </w:r>
    </w:p>
    <w:p w:rsidR="00797EB6" w:rsidRDefault="00797EB6">
      <w:pPr>
        <w:pStyle w:val="ConsPlusNonformat"/>
        <w:jc w:val="both"/>
      </w:pPr>
      <w:r>
        <w:t>области,  а  также подведомственных им организаций и при принятии решений о</w:t>
      </w:r>
    </w:p>
    <w:p w:rsidR="00797EB6" w:rsidRDefault="00797EB6">
      <w:pPr>
        <w:pStyle w:val="ConsPlusNonformat"/>
        <w:jc w:val="both"/>
      </w:pPr>
      <w:r>
        <w:t>реализации  имущества  и/или  прав  на  него, при планировании, подготовке,</w:t>
      </w:r>
    </w:p>
    <w:p w:rsidR="00797EB6" w:rsidRDefault="00797EB6">
      <w:pPr>
        <w:pStyle w:val="ConsPlusNonformat"/>
        <w:jc w:val="both"/>
      </w:pPr>
      <w:r>
        <w:t>организации,  проведении  конкурентных  процедур в имущественной сфере, при</w:t>
      </w:r>
    </w:p>
    <w:p w:rsidR="00797EB6" w:rsidRDefault="00797EB6">
      <w:pPr>
        <w:pStyle w:val="ConsPlusNonformat"/>
        <w:jc w:val="both"/>
      </w:pPr>
      <w:r>
        <w:t>заключении   договоров   по  итогам  конкурентных  процедур,  а  также  при</w:t>
      </w:r>
    </w:p>
    <w:p w:rsidR="00797EB6" w:rsidRDefault="00797EB6">
      <w:pPr>
        <w:pStyle w:val="ConsPlusNonformat"/>
        <w:jc w:val="both"/>
      </w:pPr>
      <w:r>
        <w:t>координации указанных процессов и контроле над ними;</w:t>
      </w:r>
    </w:p>
    <w:p w:rsidR="00797EB6" w:rsidRDefault="00797EB6">
      <w:pPr>
        <w:pStyle w:val="ConsPlusNonformat"/>
        <w:jc w:val="both"/>
      </w:pPr>
      <w:r>
        <w:t xml:space="preserve">    информационно-аналитической    поддержки    контроля   над   указанными</w:t>
      </w:r>
    </w:p>
    <w:p w:rsidR="00797EB6" w:rsidRDefault="00797EB6">
      <w:pPr>
        <w:pStyle w:val="ConsPlusNonformat"/>
        <w:jc w:val="both"/>
      </w:pPr>
      <w:r>
        <w:t>процессами   и  принятия  оперативных  и  стратегических  решений  в  сфере</w:t>
      </w:r>
    </w:p>
    <w:p w:rsidR="00797EB6" w:rsidRDefault="00797EB6">
      <w:pPr>
        <w:pStyle w:val="ConsPlusNonformat"/>
        <w:jc w:val="both"/>
      </w:pPr>
      <w:r>
        <w:t>управления имуществом Московской области.</w:t>
      </w:r>
    </w:p>
    <w:p w:rsidR="00797EB6" w:rsidRDefault="00797EB6">
      <w:pPr>
        <w:pStyle w:val="ConsPlusNormal"/>
        <w:ind w:firstLine="540"/>
        <w:jc w:val="both"/>
      </w:pPr>
      <w:r>
        <w:t xml:space="preserve">2.1.9. Подсистему "Электронный магазин" - обеспечивает потребности государственных заказчиков Московской области, муниципальных заказчиков и иных заказчиков в закупках товаров, работ, услуг, осуществляемых в случаях, установленных </w:t>
      </w:r>
      <w:hyperlink r:id="rId33" w:history="1">
        <w:r>
          <w:rPr>
            <w:color w:val="0000FF"/>
          </w:rPr>
          <w:t>пунктами 4</w:t>
        </w:r>
      </w:hyperlink>
      <w:r>
        <w:t xml:space="preserve"> и </w:t>
      </w:r>
      <w:hyperlink r:id="rId34" w:history="1">
        <w:r>
          <w:rPr>
            <w:color w:val="0000FF"/>
          </w:rPr>
          <w:t>5 части 1 статьи 93</w:t>
        </w:r>
      </w:hyperlink>
      <w:r>
        <w:t xml:space="preserve"> Закона N 44-ФЗ, и представляет собой способ реализации заказчиком возможностей по заключению контрактов с единственным поставщиком с учетом положений </w:t>
      </w:r>
      <w:hyperlink r:id="rId35" w:history="1">
        <w:r>
          <w:rPr>
            <w:color w:val="0000FF"/>
          </w:rPr>
          <w:t>пункта 15 статьи 34</w:t>
        </w:r>
      </w:hyperlink>
      <w:r>
        <w:t xml:space="preserve"> Закона N 44-ФЗ.</w:t>
      </w:r>
    </w:p>
    <w:p w:rsidR="00797EB6" w:rsidRDefault="00797EB6">
      <w:pPr>
        <w:pStyle w:val="ConsPlusNormal"/>
        <w:ind w:firstLine="540"/>
        <w:jc w:val="both"/>
      </w:pPr>
      <w:r>
        <w:t>"Электронный магазин" позволяет поставщикам оперативно размещать предложения, что способствует лучшему удовлетворению потребностей заказчиков при осуществлении закупок малого объема и позволяет:</w:t>
      </w:r>
    </w:p>
    <w:p w:rsidR="00797EB6" w:rsidRDefault="00797EB6">
      <w:pPr>
        <w:pStyle w:val="ConsPlusNormal"/>
        <w:ind w:firstLine="540"/>
        <w:jc w:val="both"/>
      </w:pPr>
      <w:r>
        <w:t>повысить уровень конкуренции участников;</w:t>
      </w:r>
    </w:p>
    <w:p w:rsidR="00797EB6" w:rsidRDefault="00797EB6">
      <w:pPr>
        <w:pStyle w:val="ConsPlusNormal"/>
        <w:ind w:firstLine="540"/>
        <w:jc w:val="both"/>
      </w:pPr>
      <w:r>
        <w:t>выбрать наиболее выгодное предложение;</w:t>
      </w:r>
    </w:p>
    <w:p w:rsidR="00797EB6" w:rsidRDefault="00797EB6">
      <w:pPr>
        <w:pStyle w:val="ConsPlusNormal"/>
        <w:ind w:firstLine="540"/>
        <w:jc w:val="both"/>
      </w:pPr>
      <w:r>
        <w:t>стимулировать хозяйственную деятельность субъектов малого и среднего предпринимательства;</w:t>
      </w:r>
    </w:p>
    <w:p w:rsidR="00797EB6" w:rsidRDefault="00797EB6">
      <w:pPr>
        <w:pStyle w:val="ConsPlusNormal"/>
        <w:ind w:firstLine="540"/>
        <w:jc w:val="both"/>
      </w:pPr>
      <w:r>
        <w:t>значительно сэкономить время на проведение процедуры.</w:t>
      </w:r>
    </w:p>
    <w:p w:rsidR="00797EB6" w:rsidRDefault="00797EB6">
      <w:pPr>
        <w:pStyle w:val="ConsPlusNormal"/>
        <w:ind w:firstLine="540"/>
        <w:jc w:val="both"/>
      </w:pPr>
      <w:r>
        <w:t>2.2. Единый портал торгов Московской области (www.torgi.mosreg.ru) - создан в целях развития конкурентной среды в Московской области, обеспечения открытости деятельности Градостроительного совета Московской области, оптимизации действий по размещению исполнительными органами государственной власти Московской области и органами местного самоуправления муниципальных образований Московской области информации о проведении конкурентных процедур.</w:t>
      </w:r>
    </w:p>
    <w:p w:rsidR="00797EB6" w:rsidRDefault="00797EB6">
      <w:pPr>
        <w:pStyle w:val="ConsPlusNormal"/>
        <w:ind w:firstLine="540"/>
        <w:jc w:val="both"/>
      </w:pPr>
      <w:r>
        <w:t>Посредством ЕАСУЗ осуществляется взаимодействие между заказчиками, Уполномоченным органом, специализированными организациями, иными потребителями информации о проведении конкурентных процедур.</w:t>
      </w:r>
    </w:p>
    <w:p w:rsidR="00797EB6" w:rsidRDefault="00797EB6">
      <w:pPr>
        <w:pStyle w:val="ConsPlusNormal"/>
        <w:jc w:val="both"/>
      </w:pPr>
    </w:p>
    <w:p w:rsidR="00797EB6" w:rsidRDefault="00797EB6">
      <w:pPr>
        <w:pStyle w:val="ConsPlusNormal"/>
        <w:jc w:val="center"/>
      </w:pPr>
      <w:r>
        <w:t>III. Унификация закупочных процедур</w:t>
      </w:r>
    </w:p>
    <w:p w:rsidR="00797EB6" w:rsidRDefault="00797EB6">
      <w:pPr>
        <w:pStyle w:val="ConsPlusNormal"/>
        <w:jc w:val="both"/>
      </w:pPr>
    </w:p>
    <w:p w:rsidR="00797EB6" w:rsidRDefault="00797EB6">
      <w:pPr>
        <w:pStyle w:val="ConsPlusNormal"/>
        <w:ind w:firstLine="540"/>
        <w:jc w:val="both"/>
      </w:pPr>
      <w:r>
        <w:t xml:space="preserve">В целях консультативно-методической помощи государственным и муниципальным заказчикам Московской области (далее - заказчики) при реализации норм </w:t>
      </w:r>
      <w:hyperlink r:id="rId36" w:history="1">
        <w:r>
          <w:rPr>
            <w:color w:val="0000FF"/>
          </w:rPr>
          <w:t>Закона</w:t>
        </w:r>
      </w:hyperlink>
      <w:r>
        <w:t xml:space="preserve"> N 44-ФЗ </w:t>
      </w:r>
      <w:r>
        <w:lastRenderedPageBreak/>
        <w:t>Уполномоченным органом принято решение о целесообразности унификации документов, применяемых заказчиками при осуществлении закупок для государственных и муниципальных нужд.</w:t>
      </w:r>
    </w:p>
    <w:p w:rsidR="00797EB6" w:rsidRDefault="00797EB6">
      <w:pPr>
        <w:pStyle w:val="ConsPlusNormal"/>
        <w:ind w:firstLine="540"/>
        <w:jc w:val="both"/>
      </w:pPr>
      <w:r>
        <w:t>Уполномоченным органом разработаны примерные формы документаций и контрактов:</w:t>
      </w:r>
    </w:p>
    <w:p w:rsidR="00797EB6" w:rsidRDefault="00797EB6">
      <w:pPr>
        <w:pStyle w:val="ConsPlusNormal"/>
        <w:ind w:firstLine="540"/>
        <w:jc w:val="both"/>
      </w:pPr>
      <w:r>
        <w:t>примерная форма конкурсной документации;</w:t>
      </w:r>
    </w:p>
    <w:p w:rsidR="00797EB6" w:rsidRDefault="00797EB6">
      <w:pPr>
        <w:pStyle w:val="ConsPlusNormal"/>
        <w:ind w:firstLine="540"/>
        <w:jc w:val="both"/>
      </w:pPr>
      <w:r>
        <w:t>примерная форма документации для конкурса с ограниченным участием;</w:t>
      </w:r>
    </w:p>
    <w:p w:rsidR="00797EB6" w:rsidRDefault="00797EB6">
      <w:pPr>
        <w:pStyle w:val="ConsPlusNormal"/>
        <w:ind w:firstLine="540"/>
        <w:jc w:val="both"/>
      </w:pPr>
      <w:r>
        <w:t>примерная форма документации для двухэтапного конкурса;</w:t>
      </w:r>
    </w:p>
    <w:p w:rsidR="00797EB6" w:rsidRDefault="00797EB6">
      <w:pPr>
        <w:pStyle w:val="ConsPlusNormal"/>
        <w:ind w:firstLine="540"/>
        <w:jc w:val="both"/>
      </w:pPr>
      <w:r>
        <w:t>примерная форма документации об аукционе в электронной форме;</w:t>
      </w:r>
    </w:p>
    <w:p w:rsidR="00797EB6" w:rsidRDefault="00797EB6">
      <w:pPr>
        <w:pStyle w:val="ConsPlusNormal"/>
        <w:ind w:firstLine="540"/>
        <w:jc w:val="both"/>
      </w:pPr>
      <w:r>
        <w:t>примерная форма заявки на участие в запросе котировок;</w:t>
      </w:r>
    </w:p>
    <w:p w:rsidR="00797EB6" w:rsidRDefault="00797EB6">
      <w:pPr>
        <w:pStyle w:val="ConsPlusNormal"/>
        <w:ind w:firstLine="540"/>
        <w:jc w:val="both"/>
      </w:pPr>
      <w:r>
        <w:t>примерная форма извещения о проведении запроса котировок;</w:t>
      </w:r>
    </w:p>
    <w:p w:rsidR="00797EB6" w:rsidRDefault="00797EB6">
      <w:pPr>
        <w:pStyle w:val="ConsPlusNormal"/>
        <w:ind w:firstLine="540"/>
        <w:jc w:val="both"/>
      </w:pPr>
      <w:r>
        <w:t>примерная форма документации о проведении запроса предложений;</w:t>
      </w:r>
    </w:p>
    <w:p w:rsidR="00797EB6" w:rsidRDefault="00797EB6">
      <w:pPr>
        <w:pStyle w:val="ConsPlusNormal"/>
        <w:ind w:firstLine="540"/>
        <w:jc w:val="both"/>
      </w:pPr>
      <w:r>
        <w:t>примерная форма государственного (муниципального) контракта (гражданско-правового договора бюджетного учреждения Московской области, муниципального бюджетного учреждения) на поставку товаров для государственных нужд Московской области (муниципальных нужд, нужд бюджетных учреждений Московской области, нужд муниципальных бюджетных учреждений);</w:t>
      </w:r>
    </w:p>
    <w:p w:rsidR="00797EB6" w:rsidRDefault="00797EB6">
      <w:pPr>
        <w:pStyle w:val="ConsPlusNormal"/>
        <w:ind w:firstLine="540"/>
        <w:jc w:val="both"/>
      </w:pPr>
      <w:r>
        <w:t>примерная форма государственного (муниципального) контракта (гражданско-правового договора бюджетного учреждения Московской области, муниципального бюджетного учреждения) на выполнение работ (оказание услуг) для государственных нужд Московской области (муниципальных нужд) (нужд бюджетных учреждений Московской области, нужд муниципальных бюджетных учреждений);</w:t>
      </w:r>
    </w:p>
    <w:p w:rsidR="00797EB6" w:rsidRDefault="00797EB6">
      <w:pPr>
        <w:pStyle w:val="ConsPlusNormal"/>
        <w:ind w:firstLine="540"/>
        <w:jc w:val="both"/>
      </w:pPr>
      <w:r>
        <w:t>примерная форма государственного (муниципального) контракта (гражданско-правового договора бюджетного учреждения Московской области, муниципального бюджетного учреждения) на выполнение строительных работ для государственных нужд Московской области (муниципальных нужд) (нужд бюджетных учреждений Московской области, нужд муниципальных бюджетных учреждений);</w:t>
      </w:r>
    </w:p>
    <w:p w:rsidR="00797EB6" w:rsidRDefault="00797EB6">
      <w:pPr>
        <w:pStyle w:val="ConsPlusNormal"/>
        <w:ind w:firstLine="540"/>
        <w:jc w:val="both"/>
      </w:pPr>
      <w:r>
        <w:t>образец оформления и инструкция по заполнению заявки на участие в закупке.</w:t>
      </w:r>
    </w:p>
    <w:p w:rsidR="00797EB6" w:rsidRDefault="00797EB6">
      <w:pPr>
        <w:pStyle w:val="ConsPlusNormal"/>
        <w:ind w:firstLine="540"/>
        <w:jc w:val="both"/>
      </w:pPr>
      <w:r>
        <w:t xml:space="preserve">Одновременно на территории Московской области осуществляют деятельность большое количество хозяйствующих субъектов, на которых распространяется действие </w:t>
      </w:r>
      <w:hyperlink r:id="rId37" w:history="1">
        <w:r>
          <w:rPr>
            <w:color w:val="0000FF"/>
          </w:rPr>
          <w:t>Закона</w:t>
        </w:r>
      </w:hyperlink>
      <w:r>
        <w:t xml:space="preserve"> N 223-ФЗ, устанавливающего общие принципы закупки товаров, работ, услуг и основные требования к закупке товаров, работ, услуг для определенных </w:t>
      </w:r>
      <w:hyperlink r:id="rId38" w:history="1">
        <w:r>
          <w:rPr>
            <w:color w:val="0000FF"/>
          </w:rPr>
          <w:t>Законом</w:t>
        </w:r>
      </w:hyperlink>
      <w:r>
        <w:t xml:space="preserve"> N 223-ФЗ юридических лиц.</w:t>
      </w:r>
    </w:p>
    <w:p w:rsidR="00797EB6" w:rsidRDefault="00797EB6">
      <w:pPr>
        <w:pStyle w:val="ConsPlusNormal"/>
        <w:ind w:firstLine="540"/>
        <w:jc w:val="both"/>
      </w:pPr>
      <w:r>
        <w:t>Анализ закупок указанных юридических лиц свидетельствует о необходимости осуществления:</w:t>
      </w:r>
    </w:p>
    <w:p w:rsidR="00797EB6" w:rsidRDefault="00797EB6">
      <w:pPr>
        <w:pStyle w:val="ConsPlusNormal"/>
        <w:ind w:firstLine="540"/>
        <w:jc w:val="both"/>
      </w:pPr>
      <w:r>
        <w:t>унификации и координации их закупочной деятельности в целях недопущения нарушений антимонопольного законодательства;</w:t>
      </w:r>
    </w:p>
    <w:p w:rsidR="00797EB6" w:rsidRDefault="00797EB6">
      <w:pPr>
        <w:pStyle w:val="ConsPlusNormal"/>
        <w:ind w:firstLine="540"/>
        <w:jc w:val="both"/>
      </w:pPr>
      <w:r>
        <w:t>усовершенствования системы закупок, повышения эффективности расходования денежных средств путем формирования единого подхода к проведению закупок на территории Московской области;</w:t>
      </w:r>
    </w:p>
    <w:p w:rsidR="00797EB6" w:rsidRDefault="00797EB6">
      <w:pPr>
        <w:pStyle w:val="ConsPlusNormal"/>
        <w:ind w:firstLine="540"/>
        <w:jc w:val="both"/>
      </w:pPr>
      <w:r>
        <w:t>обеспечения систематизации закупочной деятельности указанных юридических лиц, в том числе перевод закупочных процедур, осуществляемых указанными хозяйствующими субъектами, в электронный вид посредством ЕАСУЗ.</w:t>
      </w:r>
    </w:p>
    <w:p w:rsidR="00797EB6" w:rsidRDefault="00797EB6">
      <w:pPr>
        <w:pStyle w:val="ConsPlusNormal"/>
        <w:ind w:firstLine="540"/>
        <w:jc w:val="both"/>
      </w:pPr>
      <w:r>
        <w:t xml:space="preserve">Таким образом, в целях унификации отношений в сфере закупок товаров, работ, услуг отдельными видами юридических лиц, а также обеспечения эффективного использования средств, расширения возможностей участия юридических и физических лиц в закупке товаров, работ, услуг, развития добросовестной конкуренции, обеспечения гласности и прозрачности осуществления закупок, предотвращения коррупции и других злоупотреблений в сфере осуществления закупок, создания условий для своевременного и полного удовлетворения потребностей заказчиков в товарах, работах, услугах с необходимыми показателями цены, качества и надежности принято Типовое </w:t>
      </w:r>
      <w:hyperlink r:id="rId39" w:history="1">
        <w:r>
          <w:rPr>
            <w:color w:val="0000FF"/>
          </w:rPr>
          <w:t>положение</w:t>
        </w:r>
      </w:hyperlink>
      <w:r>
        <w:t xml:space="preserve"> о закупке товаров, работ, услуг (далее - Положение), утвержденное постановлением </w:t>
      </w:r>
      <w:r>
        <w:lastRenderedPageBreak/>
        <w:t>Правительства Московской области от 19.08.2014 N 666/31 "О мерах по реализации Федерального закона от 18.07.2011 N 223-ФЗ "О закупках товаров, работ, услуг отдельными видами юридических лиц" в Московской области".</w:t>
      </w:r>
    </w:p>
    <w:p w:rsidR="00797EB6" w:rsidRDefault="00797EB6">
      <w:pPr>
        <w:pStyle w:val="ConsPlusNormal"/>
        <w:ind w:firstLine="540"/>
        <w:jc w:val="both"/>
      </w:pPr>
      <w:r>
        <w:t xml:space="preserve">В соответствии с </w:t>
      </w:r>
      <w:hyperlink r:id="rId40" w:history="1">
        <w:r>
          <w:rPr>
            <w:color w:val="0000FF"/>
          </w:rPr>
          <w:t>Законом</w:t>
        </w:r>
      </w:hyperlink>
      <w:r>
        <w:t xml:space="preserve"> N 223-ФЗ в </w:t>
      </w:r>
      <w:hyperlink r:id="rId41" w:history="1">
        <w:r>
          <w:rPr>
            <w:color w:val="0000FF"/>
          </w:rPr>
          <w:t>Положении</w:t>
        </w:r>
      </w:hyperlink>
      <w:r>
        <w:t xml:space="preserve"> устанавливаются следующие принципы закупочной деятельности:</w:t>
      </w:r>
    </w:p>
    <w:p w:rsidR="00797EB6" w:rsidRDefault="00797EB6">
      <w:pPr>
        <w:pStyle w:val="ConsPlusNormal"/>
        <w:ind w:firstLine="540"/>
        <w:jc w:val="both"/>
      </w:pPr>
      <w:r>
        <w:t>информационная открытость закупки;</w:t>
      </w:r>
    </w:p>
    <w:p w:rsidR="00797EB6" w:rsidRDefault="00797EB6">
      <w:pPr>
        <w:pStyle w:val="ConsPlusNormal"/>
        <w:ind w:firstLine="540"/>
        <w:jc w:val="both"/>
      </w:pPr>
      <w:r>
        <w:t>равноправие, справедливость, отсутствие дискриминации и необоснованных ограничений конкуренции по отношению к участникам закупок;</w:t>
      </w:r>
    </w:p>
    <w:p w:rsidR="00797EB6" w:rsidRDefault="00797EB6">
      <w:pPr>
        <w:pStyle w:val="ConsPlusNormal"/>
        <w:ind w:firstLine="540"/>
        <w:jc w:val="both"/>
      </w:pPr>
      <w:r>
        <w:t>целевое и экономически эффективное расходование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заказчика;</w:t>
      </w:r>
    </w:p>
    <w:p w:rsidR="00797EB6" w:rsidRDefault="00797EB6">
      <w:pPr>
        <w:pStyle w:val="ConsPlusNormal"/>
        <w:ind w:firstLine="540"/>
        <w:jc w:val="both"/>
      </w:pPr>
      <w:r>
        <w:t>отсутствие ограничения допуска к участию в закупке путем установления неизмеримых требований к участникам закупки.</w:t>
      </w:r>
    </w:p>
    <w:p w:rsidR="00797EB6" w:rsidRDefault="00797EB6">
      <w:pPr>
        <w:pStyle w:val="ConsPlusNormal"/>
        <w:ind w:firstLine="540"/>
        <w:jc w:val="both"/>
      </w:pPr>
      <w:r>
        <w:t xml:space="preserve">В целях обеспечения организации закупочной деятельности в соответствии с </w:t>
      </w:r>
      <w:hyperlink r:id="rId42" w:history="1">
        <w:r>
          <w:rPr>
            <w:color w:val="0000FF"/>
          </w:rPr>
          <w:t>Положением</w:t>
        </w:r>
      </w:hyperlink>
      <w:r>
        <w:t xml:space="preserve"> заказчик выполняет планирование закупок, организацию и проведение закупок, заключение договоров и ведение отчетности по заключенным договорам, контроль исполнения договоров, иные функции, связанные с осуществлением закупок.</w:t>
      </w:r>
    </w:p>
    <w:p w:rsidR="00797EB6" w:rsidRDefault="00797EB6">
      <w:pPr>
        <w:pStyle w:val="ConsPlusNormal"/>
        <w:ind w:firstLine="540"/>
        <w:jc w:val="both"/>
      </w:pPr>
      <w:r>
        <w:t>В целях оптимизации процесса закупка продукции может осуществляется в электронной форме. Проведение конкурентных способов закупки в электронной форме осуществляется в соответствии с пунктами "</w:t>
      </w:r>
      <w:hyperlink r:id="rId43" w:history="1">
        <w:r>
          <w:rPr>
            <w:color w:val="0000FF"/>
          </w:rPr>
          <w:t>Условия</w:t>
        </w:r>
      </w:hyperlink>
      <w:r>
        <w:t xml:space="preserve"> проведения закупки в электронной форме" и "</w:t>
      </w:r>
      <w:hyperlink r:id="rId44" w:history="1">
        <w:r>
          <w:rPr>
            <w:color w:val="0000FF"/>
          </w:rPr>
          <w:t>Общий порядок</w:t>
        </w:r>
      </w:hyperlink>
      <w:r>
        <w:t xml:space="preserve"> осуществления действий при проведении закупки в электронной форме" Положения.</w:t>
      </w:r>
    </w:p>
    <w:p w:rsidR="00797EB6" w:rsidRDefault="00797EB6">
      <w:pPr>
        <w:pStyle w:val="ConsPlusNormal"/>
        <w:ind w:firstLine="540"/>
        <w:jc w:val="both"/>
      </w:pPr>
      <w:r>
        <w:t xml:space="preserve">Проведение конкурентных способов закупки в электронной форме осуществляется на электронных торговых площадках в сети "Интернет" в соответствии с их регламентами и требованиями </w:t>
      </w:r>
      <w:hyperlink r:id="rId45" w:history="1">
        <w:r>
          <w:rPr>
            <w:color w:val="0000FF"/>
          </w:rPr>
          <w:t>Положения</w:t>
        </w:r>
      </w:hyperlink>
      <w:r>
        <w:t>.</w:t>
      </w:r>
    </w:p>
    <w:p w:rsidR="00797EB6" w:rsidRDefault="00797EB6">
      <w:pPr>
        <w:pStyle w:val="ConsPlusNormal"/>
        <w:ind w:firstLine="540"/>
        <w:jc w:val="both"/>
      </w:pPr>
      <w:r>
        <w:t xml:space="preserve">В электронной форме в обязательном порядке проводятся закупки продукции, утвержденные </w:t>
      </w:r>
      <w:hyperlink r:id="rId46" w:history="1">
        <w:r>
          <w:rPr>
            <w:color w:val="0000FF"/>
          </w:rPr>
          <w:t>постановлением</w:t>
        </w:r>
      </w:hyperlink>
      <w:r>
        <w:t xml:space="preserve"> Правительства Российской Федерации от 21.06.2012 N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Комплект документации о закупке, извещение о проведении закупки в электронной форме подлежат обязательному размещению на официальном сайте, а также на сайте электронной торговой площадки, на котором будет проводиться закупка.</w:t>
      </w:r>
    </w:p>
    <w:p w:rsidR="00797EB6" w:rsidRDefault="00797EB6">
      <w:pPr>
        <w:pStyle w:val="ConsPlusNormal"/>
        <w:ind w:firstLine="540"/>
        <w:jc w:val="both"/>
      </w:pPr>
      <w:r>
        <w:t>Сведения о проведении закупки в электронной форме, включая наименование и адрес электронной торговой площадки в сети "Интернет", порядок и условия подачи заявок на участие в закупке, а также перечень иных действий, которые могут быть осуществлены в электронной форме, должны быть указаны в соответствующей документации о закупке.</w:t>
      </w:r>
    </w:p>
    <w:p w:rsidR="00797EB6" w:rsidRDefault="00797EB6">
      <w:pPr>
        <w:pStyle w:val="ConsPlusNormal"/>
        <w:ind w:firstLine="540"/>
        <w:jc w:val="both"/>
      </w:pPr>
      <w:r>
        <w:t xml:space="preserve">Общий порядок осуществления действий при проведении закупки в электронной форме устанавливается в </w:t>
      </w:r>
      <w:hyperlink r:id="rId47" w:history="1">
        <w:r>
          <w:rPr>
            <w:color w:val="0000FF"/>
          </w:rPr>
          <w:t>Положении</w:t>
        </w:r>
      </w:hyperlink>
      <w:r>
        <w:t xml:space="preserve">. В случаях, не оговоренных в документации о закупке, применяется регламент соответствующей электронной торговой площадки в части, не противоречащей </w:t>
      </w:r>
      <w:hyperlink r:id="rId48" w:history="1">
        <w:r>
          <w:rPr>
            <w:color w:val="0000FF"/>
          </w:rPr>
          <w:t>Положению</w:t>
        </w:r>
      </w:hyperlink>
      <w:r>
        <w:t>.</w:t>
      </w:r>
    </w:p>
    <w:p w:rsidR="00797EB6" w:rsidRDefault="00797EB6">
      <w:pPr>
        <w:pStyle w:val="ConsPlusNormal"/>
        <w:jc w:val="both"/>
      </w:pPr>
    </w:p>
    <w:p w:rsidR="00797EB6" w:rsidRDefault="00797EB6">
      <w:pPr>
        <w:pStyle w:val="ConsPlusNormal"/>
        <w:jc w:val="center"/>
      </w:pPr>
      <w:r>
        <w:t>IV. Дирекции единого заказчика</w:t>
      </w:r>
    </w:p>
    <w:p w:rsidR="00797EB6" w:rsidRDefault="00797EB6">
      <w:pPr>
        <w:pStyle w:val="ConsPlusNormal"/>
        <w:jc w:val="both"/>
      </w:pPr>
    </w:p>
    <w:p w:rsidR="00797EB6" w:rsidRDefault="00797EB6">
      <w:pPr>
        <w:pStyle w:val="ConsPlusNormal"/>
        <w:ind w:firstLine="540"/>
        <w:jc w:val="both"/>
      </w:pPr>
      <w:r>
        <w:t>В целях внедрения механизмов централизации закупок в отдельных сферах при Министерстве здравоохранения Московской области, Министерстве социального развития Московской области созданы и осуществляют деятельность Дирекции единого заказчика:</w:t>
      </w:r>
    </w:p>
    <w:p w:rsidR="00797EB6" w:rsidRDefault="00797EB6">
      <w:pPr>
        <w:pStyle w:val="ConsPlusNormal"/>
        <w:ind w:firstLine="540"/>
        <w:jc w:val="both"/>
      </w:pPr>
      <w:r>
        <w:t>Государственное казенное учреждение Московской области "Дирекция единого заказчика Министерства здравоохранения Московской области";</w:t>
      </w:r>
    </w:p>
    <w:p w:rsidR="00797EB6" w:rsidRDefault="00797EB6">
      <w:pPr>
        <w:pStyle w:val="ConsPlusNormal"/>
        <w:ind w:firstLine="540"/>
        <w:jc w:val="both"/>
      </w:pPr>
      <w:r>
        <w:lastRenderedPageBreak/>
        <w:t>Государственное казенное учреждение Московской области "Дирекция единого заказчика Министерства социального развития Московской области".</w:t>
      </w:r>
    </w:p>
    <w:p w:rsidR="00797EB6" w:rsidRDefault="00797EB6">
      <w:pPr>
        <w:pStyle w:val="ConsPlusNormal"/>
        <w:ind w:firstLine="540"/>
        <w:jc w:val="both"/>
      </w:pPr>
      <w:r>
        <w:t>Основной целью деятельности Дирекций является осуществление полномочий государственных заказчиков - указанных Министерств и учреждений, подведомственных Министерствам,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за исключением расходов, осуществляемых за счет приносящей доход деятельности.</w:t>
      </w:r>
    </w:p>
    <w:p w:rsidR="00797EB6" w:rsidRDefault="00797EB6">
      <w:pPr>
        <w:pStyle w:val="ConsPlusNormal"/>
        <w:jc w:val="both"/>
      </w:pPr>
    </w:p>
    <w:p w:rsidR="00797EB6" w:rsidRDefault="00797EB6">
      <w:pPr>
        <w:pStyle w:val="ConsPlusNormal"/>
        <w:jc w:val="center"/>
      </w:pPr>
      <w:r>
        <w:t>V. Формирование рейтинга эффективности и прозрачности</w:t>
      </w:r>
    </w:p>
    <w:p w:rsidR="00797EB6" w:rsidRDefault="00797EB6">
      <w:pPr>
        <w:pStyle w:val="ConsPlusNormal"/>
        <w:jc w:val="center"/>
      </w:pPr>
      <w:r>
        <w:t>осуществления закупок товаров, работ, услуг для обеспечения</w:t>
      </w:r>
    </w:p>
    <w:p w:rsidR="00797EB6" w:rsidRDefault="00797EB6">
      <w:pPr>
        <w:pStyle w:val="ConsPlusNormal"/>
        <w:jc w:val="center"/>
      </w:pPr>
      <w:r>
        <w:t>государственных нужд Московской области и муниципальных нужд</w:t>
      </w:r>
    </w:p>
    <w:p w:rsidR="00797EB6" w:rsidRDefault="00797EB6">
      <w:pPr>
        <w:pStyle w:val="ConsPlusNormal"/>
        <w:jc w:val="both"/>
      </w:pPr>
    </w:p>
    <w:p w:rsidR="00797EB6" w:rsidRDefault="00797EB6">
      <w:pPr>
        <w:pStyle w:val="ConsPlusNormal"/>
        <w:ind w:firstLine="540"/>
        <w:jc w:val="both"/>
      </w:pPr>
      <w:r>
        <w:t>1. Рейтинг эффективности и прозрачности осуществления закупок товаров, работ, услуг для обеспечения государственных нужд Московской области и муниципальных нужд (далее - Рейтинг) формируется и утверждается в целях совершенствования системы осуществления закупок товаров, работ, услуг для обеспечения государственных нужд Московской области и муниципальных нужд, обеспечения открытости и прозрачности осуществления таких закупок, предотвращения коррупции и других злоупотреблений в сфере закупок, повышения качества работы государственных заказчиков Московской области, муниципальных заказчиков Московской области, бюджетных учреждений Московской области, муниципальных бюджетных учреждений.</w:t>
      </w:r>
    </w:p>
    <w:p w:rsidR="00797EB6" w:rsidRDefault="00797EB6">
      <w:pPr>
        <w:pStyle w:val="ConsPlusNormal"/>
        <w:ind w:firstLine="540"/>
        <w:jc w:val="both"/>
      </w:pPr>
      <w:r>
        <w:t>2. Рейтинг формируется Уполномоченным органом два раза в год на основании утвержденных показателей эффективности и прозрачности осуществления закупок товаров, работ, услуг и методики расчета посредством ЕАСУЗ.</w:t>
      </w:r>
    </w:p>
    <w:p w:rsidR="00797EB6" w:rsidRDefault="00797EB6">
      <w:pPr>
        <w:pStyle w:val="ConsPlusNormal"/>
        <w:ind w:firstLine="540"/>
        <w:jc w:val="both"/>
      </w:pPr>
      <w:r>
        <w:t>3. Показатели эффективности и прозрачности осуществления закупок товаров, работ, услуг государственными заказчиками Московской области, бюджетными учреждениями Московской области, муниципальными заказчиками Московской области, муниципальными бюджетными учреждениями содержат показатели по следующим этапам:</w:t>
      </w:r>
    </w:p>
    <w:p w:rsidR="00797EB6" w:rsidRDefault="00797EB6">
      <w:pPr>
        <w:pStyle w:val="ConsPlusNormal"/>
        <w:ind w:firstLine="540"/>
        <w:jc w:val="both"/>
      </w:pPr>
      <w:r>
        <w:t>по этапу планирования закупок;</w:t>
      </w:r>
    </w:p>
    <w:p w:rsidR="00797EB6" w:rsidRDefault="00797EB6">
      <w:pPr>
        <w:pStyle w:val="ConsPlusNormal"/>
        <w:ind w:firstLine="540"/>
        <w:jc w:val="both"/>
      </w:pPr>
      <w:r>
        <w:t>по этапу определения поставщика (подрядчика, исполнителя);</w:t>
      </w:r>
    </w:p>
    <w:p w:rsidR="00797EB6" w:rsidRDefault="00797EB6">
      <w:pPr>
        <w:pStyle w:val="ConsPlusNormal"/>
        <w:ind w:firstLine="540"/>
        <w:jc w:val="both"/>
      </w:pPr>
      <w:r>
        <w:t>по этапу исполнения контрактов.</w:t>
      </w:r>
    </w:p>
    <w:p w:rsidR="00797EB6" w:rsidRDefault="00797EB6">
      <w:pPr>
        <w:pStyle w:val="ConsPlusNormal"/>
        <w:ind w:firstLine="540"/>
        <w:jc w:val="both"/>
      </w:pPr>
      <w:r>
        <w:t>3.1. К числу показателей эффективности и прозрачности осуществления товаров, работ, услуг заказчиками Московской области, бюджетными учреждениями Московской области, муниципальными заказчиками Московской области, муниципальными бюджетными учреждениями в рамках этапа планирования закупок отнесены следующие показатели:</w:t>
      </w:r>
    </w:p>
    <w:p w:rsidR="00797EB6" w:rsidRDefault="00797EB6">
      <w:pPr>
        <w:pStyle w:val="ConsPlusNormal"/>
        <w:ind w:firstLine="540"/>
        <w:jc w:val="both"/>
      </w:pPr>
      <w:r>
        <w:t xml:space="preserve">доля запланированных процедур среди субъектов малого предпринимательства в общем объеме запланированных процедур, за исключением закупок, предусмотренных </w:t>
      </w:r>
      <w:hyperlink r:id="rId49" w:history="1">
        <w:r>
          <w:rPr>
            <w:color w:val="0000FF"/>
          </w:rPr>
          <w:t>пунктом 1.1 статьи 30</w:t>
        </w:r>
      </w:hyperlink>
      <w:r>
        <w:t xml:space="preserve"> Закона N 44-ФЗ;</w:t>
      </w:r>
    </w:p>
    <w:p w:rsidR="00797EB6" w:rsidRDefault="00797EB6">
      <w:pPr>
        <w:pStyle w:val="ConsPlusNormal"/>
        <w:ind w:firstLine="540"/>
        <w:jc w:val="both"/>
      </w:pPr>
      <w:r>
        <w:t>доля (по сумме) опубликованных извещений о закупках (в том числе у единственного поставщика по соответствующим основаниям, требующим размещения извещений) от всех запланированных закупок в отчетном периоде (в том числе у единственного поставщика по соответствующим основаниям, требующим размещения извещений);</w:t>
      </w:r>
    </w:p>
    <w:p w:rsidR="00797EB6" w:rsidRDefault="00797EB6">
      <w:pPr>
        <w:pStyle w:val="ConsPlusNormal"/>
        <w:ind w:firstLine="540"/>
        <w:jc w:val="both"/>
      </w:pPr>
      <w:r>
        <w:t>доля вносимых изменений (по количеству) в планы закупок от общего количества запланированных закупок.</w:t>
      </w:r>
    </w:p>
    <w:p w:rsidR="00797EB6" w:rsidRDefault="00797EB6">
      <w:pPr>
        <w:pStyle w:val="ConsPlusNormal"/>
        <w:ind w:firstLine="540"/>
        <w:jc w:val="both"/>
      </w:pPr>
      <w:r>
        <w:t xml:space="preserve">3.2. К числу показателей эффективности и прозрачности осуществления товаров, работ, услуг заказчиками Московской области, бюджетными учреждениями Московской области, муниципальными заказчиками Московской области, муниципальными </w:t>
      </w:r>
      <w:r>
        <w:lastRenderedPageBreak/>
        <w:t>бюджетными учреждениями в рамках этапа определения поставщика (подрядчика, исполнителя) отнесены следующие показатели:</w:t>
      </w:r>
    </w:p>
    <w:p w:rsidR="00797EB6" w:rsidRDefault="00797EB6">
      <w:pPr>
        <w:pStyle w:val="ConsPlusNormal"/>
        <w:ind w:firstLine="540"/>
        <w:jc w:val="both"/>
      </w:pPr>
      <w:r>
        <w:t>доля контрактов, заключенных по несостоявшимся процедурам, от общей суммы контрактов, заключенных посредством конкурентных процедур;</w:t>
      </w:r>
    </w:p>
    <w:p w:rsidR="00797EB6" w:rsidRDefault="00797EB6">
      <w:pPr>
        <w:pStyle w:val="ConsPlusNormal"/>
        <w:ind w:firstLine="540"/>
        <w:jc w:val="both"/>
      </w:pPr>
      <w:r>
        <w:t>доля процедур (лотов), завершившихся заключением контрактов с субъектами малого предпринимательства, и объем привлечения к исполнению контракта субподрядчиков, соисполнителей из числа субъектов малого предпринимательства в общем объеме процедур (лотов), завершившихся заключением контрактов;</w:t>
      </w:r>
    </w:p>
    <w:p w:rsidR="00797EB6" w:rsidRDefault="00797EB6">
      <w:pPr>
        <w:pStyle w:val="ConsPlusNormal"/>
        <w:ind w:firstLine="540"/>
        <w:jc w:val="both"/>
      </w:pPr>
      <w:r>
        <w:t>среднее количество участников конкурентных процедур;</w:t>
      </w:r>
    </w:p>
    <w:p w:rsidR="00797EB6" w:rsidRDefault="00797EB6">
      <w:pPr>
        <w:pStyle w:val="ConsPlusNormal"/>
        <w:ind w:firstLine="540"/>
        <w:jc w:val="both"/>
      </w:pPr>
      <w:r>
        <w:t>процент снижения начальной (максимальной) цены контракта по контрактам, заключенным по несостоявшимся конкурентным процедурам;</w:t>
      </w:r>
    </w:p>
    <w:p w:rsidR="00797EB6" w:rsidRDefault="00797EB6">
      <w:pPr>
        <w:pStyle w:val="ConsPlusNormal"/>
        <w:ind w:firstLine="540"/>
        <w:jc w:val="both"/>
      </w:pPr>
      <w:r>
        <w:t>доля экономии бюджетных денежных средств в результате проведения конкурентных процедур (за исключением несостоявшихся);</w:t>
      </w:r>
    </w:p>
    <w:p w:rsidR="00797EB6" w:rsidRDefault="00797EB6">
      <w:pPr>
        <w:pStyle w:val="ConsPlusNormal"/>
        <w:ind w:firstLine="540"/>
        <w:jc w:val="both"/>
      </w:pPr>
      <w:r>
        <w:t>доля контрактов (по сумме) с истекшим сроком действия от всех зарегистрированных контрактов на последнюю дату отчетного периода.</w:t>
      </w:r>
    </w:p>
    <w:p w:rsidR="00797EB6" w:rsidRDefault="00797EB6">
      <w:pPr>
        <w:pStyle w:val="ConsPlusNormal"/>
        <w:ind w:firstLine="540"/>
        <w:jc w:val="both"/>
      </w:pPr>
      <w:r>
        <w:t>3.3. К числу показателей эффективности и прозрачности осуществления товаров, работ, услуг заказчиками Московской области, бюджетными учреждениями Московской области, муниципальными заказчиками Московской области, муниципальными бюджетными учреждениями в рамках этапа исполнения контрактов отнесены следующие показатели:</w:t>
      </w:r>
    </w:p>
    <w:p w:rsidR="00797EB6" w:rsidRDefault="00797EB6">
      <w:pPr>
        <w:pStyle w:val="ConsPlusNormal"/>
        <w:ind w:firstLine="540"/>
        <w:jc w:val="both"/>
      </w:pPr>
      <w:r>
        <w:t>доля контрактов (по сумме) с истекшим сроком исполнения подрядчиком (поставщиком, исполнителем) от всех зарегистрированных контрактов на последнюю дату отчетного периода;</w:t>
      </w:r>
    </w:p>
    <w:p w:rsidR="00797EB6" w:rsidRDefault="00797EB6">
      <w:pPr>
        <w:pStyle w:val="ConsPlusNormal"/>
        <w:ind w:firstLine="540"/>
        <w:jc w:val="both"/>
      </w:pPr>
      <w:r>
        <w:t>доля расторгнутых контрактов (по сумме) от объема всех исполненных и расторгнутых контрактов (по соглашению сторон);</w:t>
      </w:r>
    </w:p>
    <w:p w:rsidR="00797EB6" w:rsidRDefault="00797EB6">
      <w:pPr>
        <w:pStyle w:val="ConsPlusNormal"/>
        <w:ind w:firstLine="540"/>
        <w:jc w:val="both"/>
      </w:pPr>
      <w:r>
        <w:t>доля взысканной неустойки (пеней) от объема направленных исполнителю (поставщику) требований за просрочку исполнения обязательств;</w:t>
      </w:r>
    </w:p>
    <w:p w:rsidR="00797EB6" w:rsidRDefault="00797EB6">
      <w:pPr>
        <w:pStyle w:val="ConsPlusNormal"/>
        <w:ind w:firstLine="540"/>
        <w:jc w:val="both"/>
      </w:pPr>
      <w:r>
        <w:t>доля взысканной неустойки (штрафов) от объема направленных исполнителю (поставщику) претензий в связи с ненадлежащим исполнением обязательств.</w:t>
      </w:r>
    </w:p>
    <w:p w:rsidR="00797EB6" w:rsidRDefault="00797EB6">
      <w:pPr>
        <w:pStyle w:val="ConsPlusNormal"/>
        <w:ind w:firstLine="540"/>
        <w:jc w:val="both"/>
      </w:pPr>
      <w:r>
        <w:t>4. Внедрение Рейтинга позволяет совершенствовать систему осуществления закупок товаров, работ, услуг для обеспечения государственных нужд Московской области и муниципальных нужд, в том числе, учитывая автоматическое формирование Рейтинга в режиме реального времени, позволяет повысить уровень мотивации и качество работы государственных заказчиков Московской области, бюджетных учреждений Московской области, муниципальных заказчиков Московской области, муниципальных бюджетных учреждений.</w:t>
      </w:r>
    </w:p>
    <w:p w:rsidR="00797EB6" w:rsidRDefault="00797EB6">
      <w:pPr>
        <w:pStyle w:val="ConsPlusNormal"/>
        <w:jc w:val="both"/>
      </w:pPr>
    </w:p>
    <w:p w:rsidR="00797EB6" w:rsidRDefault="00797EB6">
      <w:pPr>
        <w:pStyle w:val="ConsPlusNormal"/>
        <w:jc w:val="center"/>
      </w:pPr>
      <w:r>
        <w:t>VI. Разработка и реализация государственных и муниципальных</w:t>
      </w:r>
    </w:p>
    <w:p w:rsidR="00797EB6" w:rsidRDefault="00797EB6">
      <w:pPr>
        <w:pStyle w:val="ConsPlusNormal"/>
        <w:jc w:val="center"/>
      </w:pPr>
      <w:r>
        <w:t>программ (подпрограмм) в сфере содействия</w:t>
      </w:r>
    </w:p>
    <w:p w:rsidR="00797EB6" w:rsidRDefault="00797EB6">
      <w:pPr>
        <w:pStyle w:val="ConsPlusNormal"/>
        <w:jc w:val="center"/>
      </w:pPr>
      <w:r>
        <w:t>развитию конкуренции</w:t>
      </w:r>
    </w:p>
    <w:p w:rsidR="00797EB6" w:rsidRDefault="00797EB6">
      <w:pPr>
        <w:pStyle w:val="ConsPlusNormal"/>
        <w:jc w:val="both"/>
      </w:pPr>
    </w:p>
    <w:p w:rsidR="00797EB6" w:rsidRDefault="00797EB6">
      <w:pPr>
        <w:pStyle w:val="ConsPlusNormal"/>
        <w:ind w:firstLine="540"/>
        <w:jc w:val="both"/>
      </w:pPr>
      <w:r>
        <w:t xml:space="preserve">В целях обеспечения эффективного социально-экономического развития Московской области, общего улучшения конкурентной среды и инвестиционного климата в регионе, создания условий для добросовестной конкуренции посредством формирования механизмов развития конкуренции в Московской области в целом и в конкретных отраслях экономики с учетом их особенностей в Московской области реализуется </w:t>
      </w:r>
      <w:hyperlink r:id="rId50" w:history="1">
        <w:r>
          <w:rPr>
            <w:color w:val="0000FF"/>
          </w:rPr>
          <w:t>подпрограмма II</w:t>
        </w:r>
      </w:hyperlink>
      <w:r>
        <w:t xml:space="preserve"> "Развитие конкуренции в Московской области" (далее - Подпрограмма II) государственной программы Московской области "Предпринимательство Подмосковья" со сроком реализации 2014-2018 годы, утвержденная постановлением Правительства Московской области от 23.08.2013 N 662/37 "Об утверждении государственной программы Московской области "Предпринимательство Подмосковья".</w:t>
      </w:r>
    </w:p>
    <w:p w:rsidR="00797EB6" w:rsidRDefault="00797EB6">
      <w:pPr>
        <w:pStyle w:val="ConsPlusNormal"/>
        <w:ind w:firstLine="540"/>
        <w:jc w:val="both"/>
      </w:pPr>
      <w:r>
        <w:t xml:space="preserve">Задачами </w:t>
      </w:r>
      <w:hyperlink r:id="rId51" w:history="1">
        <w:r>
          <w:rPr>
            <w:color w:val="0000FF"/>
          </w:rPr>
          <w:t>Подпрограммы II</w:t>
        </w:r>
      </w:hyperlink>
      <w:r>
        <w:t xml:space="preserve"> являются: развитие сферы закупок, расширение </w:t>
      </w:r>
      <w:r>
        <w:lastRenderedPageBreak/>
        <w:t xml:space="preserve">доступности информации об осуществлении закупок, содействие развитию конкуренции на основе </w:t>
      </w:r>
      <w:hyperlink r:id="rId52" w:history="1">
        <w:r>
          <w:rPr>
            <w:color w:val="0000FF"/>
          </w:rPr>
          <w:t>Стандарта</w:t>
        </w:r>
      </w:hyperlink>
      <w:r>
        <w:t xml:space="preserve"> развития конкуренции в Московской области, внедрение контрактной системы на территории Московской области.</w:t>
      </w:r>
    </w:p>
    <w:p w:rsidR="00797EB6" w:rsidRDefault="00C508A4">
      <w:pPr>
        <w:pStyle w:val="ConsPlusNormal"/>
        <w:ind w:firstLine="540"/>
        <w:jc w:val="both"/>
      </w:pPr>
      <w:hyperlink r:id="rId53" w:history="1">
        <w:r w:rsidR="00797EB6">
          <w:rPr>
            <w:color w:val="0000FF"/>
          </w:rPr>
          <w:t>Подпрограмма II</w:t>
        </w:r>
      </w:hyperlink>
      <w:r w:rsidR="00797EB6">
        <w:t xml:space="preserve"> направлена на анализ и выявление слабых сторон в конкурентной среде Московской области, а также на формирование и реализацию с применением программно-целевого метода перечня мероприятий по развитию конкуренции в отраслях экономики Московской области.</w:t>
      </w:r>
    </w:p>
    <w:p w:rsidR="00797EB6" w:rsidRDefault="00C508A4">
      <w:pPr>
        <w:pStyle w:val="ConsPlusNormal"/>
        <w:ind w:firstLine="540"/>
        <w:jc w:val="both"/>
      </w:pPr>
      <w:hyperlink r:id="rId54" w:history="1">
        <w:r w:rsidR="00797EB6">
          <w:rPr>
            <w:color w:val="0000FF"/>
          </w:rPr>
          <w:t>Подпрограмма II</w:t>
        </w:r>
      </w:hyperlink>
      <w:r w:rsidR="00797EB6">
        <w:t xml:space="preserve"> содержит перечень мероприятий, а также целевых показателей по содействию развитию конкуренции в Московской области на период до 2018 года.</w:t>
      </w:r>
    </w:p>
    <w:p w:rsidR="00797EB6" w:rsidRDefault="00797EB6">
      <w:pPr>
        <w:pStyle w:val="ConsPlusNormal"/>
        <w:ind w:firstLine="540"/>
        <w:jc w:val="both"/>
      </w:pPr>
      <w:r>
        <w:t xml:space="preserve">Помимо прочего, </w:t>
      </w:r>
      <w:hyperlink r:id="rId55" w:history="1">
        <w:r>
          <w:rPr>
            <w:color w:val="0000FF"/>
          </w:rPr>
          <w:t>подпрограмма II</w:t>
        </w:r>
      </w:hyperlink>
      <w:r>
        <w:t xml:space="preserve"> содержит показатель "Количество реализованных требований </w:t>
      </w:r>
      <w:hyperlink r:id="rId56" w:history="1">
        <w:r>
          <w:rPr>
            <w:color w:val="0000FF"/>
          </w:rPr>
          <w:t>Стандарта</w:t>
        </w:r>
      </w:hyperlink>
      <w:r>
        <w:t xml:space="preserve"> развития конкуренции в Московской области".</w:t>
      </w:r>
    </w:p>
    <w:p w:rsidR="00797EB6" w:rsidRDefault="00797EB6">
      <w:pPr>
        <w:pStyle w:val="ConsPlusNormal"/>
        <w:ind w:firstLine="540"/>
        <w:jc w:val="both"/>
      </w:pPr>
      <w:r>
        <w:t>Программно-целевой метод, применяемый для решения проблемы развития конкуренции в Московской области, характеризуется следующими основными положениями:</w:t>
      </w:r>
    </w:p>
    <w:p w:rsidR="00797EB6" w:rsidRDefault="00797EB6">
      <w:pPr>
        <w:pStyle w:val="ConsPlusNormal"/>
        <w:ind w:firstLine="540"/>
        <w:jc w:val="both"/>
      </w:pPr>
      <w:r>
        <w:t>развитие конкуренции является одной из актуальных задач развития экономики Московской области;</w:t>
      </w:r>
    </w:p>
    <w:p w:rsidR="00797EB6" w:rsidRDefault="00797EB6">
      <w:pPr>
        <w:pStyle w:val="ConsPlusNormal"/>
        <w:ind w:firstLine="540"/>
        <w:jc w:val="both"/>
      </w:pPr>
      <w:r>
        <w:t>проблема развития конкуренции в Московской области носит комплексный характер, что выражается в необходимости государственного регулирования, непосредственном участии в решении поставленных задач центральных исполнительных органов государственной власти Московской области и органов местного самоуправления муниципальных образований Московской области, необходимости высокой степени координации функционирования и развития всех отраслей экономики Московской области;</w:t>
      </w:r>
    </w:p>
    <w:p w:rsidR="00797EB6" w:rsidRDefault="00797EB6">
      <w:pPr>
        <w:pStyle w:val="ConsPlusNormal"/>
        <w:ind w:firstLine="540"/>
        <w:jc w:val="both"/>
      </w:pPr>
      <w:r>
        <w:t>необходимость информационной прозрачности действий центральных исполнительных органов государственной власти Московской области и особенно работы сайтов центральных исполнительных органов государственной власти Московской области в сети "Интернет", публикации на них актуальной, полной информации.</w:t>
      </w:r>
    </w:p>
    <w:p w:rsidR="00797EB6" w:rsidRDefault="00797EB6">
      <w:pPr>
        <w:pStyle w:val="ConsPlusNormal"/>
        <w:ind w:firstLine="540"/>
        <w:jc w:val="both"/>
      </w:pPr>
      <w:r>
        <w:t xml:space="preserve">Решение поставленных в </w:t>
      </w:r>
      <w:hyperlink r:id="rId57" w:history="1">
        <w:r>
          <w:rPr>
            <w:color w:val="0000FF"/>
          </w:rPr>
          <w:t>Подпрограмме II</w:t>
        </w:r>
      </w:hyperlink>
      <w:r>
        <w:t xml:space="preserve"> задач носит долговременный характер, что обусловлено необходимостью формирования механизмов развития конкуренции в области в целом и в конкретных отраслях экономики с учетом их особенностей и применения данных механизмов в качестве инструментов для достижения задач социально-экономического развития Московской области.</w:t>
      </w:r>
    </w:p>
    <w:p w:rsidR="00797EB6" w:rsidRDefault="00797EB6">
      <w:pPr>
        <w:pStyle w:val="ConsPlusNormal"/>
        <w:ind w:firstLine="540"/>
        <w:jc w:val="both"/>
      </w:pPr>
      <w:r>
        <w:t>В целях содействия развитию конкурентной среды на муниципальном уровне органы местного самоуправления муниципальных образований Московской области (городских округов и муниципальных районов) принимают муниципальные программы (подпрограммы) по развитию конкуренции. Программы (подпрограммы) муниципальных образований Московской области содержат перечень мероприятий, а также целевые показатели по содействию развитию конкуренции на период с 2015 до 2018 года.</w:t>
      </w:r>
    </w:p>
    <w:p w:rsidR="00797EB6" w:rsidRDefault="00797EB6">
      <w:pPr>
        <w:pStyle w:val="ConsPlusNormal"/>
        <w:ind w:firstLine="540"/>
        <w:jc w:val="both"/>
      </w:pPr>
      <w:r>
        <w:t>Основные положения муниципальных программ (подпрограмм) направлены на:</w:t>
      </w:r>
    </w:p>
    <w:p w:rsidR="00797EB6" w:rsidRDefault="00797EB6">
      <w:pPr>
        <w:pStyle w:val="ConsPlusNormal"/>
        <w:ind w:firstLine="540"/>
        <w:jc w:val="both"/>
      </w:pPr>
      <w:r>
        <w:t>обеспечение социально-экономического развития муниципальных образований Московской области;</w:t>
      </w:r>
    </w:p>
    <w:p w:rsidR="00797EB6" w:rsidRDefault="00797EB6">
      <w:pPr>
        <w:pStyle w:val="ConsPlusNormal"/>
        <w:ind w:firstLine="540"/>
        <w:jc w:val="both"/>
      </w:pPr>
      <w:r>
        <w:t>общее улучшение конкурентной среды и инвестиционного климата муниципальных образований Московской области;</w:t>
      </w:r>
    </w:p>
    <w:p w:rsidR="00797EB6" w:rsidRDefault="00797EB6">
      <w:pPr>
        <w:pStyle w:val="ConsPlusNormal"/>
        <w:ind w:firstLine="540"/>
        <w:jc w:val="both"/>
      </w:pPr>
      <w:r>
        <w:t>создание условий для добросовестной конкуренции посредством формирования механизмов развития конкуренции в Московской области;</w:t>
      </w:r>
    </w:p>
    <w:p w:rsidR="00797EB6" w:rsidRDefault="00797EB6">
      <w:pPr>
        <w:pStyle w:val="ConsPlusNormal"/>
        <w:ind w:firstLine="540"/>
        <w:jc w:val="both"/>
      </w:pPr>
      <w:r>
        <w:t>создание дополнительных возможностей для эффективного наращивания социально-экономического потенциала, значительного увеличения объемов производства и реализации конкурентоспособной продукции и услуг;</w:t>
      </w:r>
    </w:p>
    <w:p w:rsidR="00797EB6" w:rsidRDefault="00797EB6">
      <w:pPr>
        <w:pStyle w:val="ConsPlusNormal"/>
        <w:ind w:firstLine="540"/>
        <w:jc w:val="both"/>
      </w:pPr>
      <w:r>
        <w:t>повышение уровня и качества жизни населения.</w:t>
      </w:r>
    </w:p>
    <w:p w:rsidR="00797EB6" w:rsidRDefault="00797EB6">
      <w:pPr>
        <w:pStyle w:val="ConsPlusNormal"/>
        <w:jc w:val="both"/>
      </w:pPr>
    </w:p>
    <w:p w:rsidR="00797EB6" w:rsidRDefault="00797EB6">
      <w:pPr>
        <w:pStyle w:val="ConsPlusNormal"/>
        <w:jc w:val="center"/>
      </w:pPr>
      <w:r>
        <w:t>VII. Взаимодействие с муниципальными образованиями</w:t>
      </w:r>
    </w:p>
    <w:p w:rsidR="00797EB6" w:rsidRDefault="00797EB6">
      <w:pPr>
        <w:pStyle w:val="ConsPlusNormal"/>
        <w:jc w:val="center"/>
      </w:pPr>
      <w:r>
        <w:t>в сфере содействия развитию конкуренции</w:t>
      </w:r>
    </w:p>
    <w:p w:rsidR="00797EB6" w:rsidRDefault="00797EB6">
      <w:pPr>
        <w:pStyle w:val="ConsPlusNormal"/>
        <w:jc w:val="both"/>
      </w:pPr>
    </w:p>
    <w:p w:rsidR="00797EB6" w:rsidRDefault="00797EB6">
      <w:pPr>
        <w:pStyle w:val="ConsPlusNormal"/>
        <w:ind w:firstLine="540"/>
        <w:jc w:val="both"/>
      </w:pPr>
      <w:r>
        <w:t>В Московской области между Уполномоченным органом и органами местного самоуправления муниципальных образований (городских округов и муниципальных районов) Московской области заключены соглашения об информационном взаимодействии в сфере формирования и реализации муниципальных программ (подпрограмм) по содействию развитию конкуренции.</w:t>
      </w:r>
    </w:p>
    <w:p w:rsidR="00797EB6" w:rsidRDefault="00797EB6">
      <w:pPr>
        <w:pStyle w:val="ConsPlusNormal"/>
        <w:ind w:firstLine="540"/>
        <w:jc w:val="both"/>
      </w:pPr>
      <w:r>
        <w:t>Взаимодействие сторон осуществляется на основе следующих принципов:</w:t>
      </w:r>
    </w:p>
    <w:p w:rsidR="00797EB6" w:rsidRDefault="00797EB6">
      <w:pPr>
        <w:pStyle w:val="ConsPlusNormal"/>
        <w:ind w:firstLine="540"/>
        <w:jc w:val="both"/>
      </w:pPr>
      <w:r>
        <w:t>единства информационного пространства;</w:t>
      </w:r>
    </w:p>
    <w:p w:rsidR="00797EB6" w:rsidRDefault="00797EB6">
      <w:pPr>
        <w:pStyle w:val="ConsPlusNormal"/>
        <w:ind w:firstLine="540"/>
        <w:jc w:val="both"/>
      </w:pPr>
      <w:r>
        <w:t>единства методологии решения задач;</w:t>
      </w:r>
    </w:p>
    <w:p w:rsidR="00797EB6" w:rsidRDefault="00797EB6">
      <w:pPr>
        <w:pStyle w:val="ConsPlusNormal"/>
        <w:ind w:firstLine="540"/>
        <w:jc w:val="both"/>
      </w:pPr>
      <w:r>
        <w:t>согласованности целевых показателей, направленных на реализацию Указов Президента Российской Федерации, постановлений Правительства Российской Федерации, постановлений Правительства Московской области, направленных на развитие приоритетных направлений (секторов) экономики, программных обращений Губернатора Московской области, а также иных социально значимых сфер для Московской области и муниципального образования Московской области;</w:t>
      </w:r>
    </w:p>
    <w:p w:rsidR="00797EB6" w:rsidRDefault="00797EB6">
      <w:pPr>
        <w:pStyle w:val="ConsPlusNormal"/>
        <w:ind w:firstLine="540"/>
        <w:jc w:val="both"/>
      </w:pPr>
      <w:r>
        <w:t>согласованности планируемых и осуществляемых мероприятий в рамках государственных и муниципальных программ (подпрограмм);</w:t>
      </w:r>
    </w:p>
    <w:p w:rsidR="00797EB6" w:rsidRDefault="00797EB6">
      <w:pPr>
        <w:pStyle w:val="ConsPlusNormal"/>
        <w:ind w:firstLine="540"/>
        <w:jc w:val="both"/>
      </w:pPr>
      <w:r>
        <w:t>согласованности разработки и принятия нормативных правовых актов в сфере формирования и реализации муниципальных программ (подпрограмм);</w:t>
      </w:r>
    </w:p>
    <w:p w:rsidR="00797EB6" w:rsidRDefault="00797EB6">
      <w:pPr>
        <w:pStyle w:val="ConsPlusNormal"/>
        <w:ind w:firstLine="540"/>
        <w:jc w:val="both"/>
      </w:pPr>
      <w:r>
        <w:t>соблюдения конфиденциальности при обмене информацией.</w:t>
      </w:r>
    </w:p>
    <w:p w:rsidR="00797EB6" w:rsidRDefault="00797EB6">
      <w:pPr>
        <w:pStyle w:val="ConsPlusNormal"/>
        <w:ind w:firstLine="540"/>
        <w:jc w:val="both"/>
      </w:pPr>
      <w:r>
        <w:t>Взаимодействие осуществляется в следующих направлениях:</w:t>
      </w:r>
    </w:p>
    <w:p w:rsidR="00797EB6" w:rsidRDefault="00797EB6">
      <w:pPr>
        <w:pStyle w:val="ConsPlusNormal"/>
        <w:ind w:firstLine="540"/>
        <w:jc w:val="both"/>
      </w:pPr>
      <w:r>
        <w:t>организация совещаний и семинаров;</w:t>
      </w:r>
    </w:p>
    <w:p w:rsidR="00797EB6" w:rsidRDefault="00797EB6">
      <w:pPr>
        <w:pStyle w:val="ConsPlusNormal"/>
        <w:ind w:firstLine="540"/>
        <w:jc w:val="both"/>
      </w:pPr>
      <w:r>
        <w:t>обсуждение и согласование целевых показателей (в количественном и качественном выражении) и мероприятий, направленных на их достижение;</w:t>
      </w:r>
    </w:p>
    <w:p w:rsidR="00797EB6" w:rsidRDefault="00797EB6">
      <w:pPr>
        <w:pStyle w:val="ConsPlusNormal"/>
        <w:ind w:firstLine="540"/>
        <w:jc w:val="both"/>
      </w:pPr>
      <w:r>
        <w:t>предоставление информации о ходе разработки и реализации программ (подпрограмм);</w:t>
      </w:r>
    </w:p>
    <w:p w:rsidR="00797EB6" w:rsidRDefault="00797EB6">
      <w:pPr>
        <w:pStyle w:val="ConsPlusNormal"/>
        <w:ind w:firstLine="540"/>
        <w:jc w:val="both"/>
      </w:pPr>
      <w:r>
        <w:t>организация взаимодействия по внесению изменений и дополнений в программы (подпрограммы) по содействию развитию конкуренции.</w:t>
      </w:r>
    </w:p>
    <w:p w:rsidR="00797EB6" w:rsidRDefault="00797EB6">
      <w:pPr>
        <w:pStyle w:val="ConsPlusNormal"/>
        <w:ind w:firstLine="540"/>
        <w:jc w:val="both"/>
      </w:pPr>
      <w:r>
        <w:t>Взаимодействие осуществляется посредством:</w:t>
      </w:r>
    </w:p>
    <w:p w:rsidR="00797EB6" w:rsidRDefault="00797EB6">
      <w:pPr>
        <w:pStyle w:val="ConsPlusNormal"/>
        <w:ind w:firstLine="540"/>
        <w:jc w:val="both"/>
      </w:pPr>
      <w:r>
        <w:t>обмена необходимыми материалами и информацией, в том числе с использованием баз данных;</w:t>
      </w:r>
    </w:p>
    <w:p w:rsidR="00797EB6" w:rsidRDefault="00797EB6">
      <w:pPr>
        <w:pStyle w:val="ConsPlusNormal"/>
        <w:ind w:firstLine="540"/>
        <w:jc w:val="both"/>
      </w:pPr>
      <w:r>
        <w:t>привлечения в установленном порядке специалистов Уполномоченного органа для оказания консультативно-методологической помощи органам местного самоуправления муниципальных образований Московской области.</w:t>
      </w:r>
    </w:p>
    <w:p w:rsidR="00797EB6" w:rsidRDefault="00797EB6">
      <w:pPr>
        <w:pStyle w:val="ConsPlusNormal"/>
        <w:jc w:val="both"/>
      </w:pPr>
    </w:p>
    <w:p w:rsidR="00797EB6" w:rsidRDefault="00797EB6">
      <w:pPr>
        <w:pStyle w:val="ConsPlusNormal"/>
        <w:jc w:val="center"/>
      </w:pPr>
      <w:r>
        <w:t>VIII. Взаимодействие Правительства Московской области</w:t>
      </w:r>
    </w:p>
    <w:p w:rsidR="00797EB6" w:rsidRDefault="00797EB6">
      <w:pPr>
        <w:pStyle w:val="ConsPlusNormal"/>
        <w:jc w:val="center"/>
      </w:pPr>
      <w:r>
        <w:t>с Федеральной антимонопольной службой</w:t>
      </w:r>
    </w:p>
    <w:p w:rsidR="00797EB6" w:rsidRDefault="00797EB6">
      <w:pPr>
        <w:pStyle w:val="ConsPlusNormal"/>
        <w:jc w:val="both"/>
      </w:pPr>
    </w:p>
    <w:p w:rsidR="00797EB6" w:rsidRDefault="00797EB6">
      <w:pPr>
        <w:pStyle w:val="ConsPlusNormal"/>
        <w:ind w:firstLine="540"/>
        <w:jc w:val="both"/>
      </w:pPr>
      <w:r>
        <w:t xml:space="preserve">1. Между Федеральной антимонопольной службой (далее - антимонопольный орган) и Правительством Московской области 16 августа 2013 года заключено </w:t>
      </w:r>
      <w:hyperlink r:id="rId58" w:history="1">
        <w:r>
          <w:rPr>
            <w:color w:val="0000FF"/>
          </w:rPr>
          <w:t>Соглашение</w:t>
        </w:r>
      </w:hyperlink>
      <w:r>
        <w:t xml:space="preserve"> с целью организации взаимодействия сторон по реализации </w:t>
      </w:r>
      <w:hyperlink r:id="rId59" w:history="1">
        <w:r>
          <w:rPr>
            <w:color w:val="0000FF"/>
          </w:rPr>
          <w:t>Плана</w:t>
        </w:r>
      </w:hyperlink>
      <w:r>
        <w:t xml:space="preserve"> мероприятий ("дорожной карты") "Развитие конкуренции и совершенствование антимонопольной политики", утвержденного распоряжением Правительства Российской Федерации от 28.12.2012 N 2579-р, а также развития конкуренции в Московской области, соблюдения антимонопольного законодательства, законодательства о рекламе, законодательства в сфере размещения заказов на поставки товаров, выполнение работ, оказание услуг для государственных и муниципальных нужд (далее - Соглашение).</w:t>
      </w:r>
    </w:p>
    <w:p w:rsidR="00797EB6" w:rsidRDefault="00797EB6">
      <w:pPr>
        <w:pStyle w:val="ConsPlusNormal"/>
        <w:ind w:firstLine="540"/>
        <w:jc w:val="both"/>
      </w:pPr>
      <w:r>
        <w:t>1.1. Антимонопольный орган в порядке взаимодействия с Правительством Московской области:</w:t>
      </w:r>
    </w:p>
    <w:p w:rsidR="00797EB6" w:rsidRDefault="00797EB6">
      <w:pPr>
        <w:pStyle w:val="ConsPlusNormal"/>
        <w:ind w:firstLine="540"/>
        <w:jc w:val="both"/>
      </w:pPr>
      <w:r>
        <w:t xml:space="preserve">информирует Правительство Московской области о случаях недопущения, ограничения, устранения конкуренции, выявленных в результате своей деятельности по вопросам, относящимся к предмету </w:t>
      </w:r>
      <w:hyperlink r:id="rId60" w:history="1">
        <w:r>
          <w:rPr>
            <w:color w:val="0000FF"/>
          </w:rPr>
          <w:t>Соглашения</w:t>
        </w:r>
      </w:hyperlink>
      <w:r>
        <w:t>;</w:t>
      </w:r>
    </w:p>
    <w:p w:rsidR="00797EB6" w:rsidRDefault="00797EB6">
      <w:pPr>
        <w:pStyle w:val="ConsPlusNormal"/>
        <w:ind w:firstLine="540"/>
        <w:jc w:val="both"/>
      </w:pPr>
      <w:r>
        <w:lastRenderedPageBreak/>
        <w:t>информирует Правительство Московской области о фактах нарушения законодательства Российской Федерации, выявленных в результате контрольных мероприятий, проведенных на основании материалов, полученных от центральных исполнительных органов государственной власти Московской области, а также иных контрольных мероприятий, затрагивающих компетенцию Правительства Московской области;</w:t>
      </w:r>
    </w:p>
    <w:p w:rsidR="00797EB6" w:rsidRDefault="00797EB6">
      <w:pPr>
        <w:pStyle w:val="ConsPlusNormal"/>
        <w:ind w:firstLine="540"/>
        <w:jc w:val="both"/>
      </w:pPr>
      <w:r>
        <w:t>оказывает консультативную помощь Правительству Московской области по вопросам, отнесенным к компетенции антимонопольного органа;</w:t>
      </w:r>
    </w:p>
    <w:p w:rsidR="00797EB6" w:rsidRDefault="00797EB6">
      <w:pPr>
        <w:pStyle w:val="ConsPlusNormal"/>
        <w:ind w:firstLine="540"/>
        <w:jc w:val="both"/>
      </w:pPr>
      <w:r>
        <w:t>организует участие специалистов в реализации совместных мероприятий.</w:t>
      </w:r>
    </w:p>
    <w:p w:rsidR="00797EB6" w:rsidRDefault="00797EB6">
      <w:pPr>
        <w:pStyle w:val="ConsPlusNormal"/>
        <w:ind w:firstLine="540"/>
        <w:jc w:val="both"/>
      </w:pPr>
      <w:r>
        <w:t>1.2. Правительство Московской области в порядке взаимодействия с антимонопольным органом:</w:t>
      </w:r>
    </w:p>
    <w:p w:rsidR="00797EB6" w:rsidRDefault="00797EB6">
      <w:pPr>
        <w:pStyle w:val="ConsPlusNormal"/>
        <w:ind w:firstLine="540"/>
        <w:jc w:val="both"/>
      </w:pPr>
      <w:r>
        <w:t>информирует антимонопольный орган о действиях хозяйствующих субъектов, центральных исполнительных органов государственной власти и государственных органов Московской области, органов местного самоуправления муниципальных образований Московской области и их должностных лиц, ограничивающих конкуренцию;</w:t>
      </w:r>
    </w:p>
    <w:p w:rsidR="00797EB6" w:rsidRDefault="00797EB6">
      <w:pPr>
        <w:pStyle w:val="ConsPlusNormal"/>
        <w:ind w:firstLine="540"/>
        <w:jc w:val="both"/>
      </w:pPr>
      <w:r>
        <w:t xml:space="preserve">вносит предложения о включении центральных исполнительных органов государственной власти Московской области и государственных органов Московской области, а также хозяйствующих субъектов в проект ежегодного плана проведения антимонопольным органом на территории Московской области проверок юридических лиц и индивидуальных предпринимателей, а также об исключении указанных органов и субъектов из проекта указанного </w:t>
      </w:r>
      <w:hyperlink r:id="rId61" w:history="1">
        <w:r>
          <w:rPr>
            <w:color w:val="0000FF"/>
          </w:rPr>
          <w:t>плана</w:t>
        </w:r>
      </w:hyperlink>
      <w:r>
        <w:t>;</w:t>
      </w:r>
    </w:p>
    <w:p w:rsidR="00797EB6" w:rsidRDefault="00797EB6">
      <w:pPr>
        <w:pStyle w:val="ConsPlusNormal"/>
        <w:ind w:firstLine="540"/>
        <w:jc w:val="both"/>
      </w:pPr>
      <w:r>
        <w:t>по запросу антимонопольного органа принимает меры по организации предоставления информации, необходимой антимонопольному органу при рассмотрении заявлений, материалов, дел о нарушениях антимонопольного законодательства;</w:t>
      </w:r>
    </w:p>
    <w:p w:rsidR="00797EB6" w:rsidRDefault="00797EB6">
      <w:pPr>
        <w:pStyle w:val="ConsPlusNormal"/>
        <w:ind w:firstLine="540"/>
        <w:jc w:val="both"/>
      </w:pPr>
      <w:r>
        <w:t>по запросу антимонопольного органа предоставляет разъяснения (пояснения, заключения) по вопросам установления тарифов центральным исполнительным органом государственной власти Московской области, проводящим государственную политику и осуществляющим на коллегиальной основе межотраслевое управление, координацию по вопросам государственного регулирования и осуществления контроля за применением цен (тарифов), а также функциональное регулирование в указанной сфере деятельности на территории Московской области, обеспечивает в установленном законодательством порядке предоставление имеющихся персональных данных должностных лиц, совершивших административные правонарушения в сфере антимонопольного законодательства, законодательства в сфере деятельности субъектов естественных монополий (в части установленных законодательством полномочий антимонопольного органа), рекламы, а также по контролю в сфере размещения заказов на поставки товаров, выполнение работ, оказание услуг для государственных нужд Московской области;</w:t>
      </w:r>
    </w:p>
    <w:p w:rsidR="00797EB6" w:rsidRDefault="00797EB6">
      <w:pPr>
        <w:pStyle w:val="ConsPlusNormal"/>
        <w:ind w:firstLine="540"/>
        <w:jc w:val="both"/>
      </w:pPr>
      <w:r>
        <w:t>обеспечивает рассмотрение поступивших из антимонопольного органа предложений, материалов, информации, в том числе путем привлечения к рассмотрению центральных исполнительных органов государственной власти и государственных органов Московской области.</w:t>
      </w:r>
    </w:p>
    <w:p w:rsidR="00797EB6" w:rsidRDefault="00797EB6">
      <w:pPr>
        <w:pStyle w:val="ConsPlusNormal"/>
        <w:ind w:firstLine="540"/>
        <w:jc w:val="both"/>
      </w:pPr>
      <w:r>
        <w:t>2. В Московской области создана и ведет активную работу рабочая группа по развитию конкуренции в Московской области и рассмотрению вопросов, возникающих при осуществлении закупок, в состав которой входят представители Уполномоченного органа и Управления Федеральной антимонопольной службы по Московской области (далее - Московское областное УФАС России).</w:t>
      </w:r>
    </w:p>
    <w:p w:rsidR="00797EB6" w:rsidRDefault="00797EB6">
      <w:pPr>
        <w:pStyle w:val="ConsPlusNormal"/>
        <w:ind w:firstLine="540"/>
        <w:jc w:val="both"/>
      </w:pPr>
      <w:r>
        <w:t xml:space="preserve">Уполномоченный орган совместно с Московским областным УФАС России ведет работу, направленную на внедрение настоящего </w:t>
      </w:r>
      <w:hyperlink r:id="rId62" w:history="1">
        <w:r>
          <w:rPr>
            <w:color w:val="0000FF"/>
          </w:rPr>
          <w:t>Стандарта</w:t>
        </w:r>
      </w:hyperlink>
      <w:r>
        <w:t>, в рамках которой предусмотрены еженедельные рабочие совещания представителей Уполномоченного органа и Московского областного УФАС России.</w:t>
      </w:r>
    </w:p>
    <w:p w:rsidR="00797EB6" w:rsidRDefault="00797EB6">
      <w:pPr>
        <w:pStyle w:val="ConsPlusNormal"/>
        <w:ind w:firstLine="540"/>
        <w:jc w:val="both"/>
      </w:pPr>
      <w:r>
        <w:t xml:space="preserve">Рабочая группа осуществляет деятельность, направленную на улучшение конкурентной среды региона путем выработки и реализации решений по конкретным </w:t>
      </w:r>
      <w:r>
        <w:lastRenderedPageBreak/>
        <w:t>проблемным вопросам в сфере развития конкуренции, в том числе:</w:t>
      </w:r>
    </w:p>
    <w:p w:rsidR="00797EB6" w:rsidRDefault="00797EB6">
      <w:pPr>
        <w:pStyle w:val="ConsPlusNormal"/>
        <w:ind w:firstLine="540"/>
        <w:jc w:val="both"/>
      </w:pPr>
      <w:r>
        <w:t xml:space="preserve">проведение анализа программ Московской области, сформированных органами исполнительной власти Московской области, на соответствие </w:t>
      </w:r>
      <w:hyperlink r:id="rId63" w:history="1">
        <w:r>
          <w:rPr>
            <w:color w:val="0000FF"/>
          </w:rPr>
          <w:t>плану</w:t>
        </w:r>
      </w:hyperlink>
      <w:r>
        <w:t xml:space="preserve"> мероприятий ("дорожной карте") "Развитие конкуренции и совершенствование антимонопольной политики", утвержденному распоряжением Правительства Российской Федерации от 28.12.2012 N 2579-р;</w:t>
      </w:r>
    </w:p>
    <w:p w:rsidR="00797EB6" w:rsidRDefault="00797EB6">
      <w:pPr>
        <w:pStyle w:val="ConsPlusNormal"/>
        <w:ind w:firstLine="540"/>
        <w:jc w:val="both"/>
      </w:pPr>
      <w:r>
        <w:t>подготовка предложений по развитию конкуренции в различных отраслях экономики Московской области;</w:t>
      </w:r>
    </w:p>
    <w:p w:rsidR="00797EB6" w:rsidRDefault="00797EB6">
      <w:pPr>
        <w:pStyle w:val="ConsPlusNormal"/>
        <w:ind w:firstLine="540"/>
        <w:jc w:val="both"/>
      </w:pPr>
      <w:r>
        <w:t>подготовка предложений о поэтапном выводе с конкурентных рынков государственных и муниципальных унитарных предприятий, за исключением предприятий, осуществляющих деятельность в сферах, связанных с обеспечением обороны и безопасности государства, а также включенных в перечень стратегических предприятий.</w:t>
      </w:r>
    </w:p>
    <w:p w:rsidR="00797EB6" w:rsidRDefault="00797EB6">
      <w:pPr>
        <w:pStyle w:val="ConsPlusNormal"/>
        <w:jc w:val="both"/>
      </w:pPr>
    </w:p>
    <w:p w:rsidR="00797EB6" w:rsidRDefault="00797EB6">
      <w:pPr>
        <w:pStyle w:val="ConsPlusNormal"/>
        <w:jc w:val="center"/>
      </w:pPr>
      <w:r>
        <w:t>IX. Оценка регулирующего воздействия проектов нормативных</w:t>
      </w:r>
    </w:p>
    <w:p w:rsidR="00797EB6" w:rsidRDefault="00797EB6">
      <w:pPr>
        <w:pStyle w:val="ConsPlusNormal"/>
        <w:jc w:val="center"/>
      </w:pPr>
      <w:r>
        <w:t>правовых актов Московской области и проектов муниципальных</w:t>
      </w:r>
    </w:p>
    <w:p w:rsidR="00797EB6" w:rsidRDefault="00797EB6">
      <w:pPr>
        <w:pStyle w:val="ConsPlusNormal"/>
        <w:jc w:val="center"/>
      </w:pPr>
      <w:r>
        <w:t>нормативных правовых актов</w:t>
      </w:r>
    </w:p>
    <w:p w:rsidR="00797EB6" w:rsidRDefault="00797EB6">
      <w:pPr>
        <w:pStyle w:val="ConsPlusNormal"/>
        <w:jc w:val="both"/>
      </w:pPr>
    </w:p>
    <w:p w:rsidR="00797EB6" w:rsidRDefault="00797EB6">
      <w:pPr>
        <w:pStyle w:val="ConsPlusNormal"/>
        <w:ind w:firstLine="540"/>
        <w:jc w:val="both"/>
      </w:pPr>
      <w:r>
        <w:t>Целью оценки регулирующего воздействия и экспертизы нормативных правовых актов является повышение качества правового регулирования и выявление положений, необоснованно затрудняющих ведение предпринимательской и инвестиционной деятельности, обеспечение возможности учета мнений субъектов предпринимательской деятельности, установления баланса интересов посредством анализа последствий и эффектов введения правового регулирования и определения наилучшего с точки зрения степени соответствия критериям целесообразности, эффективности, осуществимости и адекватности варианта регулирования на основе сопоставления выгод и издержек хозяйствующих субъектов.</w:t>
      </w:r>
    </w:p>
    <w:p w:rsidR="00797EB6" w:rsidRDefault="00797EB6">
      <w:pPr>
        <w:pStyle w:val="ConsPlusNormal"/>
        <w:ind w:firstLine="540"/>
        <w:jc w:val="both"/>
      </w:pPr>
      <w:r>
        <w:t xml:space="preserve">В соответствии со </w:t>
      </w:r>
      <w:hyperlink r:id="rId64" w:history="1">
        <w:r>
          <w:rPr>
            <w:color w:val="0000FF"/>
          </w:rPr>
          <w:t>статьей 26.3-3</w:t>
        </w:r>
      </w:hyperlink>
      <w:r>
        <w:t xml:space="preserve"> Федерального закона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w:t>
      </w:r>
      <w:hyperlink r:id="rId65" w:history="1">
        <w:r>
          <w:rPr>
            <w:color w:val="0000FF"/>
          </w:rPr>
          <w:t>статьями 7</w:t>
        </w:r>
      </w:hyperlink>
      <w:r>
        <w:t xml:space="preserve"> и </w:t>
      </w:r>
      <w:hyperlink r:id="rId66" w:history="1">
        <w:r>
          <w:rPr>
            <w:color w:val="0000FF"/>
          </w:rPr>
          <w:t>46</w:t>
        </w:r>
      </w:hyperlink>
      <w:r>
        <w:t xml:space="preserve"> Федерального закона от 06.10.2003 N 131-ФЗ "Об общих принципах организации местного самоуправления в Российской Федерации", с целью регулирования отношений, связанных с проведением оценки регулирующего воздействия проектов нормативных правовых актов Московской области и проектов муниципальных нормативных правовых актов, затрагивающих вопросы осуществления предпринимательской и инвестиционной деятельности, мониторинга фактического воздействия нормативных правовых актов Московской области, экспертизы нормативных правовых актов Московской области и муниципальных нормативных правовых актов, затрагивающих вопросы осуществления предпринимательской и инвестиционной деятельности, принят </w:t>
      </w:r>
      <w:hyperlink r:id="rId67" w:history="1">
        <w:r>
          <w:rPr>
            <w:color w:val="0000FF"/>
          </w:rPr>
          <w:t>Закон</w:t>
        </w:r>
      </w:hyperlink>
      <w:r>
        <w:t xml:space="preserve"> Московской области N 193/2014-ОЗ "О проведении оценки регулирующего воздействия проектов нормативных правовых актов Московской области и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экспертизы нормативных правовых актов Московской области, муниципальных нормативных правовых актов, затрагивающих вопросы осуществления предпринимательской и инвестиционной деятельности" (далее - Закон Московской области N 193/2014-ОЗ).</w:t>
      </w:r>
    </w:p>
    <w:p w:rsidR="00797EB6" w:rsidRDefault="00797EB6">
      <w:pPr>
        <w:pStyle w:val="ConsPlusNormal"/>
        <w:ind w:firstLine="540"/>
        <w:jc w:val="both"/>
      </w:pPr>
      <w:r>
        <w:t xml:space="preserve">В соответствии с </w:t>
      </w:r>
      <w:hyperlink r:id="rId68" w:history="1">
        <w:r>
          <w:rPr>
            <w:color w:val="0000FF"/>
          </w:rPr>
          <w:t>Законом</w:t>
        </w:r>
      </w:hyperlink>
      <w:r>
        <w:t xml:space="preserve"> Московской области N 193/2014-ОЗ проекты нормативных правовых актов Московской области подлежат оценке регулирующего воздействия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w:t>
      </w:r>
      <w:r>
        <w:lastRenderedPageBreak/>
        <w:t>деятельности и бюджета Московской области.</w:t>
      </w:r>
    </w:p>
    <w:p w:rsidR="00797EB6" w:rsidRDefault="00797EB6">
      <w:pPr>
        <w:pStyle w:val="ConsPlusNormal"/>
        <w:ind w:firstLine="540"/>
        <w:jc w:val="both"/>
      </w:pPr>
      <w:r>
        <w:t xml:space="preserve">Порядок проведения оценки регулирующего воздействия проектов нормативных правовых актов Московской области установлен </w:t>
      </w:r>
      <w:hyperlink r:id="rId69" w:history="1">
        <w:r>
          <w:rPr>
            <w:color w:val="0000FF"/>
          </w:rPr>
          <w:t>постановлением</w:t>
        </w:r>
      </w:hyperlink>
      <w:r>
        <w:t xml:space="preserve"> Правительства Московской области от 13.11.2012 N 1449/40 "О введении в Московской области процедуры оценки регулирующего воздействия проектов нормативных правовых актов Московской области и экспертизы нормативных правовых актов Московской области" (вместе с Порядком проведения процедуры оценки регулирующего воздействия проектов нормативных правовых актов Московской области и экспертизы нормативных правовых актов Московской области).</w:t>
      </w:r>
    </w:p>
    <w:p w:rsidR="00797EB6" w:rsidRDefault="00797EB6">
      <w:pPr>
        <w:pStyle w:val="ConsPlusNormal"/>
        <w:jc w:val="both"/>
      </w:pPr>
    </w:p>
    <w:p w:rsidR="00797EB6" w:rsidRDefault="00797EB6">
      <w:pPr>
        <w:pStyle w:val="ConsPlusNormal"/>
        <w:jc w:val="center"/>
      </w:pPr>
      <w:r>
        <w:t>X. Многофункциональные центры предоставления</w:t>
      </w:r>
    </w:p>
    <w:p w:rsidR="00797EB6" w:rsidRDefault="00797EB6">
      <w:pPr>
        <w:pStyle w:val="ConsPlusNormal"/>
        <w:jc w:val="center"/>
      </w:pPr>
      <w:r>
        <w:t>государственных и муниципальных услуг</w:t>
      </w:r>
    </w:p>
    <w:p w:rsidR="00797EB6" w:rsidRDefault="00797EB6">
      <w:pPr>
        <w:pStyle w:val="ConsPlusNormal"/>
        <w:jc w:val="both"/>
      </w:pPr>
    </w:p>
    <w:p w:rsidR="00797EB6" w:rsidRDefault="00797EB6">
      <w:pPr>
        <w:pStyle w:val="ConsPlusNormal"/>
        <w:ind w:firstLine="540"/>
        <w:jc w:val="both"/>
      </w:pPr>
      <w:r>
        <w:t xml:space="preserve">В Московской области реализуется возможность получения юридическими и физическими лицами государственных (муниципальных) услуг (функций) в режиме "одного окна" на базе многофункциональных центров предоставления государственных и муниципальных услуг (в соответствии с </w:t>
      </w:r>
      <w:hyperlink r:id="rId70" w:history="1">
        <w:r>
          <w:rPr>
            <w:color w:val="0000FF"/>
          </w:rPr>
          <w:t>постановлением</w:t>
        </w:r>
      </w:hyperlink>
      <w:r>
        <w:t xml:space="preserve"> Правительства Московской области от 23.08.2013 N 660/37 "Об утверждении государственной программы Московской области "Эффективная власть" на 2014-2018 годы").</w:t>
      </w:r>
    </w:p>
    <w:p w:rsidR="00797EB6" w:rsidRDefault="00797EB6">
      <w:pPr>
        <w:pStyle w:val="ConsPlusNormal"/>
        <w:ind w:firstLine="540"/>
        <w:jc w:val="both"/>
      </w:pPr>
      <w:r>
        <w:t>Цели создания многофункциональных центров предоставления государственных и муниципальных услуг (далее - многофункциональные центры):</w:t>
      </w:r>
    </w:p>
    <w:p w:rsidR="00797EB6" w:rsidRDefault="00797EB6">
      <w:pPr>
        <w:pStyle w:val="ConsPlusNormal"/>
        <w:ind w:firstLine="540"/>
        <w:jc w:val="both"/>
      </w:pPr>
      <w:r>
        <w:t>снижение административных барьеров;</w:t>
      </w:r>
    </w:p>
    <w:p w:rsidR="00797EB6" w:rsidRDefault="00797EB6">
      <w:pPr>
        <w:pStyle w:val="ConsPlusNormal"/>
        <w:ind w:firstLine="540"/>
        <w:jc w:val="both"/>
      </w:pPr>
      <w:r>
        <w:t>повышение доступности, качества государственных и муниципальных услуг в Московской области;</w:t>
      </w:r>
    </w:p>
    <w:p w:rsidR="00797EB6" w:rsidRDefault="00797EB6">
      <w:pPr>
        <w:pStyle w:val="ConsPlusNormal"/>
        <w:ind w:firstLine="540"/>
        <w:jc w:val="both"/>
      </w:pPr>
      <w:r>
        <w:t>снижение коррупционных рисков.</w:t>
      </w:r>
    </w:p>
    <w:p w:rsidR="00797EB6" w:rsidRDefault="00797EB6">
      <w:pPr>
        <w:pStyle w:val="ConsPlusNormal"/>
        <w:ind w:firstLine="540"/>
        <w:jc w:val="both"/>
      </w:pPr>
      <w:r>
        <w:t>Создание в Московской области сети многофункциональных центров обеспечивает возможность получения государственных и муниципальных услуг (функций) без обращения заявителей в центральные исполнительные органы государственной власти и органы местного самоуправления муниципальных образований Московской области, а также позволяет оптимизировать штатную численность государственных и муниципальных служащих в Московской области.</w:t>
      </w:r>
    </w:p>
    <w:p w:rsidR="00797EB6" w:rsidRDefault="00797EB6">
      <w:pPr>
        <w:pStyle w:val="ConsPlusNormal"/>
        <w:jc w:val="both"/>
      </w:pPr>
    </w:p>
    <w:p w:rsidR="00797EB6" w:rsidRDefault="00797EB6">
      <w:pPr>
        <w:pStyle w:val="ConsPlusNormal"/>
        <w:jc w:val="center"/>
      </w:pPr>
      <w:r>
        <w:t>XI. Реализация принципа "двух ключей"</w:t>
      </w:r>
    </w:p>
    <w:p w:rsidR="00797EB6" w:rsidRDefault="00797EB6">
      <w:pPr>
        <w:pStyle w:val="ConsPlusNormal"/>
        <w:jc w:val="both"/>
      </w:pPr>
    </w:p>
    <w:p w:rsidR="00797EB6" w:rsidRDefault="00797EB6">
      <w:pPr>
        <w:pStyle w:val="ConsPlusNormal"/>
        <w:ind w:firstLine="540"/>
        <w:jc w:val="both"/>
      </w:pPr>
      <w:r>
        <w:t>С целью повышения эффективности деятельности и снижения административных барьеров, а также соблюдения баланса интересов, взаимоотношения между центральными исполнительными органами государственной власти и органами местного самоуправления муниципальных образований Московской области осуществляются с соблюдением принципа совместного ведения (так называемый принцип "двух ключей").</w:t>
      </w:r>
    </w:p>
    <w:p w:rsidR="00797EB6" w:rsidRDefault="00797EB6">
      <w:pPr>
        <w:pStyle w:val="ConsPlusNormal"/>
        <w:ind w:firstLine="540"/>
        <w:jc w:val="both"/>
      </w:pPr>
      <w:r>
        <w:t xml:space="preserve">Учитывая предусмотренное федеральным законодательством разграничение полномочий, а также возможность перераспределять полномочия между органами государственной власти субъекта Российской Федерации и органами местного самоуправления муниципальных образований, принят </w:t>
      </w:r>
      <w:hyperlink r:id="rId71" w:history="1">
        <w:r>
          <w:rPr>
            <w:color w:val="0000FF"/>
          </w:rPr>
          <w:t>Закон</w:t>
        </w:r>
      </w:hyperlink>
      <w:r>
        <w:t xml:space="preserve"> Московской области N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rsidR="00797EB6" w:rsidRDefault="00797EB6">
      <w:pPr>
        <w:pStyle w:val="ConsPlusNormal"/>
        <w:ind w:firstLine="540"/>
        <w:jc w:val="both"/>
      </w:pPr>
      <w:r>
        <w:t>В Московской области для определения порядка взаимодействия по каждому направлению передаваемых полномочий созданы отраслевые рабочие группы с участием представителей Правительства Московской области, органов местного самоуправления муниципальных образований Московской области, депутатов Московской областной Думы и экспертов.</w:t>
      </w:r>
    </w:p>
    <w:p w:rsidR="00797EB6" w:rsidRDefault="00797EB6">
      <w:pPr>
        <w:pStyle w:val="ConsPlusNormal"/>
        <w:ind w:firstLine="540"/>
        <w:jc w:val="both"/>
      </w:pPr>
      <w:r>
        <w:t xml:space="preserve">В частности, реализация принципа "двух ключей" и процедуры совместного </w:t>
      </w:r>
      <w:r>
        <w:lastRenderedPageBreak/>
        <w:t>принятия решений в Московской области широко затрагивает сферу градостроительной деятельности.</w:t>
      </w:r>
    </w:p>
    <w:p w:rsidR="00797EB6" w:rsidRDefault="00797EB6">
      <w:pPr>
        <w:pStyle w:val="ConsPlusNormal"/>
        <w:ind w:firstLine="540"/>
        <w:jc w:val="both"/>
      </w:pPr>
      <w:r>
        <w:t>Основные изменения направлены, прежде всего, на уменьшение сроков согласования градостроительной документации. Так, например, из перечня рассматриваемых Градостроительным советом Московской области исключены вопросы проведения учетной регистрации инвестиционных контрактов, дополнительных соглашений, актов о результатах полной или частичной реализации инвестиционных контрактов, а также тех инвестиционных проектов, которые реализуются в рамках государственных программ или за счет бюджетных инвестиций в форме капитальных вложений в объекты государственной (муниципальной) собственности.</w:t>
      </w:r>
    </w:p>
    <w:p w:rsidR="00797EB6" w:rsidRDefault="00797EB6">
      <w:pPr>
        <w:pStyle w:val="ConsPlusNormal"/>
        <w:ind w:firstLine="540"/>
        <w:jc w:val="both"/>
      </w:pPr>
      <w:r>
        <w:t>Также внесены изменения в состав Градостроительного совета Московской области: все главы муниципальных районов Московской области и городских округов Московской области стали его членами.</w:t>
      </w:r>
    </w:p>
    <w:p w:rsidR="00797EB6" w:rsidRDefault="00797EB6">
      <w:pPr>
        <w:pStyle w:val="ConsPlusNormal"/>
        <w:jc w:val="both"/>
      </w:pPr>
    </w:p>
    <w:p w:rsidR="00797EB6" w:rsidRDefault="00797EB6">
      <w:pPr>
        <w:pStyle w:val="ConsPlusNormal"/>
        <w:jc w:val="both"/>
      </w:pPr>
    </w:p>
    <w:p w:rsidR="00797EB6" w:rsidRDefault="00797EB6">
      <w:pPr>
        <w:pStyle w:val="ConsPlusNormal"/>
        <w:pBdr>
          <w:top w:val="single" w:sz="6" w:space="0" w:color="auto"/>
        </w:pBdr>
        <w:spacing w:before="100" w:after="100"/>
        <w:jc w:val="both"/>
        <w:rPr>
          <w:sz w:val="2"/>
          <w:szCs w:val="2"/>
        </w:rPr>
      </w:pPr>
    </w:p>
    <w:p w:rsidR="008124E9" w:rsidRDefault="008124E9"/>
    <w:sectPr w:rsidR="008124E9" w:rsidSect="000A421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B6"/>
    <w:rsid w:val="00797EB6"/>
    <w:rsid w:val="008124E9"/>
    <w:rsid w:val="00C50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EB6"/>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797E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7EB6"/>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797E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7E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97E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7EB6"/>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EB6"/>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797E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7EB6"/>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797E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7E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97E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7EB6"/>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BCCF224A3D904A0625C81D1698843656BDFF959F8E67E2A0888BE40B0LACEL" TargetMode="External"/><Relationship Id="rId18" Type="http://schemas.openxmlformats.org/officeDocument/2006/relationships/hyperlink" Target="consultantplus://offline/ref=5BCCF224A3D904A0625C80DF7C88436568D4F859F4E77E2A0888BE40B0LACEL" TargetMode="External"/><Relationship Id="rId26" Type="http://schemas.openxmlformats.org/officeDocument/2006/relationships/hyperlink" Target="consultantplus://offline/ref=5BCCF224A3D904A0625C81D1698843656BDEFB5CFFE27E2A0888BE40B0AECB57ADE285F670FEDAB6L7C6L" TargetMode="External"/><Relationship Id="rId39" Type="http://schemas.openxmlformats.org/officeDocument/2006/relationships/hyperlink" Target="consultantplus://offline/ref=5BCCF224A3D904A0625C80DF7C88436568D6FC59FAE27E2A0888BE40B0AECB57ADE285F670FEDAB6L7C3L" TargetMode="External"/><Relationship Id="rId21" Type="http://schemas.openxmlformats.org/officeDocument/2006/relationships/hyperlink" Target="consultantplus://offline/ref=5BCCF224A3D904A0625C81D1698843656BDFF959F8E67E2A0888BE40B0LACEL" TargetMode="External"/><Relationship Id="rId34" Type="http://schemas.openxmlformats.org/officeDocument/2006/relationships/hyperlink" Target="consultantplus://offline/ref=5BCCF224A3D904A0625C81D1698843656BDFF959F8E67E2A0888BE40B0AECB57ADE285F670FFD3B2L7CEL" TargetMode="External"/><Relationship Id="rId42" Type="http://schemas.openxmlformats.org/officeDocument/2006/relationships/hyperlink" Target="consultantplus://offline/ref=5BCCF224A3D904A0625C80DF7C88436568D6FC59FAE27E2A0888BE40B0AECB57ADE285F670FEDAB6L7C3L" TargetMode="External"/><Relationship Id="rId47" Type="http://schemas.openxmlformats.org/officeDocument/2006/relationships/hyperlink" Target="consultantplus://offline/ref=5BCCF224A3D904A0625C80DF7C88436568D6FC59FAE27E2A0888BE40B0AECB57ADE285F670FEDAB6L7C3L" TargetMode="External"/><Relationship Id="rId50" Type="http://schemas.openxmlformats.org/officeDocument/2006/relationships/hyperlink" Target="consultantplus://offline/ref=5BCCF224A3D904A0625C80DF7C88436568D7FF5AFAE37E2A0888BE40B0AECB57ADE285F670FBD3B0L7CEL" TargetMode="External"/><Relationship Id="rId55" Type="http://schemas.openxmlformats.org/officeDocument/2006/relationships/hyperlink" Target="consultantplus://offline/ref=5BCCF224A3D904A0625C80DF7C88436568D7FF5AFAE37E2A0888BE40B0AECB57ADE285F670FBD3B0L7CEL" TargetMode="External"/><Relationship Id="rId63" Type="http://schemas.openxmlformats.org/officeDocument/2006/relationships/hyperlink" Target="consultantplus://offline/ref=5BCCF224A3D904A0625C81D1698843656BDEF05AF9E27E2A0888BE40B0AECB57ADE285F670FEDBBEL7C7L" TargetMode="External"/><Relationship Id="rId68" Type="http://schemas.openxmlformats.org/officeDocument/2006/relationships/hyperlink" Target="consultantplus://offline/ref=5BCCF224A3D904A0625C80DF7C88436568D6FC58F5E37E2A0888BE40B0LACEL" TargetMode="External"/><Relationship Id="rId7" Type="http://schemas.openxmlformats.org/officeDocument/2006/relationships/hyperlink" Target="consultantplus://offline/ref=5BCCF224A3D904A0625C81D1698843656BDEFD58FBE97E2A0888BE40B0AECB57ADE285F670FEDAB6L7C6L" TargetMode="External"/><Relationship Id="rId71" Type="http://schemas.openxmlformats.org/officeDocument/2006/relationships/hyperlink" Target="consultantplus://offline/ref=5BCCF224A3D904A0625C80DF7C88436568D6F95CF5E87E2A0888BE40B0LACEL" TargetMode="External"/><Relationship Id="rId2" Type="http://schemas.microsoft.com/office/2007/relationships/stylesWithEffects" Target="stylesWithEffects.xml"/><Relationship Id="rId16" Type="http://schemas.openxmlformats.org/officeDocument/2006/relationships/hyperlink" Target="consultantplus://offline/ref=5BCCF224A3D904A0625C80DF7C88436568D7FA5CFEE87E2A0888BE40B0LACEL" TargetMode="External"/><Relationship Id="rId29" Type="http://schemas.openxmlformats.org/officeDocument/2006/relationships/hyperlink" Target="consultantplus://offline/ref=5BCCF224A3D904A0625C81D1698843656BDEFB5CFFE27E2A0888BE40B0LACEL" TargetMode="External"/><Relationship Id="rId11" Type="http://schemas.openxmlformats.org/officeDocument/2006/relationships/hyperlink" Target="consultantplus://offline/ref=5BCCF224A3D904A0625C80DF7C88436568D6F05EFCE77E2A0888BE40B0LACEL" TargetMode="External"/><Relationship Id="rId24" Type="http://schemas.openxmlformats.org/officeDocument/2006/relationships/hyperlink" Target="consultantplus://offline/ref=5BCCF224A3D904A0625C81D1698843656BDFF959F8E67E2A0888BE40B0LACEL" TargetMode="External"/><Relationship Id="rId32" Type="http://schemas.openxmlformats.org/officeDocument/2006/relationships/hyperlink" Target="consultantplus://offline/ref=5BCCF224A3D904A0625C81D1698843656BD2FC5FFFE97E2A0888BE40B0LACEL" TargetMode="External"/><Relationship Id="rId37" Type="http://schemas.openxmlformats.org/officeDocument/2006/relationships/hyperlink" Target="consultantplus://offline/ref=5BCCF224A3D904A0625C81D1698843656BDEFB5CFFE27E2A0888BE40B0LACEL" TargetMode="External"/><Relationship Id="rId40" Type="http://schemas.openxmlformats.org/officeDocument/2006/relationships/hyperlink" Target="consultantplus://offline/ref=5BCCF224A3D904A0625C81D1698843656BDEFB5CFFE27E2A0888BE40B0LACEL" TargetMode="External"/><Relationship Id="rId45" Type="http://schemas.openxmlformats.org/officeDocument/2006/relationships/hyperlink" Target="consultantplus://offline/ref=5BCCF224A3D904A0625C80DF7C88436568D6FC59FAE27E2A0888BE40B0AECB57ADE285F670FEDAB6L7C3L" TargetMode="External"/><Relationship Id="rId53" Type="http://schemas.openxmlformats.org/officeDocument/2006/relationships/hyperlink" Target="consultantplus://offline/ref=5BCCF224A3D904A0625C80DF7C88436568D7FF5AFAE37E2A0888BE40B0AECB57ADE285F670FBD3B0L7CEL" TargetMode="External"/><Relationship Id="rId58" Type="http://schemas.openxmlformats.org/officeDocument/2006/relationships/hyperlink" Target="consultantplus://offline/ref=5BCCF224A3D904A0625C80DF7C88436568D6F156FEE77E2A0888BE40B0LACEL" TargetMode="External"/><Relationship Id="rId66" Type="http://schemas.openxmlformats.org/officeDocument/2006/relationships/hyperlink" Target="consultantplus://offline/ref=5BCCF224A3D904A0625C81D1698843656BDEFB5BFEE87E2A0888BE40B0AECB57ADE285F670FEDFB0L7C3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BCCF224A3D904A0625C80DF7C88436568D4F858F4E27E2A0888BE40B0AECB57ADE285F670FEDAB6L7C0L" TargetMode="External"/><Relationship Id="rId23" Type="http://schemas.openxmlformats.org/officeDocument/2006/relationships/hyperlink" Target="consultantplus://offline/ref=5BCCF224A3D904A0625C80DF7C88436568D6FC59FAE17E2A0888BE40B0LACEL" TargetMode="External"/><Relationship Id="rId28" Type="http://schemas.openxmlformats.org/officeDocument/2006/relationships/hyperlink" Target="consultantplus://offline/ref=5BCCF224A3D904A0625C81D1698843656BDFF959F8E67E2A0888BE40B0LACEL" TargetMode="External"/><Relationship Id="rId36" Type="http://schemas.openxmlformats.org/officeDocument/2006/relationships/hyperlink" Target="consultantplus://offline/ref=5BCCF224A3D904A0625C81D1698843656BDFF959F8E67E2A0888BE40B0LACEL" TargetMode="External"/><Relationship Id="rId49" Type="http://schemas.openxmlformats.org/officeDocument/2006/relationships/hyperlink" Target="consultantplus://offline/ref=5BCCF224A3D904A0625C81D1698843656BDFF959F8E67E2A0888BE40B0AECB57ADE285F670FFD2B1L7C6L" TargetMode="External"/><Relationship Id="rId57" Type="http://schemas.openxmlformats.org/officeDocument/2006/relationships/hyperlink" Target="consultantplus://offline/ref=5BCCF224A3D904A0625C80DF7C88436568D7FF5AFAE37E2A0888BE40B0AECB57ADE285F670FBD3B0L7CEL" TargetMode="External"/><Relationship Id="rId61" Type="http://schemas.openxmlformats.org/officeDocument/2006/relationships/hyperlink" Target="consultantplus://offline/ref=5BCCF224A3D904A0625C81D1698843656BDEF05AF9E27E2A0888BE40B0AECB57ADE285F670FEDBBEL7C7L" TargetMode="External"/><Relationship Id="rId10" Type="http://schemas.openxmlformats.org/officeDocument/2006/relationships/hyperlink" Target="consultantplus://offline/ref=5BCCF224A3D904A0625C81D1698843656BDEFD58FBE97E2A0888BE40B0AECB57ADE285F670FEDAB6L7C6L" TargetMode="External"/><Relationship Id="rId19" Type="http://schemas.openxmlformats.org/officeDocument/2006/relationships/hyperlink" Target="consultantplus://offline/ref=5BCCF224A3D904A0625C80DF7C88436569D2F856FAEA232000D1B242LBC7L" TargetMode="External"/><Relationship Id="rId31" Type="http://schemas.openxmlformats.org/officeDocument/2006/relationships/hyperlink" Target="consultantplus://offline/ref=5BCCF224A3D904A0625C81D1698843656BD2FB5FF8E87E2A0888BE40B0LACEL" TargetMode="External"/><Relationship Id="rId44" Type="http://schemas.openxmlformats.org/officeDocument/2006/relationships/hyperlink" Target="consultantplus://offline/ref=5BCCF224A3D904A0625C80DF7C88436568D6FC59FAE27E2A0888BE40B0AECB57ADE285F670FED2B3L7C5L" TargetMode="External"/><Relationship Id="rId52" Type="http://schemas.openxmlformats.org/officeDocument/2006/relationships/hyperlink" Target="consultantplus://offline/ref=5BCCF224A3D904A0625C81D1698843656BDEFD58FBE97E2A0888BE40B0AECB57ADE285F670FEDAB6L7C6L" TargetMode="External"/><Relationship Id="rId60" Type="http://schemas.openxmlformats.org/officeDocument/2006/relationships/hyperlink" Target="consultantplus://offline/ref=5BCCF224A3D904A0625C80DF7C88436568D6F156FEE77E2A0888BE40B0LACEL" TargetMode="External"/><Relationship Id="rId65" Type="http://schemas.openxmlformats.org/officeDocument/2006/relationships/hyperlink" Target="consultantplus://offline/ref=5BCCF224A3D904A0625C81D1698843656BDEFB5BFEE87E2A0888BE40B0AECB57ADE285F670FEDAB2L7CEL"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BCCF224A3D904A0625C81D1698843656BDEFD58FBE97E2A0888BE40B0AECB57ADE285F670FEDAB6L7C6L" TargetMode="External"/><Relationship Id="rId14" Type="http://schemas.openxmlformats.org/officeDocument/2006/relationships/hyperlink" Target="consultantplus://offline/ref=5BCCF224A3D904A0625C80DF7C88436568D4F858F4E27E2A0888BE40B0AECB57ADE285F670FEDAB6L7C0L" TargetMode="External"/><Relationship Id="rId22" Type="http://schemas.openxmlformats.org/officeDocument/2006/relationships/hyperlink" Target="consultantplus://offline/ref=5BCCF224A3D904A0625C80DF7C88436568D6FB58FFE97E2A0888BE40B0LACEL" TargetMode="External"/><Relationship Id="rId27" Type="http://schemas.openxmlformats.org/officeDocument/2006/relationships/hyperlink" Target="consultantplus://offline/ref=5BCCF224A3D904A0625C81D1698843656BDFF959F8E67E2A0888BE40B0LACEL" TargetMode="External"/><Relationship Id="rId30" Type="http://schemas.openxmlformats.org/officeDocument/2006/relationships/hyperlink" Target="consultantplus://offline/ref=5BCCF224A3D904A0625C81D1698843656BDEFB5CFFE27E2A0888BE40B0LACEL" TargetMode="External"/><Relationship Id="rId35" Type="http://schemas.openxmlformats.org/officeDocument/2006/relationships/hyperlink" Target="consultantplus://offline/ref=5BCCF224A3D904A0625C81D1698843656BDFF959F8E67E2A0888BE40B0AECB57ADE285F672LFC9L" TargetMode="External"/><Relationship Id="rId43" Type="http://schemas.openxmlformats.org/officeDocument/2006/relationships/hyperlink" Target="consultantplus://offline/ref=5BCCF224A3D904A0625C80DF7C88436568D6FC59FAE27E2A0888BE40B0AECB57ADE285F670FED2B4L7CEL" TargetMode="External"/><Relationship Id="rId48" Type="http://schemas.openxmlformats.org/officeDocument/2006/relationships/hyperlink" Target="consultantplus://offline/ref=5BCCF224A3D904A0625C80DF7C88436568D6FC59FAE27E2A0888BE40B0AECB57ADE285F670FEDAB6L7C3L" TargetMode="External"/><Relationship Id="rId56" Type="http://schemas.openxmlformats.org/officeDocument/2006/relationships/hyperlink" Target="consultantplus://offline/ref=5BCCF224A3D904A0625C81D1698843656BDEFD58FBE97E2A0888BE40B0AECB57ADE285F670FEDAB6L7C6L" TargetMode="External"/><Relationship Id="rId64" Type="http://schemas.openxmlformats.org/officeDocument/2006/relationships/hyperlink" Target="consultantplus://offline/ref=5BCCF224A3D904A0625C81D1698843656BDEFB5DFEE17E2A0888BE40B0AECB57ADE285F579LFCEL" TargetMode="External"/><Relationship Id="rId69" Type="http://schemas.openxmlformats.org/officeDocument/2006/relationships/hyperlink" Target="consultantplus://offline/ref=5BCCF224A3D904A0625C80DF7C8843656BDFFC5DF9E07E2A0888BE40B0LACEL" TargetMode="External"/><Relationship Id="rId8" Type="http://schemas.openxmlformats.org/officeDocument/2006/relationships/hyperlink" Target="consultantplus://offline/ref=5BCCF224A3D904A0625C81D1698843656BDEF05AF9E27E2A0888BE40B0AECB57ADE285F670FEDBBEL7C3L" TargetMode="External"/><Relationship Id="rId51" Type="http://schemas.openxmlformats.org/officeDocument/2006/relationships/hyperlink" Target="consultantplus://offline/ref=5BCCF224A3D904A0625C80DF7C88436568D7FF5AFAE37E2A0888BE40B0AECB57ADE285F670FBD3B0L7CEL"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5BCCF224A3D904A0625C81D1698843656BDEFB5CFFE27E2A0888BE40B0LACEL" TargetMode="External"/><Relationship Id="rId17" Type="http://schemas.openxmlformats.org/officeDocument/2006/relationships/hyperlink" Target="consultantplus://offline/ref=5BCCF224A3D904A0625C80DF7C88436568D6F05EFCE77E2A0888BE40B0LACEL" TargetMode="External"/><Relationship Id="rId25" Type="http://schemas.openxmlformats.org/officeDocument/2006/relationships/hyperlink" Target="consultantplus://offline/ref=5BCCF224A3D904A0625C81D1698843656BDEFB5CFFE27E2A0888BE40B0LACEL" TargetMode="External"/><Relationship Id="rId33" Type="http://schemas.openxmlformats.org/officeDocument/2006/relationships/hyperlink" Target="consultantplus://offline/ref=5BCCF224A3D904A0625C81D1698843656BDFF959F8E67E2A0888BE40B0AECB57ADE285F670FFD3B2L7C1L" TargetMode="External"/><Relationship Id="rId38" Type="http://schemas.openxmlformats.org/officeDocument/2006/relationships/hyperlink" Target="consultantplus://offline/ref=5BCCF224A3D904A0625C81D1698843656BDEFB5CFFE27E2A0888BE40B0LACEL" TargetMode="External"/><Relationship Id="rId46" Type="http://schemas.openxmlformats.org/officeDocument/2006/relationships/hyperlink" Target="consultantplus://offline/ref=5BCCF224A3D904A0625C81D1698843656BDEF057FFE07E2A0888BE40B0LACEL" TargetMode="External"/><Relationship Id="rId59" Type="http://schemas.openxmlformats.org/officeDocument/2006/relationships/hyperlink" Target="consultantplus://offline/ref=5BCCF224A3D904A0625C81D1698843656BDEF05AF9E27E2A0888BE40B0AECB57ADE285F670FEDBBEL7C7L" TargetMode="External"/><Relationship Id="rId67" Type="http://schemas.openxmlformats.org/officeDocument/2006/relationships/hyperlink" Target="consultantplus://offline/ref=5BCCF224A3D904A0625C80DF7C88436568D6FC58F5E37E2A0888BE40B0LACEL" TargetMode="External"/><Relationship Id="rId20" Type="http://schemas.openxmlformats.org/officeDocument/2006/relationships/hyperlink" Target="consultantplus://offline/ref=5BCCF224A3D904A0625C81D1698843656BDEFB5CFFE27E2A0888BE40B0LACEL" TargetMode="External"/><Relationship Id="rId41" Type="http://schemas.openxmlformats.org/officeDocument/2006/relationships/hyperlink" Target="consultantplus://offline/ref=5BCCF224A3D904A0625C80DF7C88436568D6FC59FAE27E2A0888BE40B0AECB57ADE285F670FEDAB6L7C3L" TargetMode="External"/><Relationship Id="rId54" Type="http://schemas.openxmlformats.org/officeDocument/2006/relationships/hyperlink" Target="consultantplus://offline/ref=5BCCF224A3D904A0625C80DF7C88436568D7FF5AFAE37E2A0888BE40B0AECB57ADE285F670FBD3B0L7CEL" TargetMode="External"/><Relationship Id="rId62" Type="http://schemas.openxmlformats.org/officeDocument/2006/relationships/hyperlink" Target="consultantplus://offline/ref=5BCCF224A3D904A0625C81D1698843656BDEFD58FBE97E2A0888BE40B0AECB57ADE285F670FEDAB6L7C6L" TargetMode="External"/><Relationship Id="rId70" Type="http://schemas.openxmlformats.org/officeDocument/2006/relationships/hyperlink" Target="consultantplus://offline/ref=5BCCF224A3D904A0625C80DF7C88436568D7F159F5E67E2A0888BE40B0LACEL" TargetMode="External"/><Relationship Id="rId1" Type="http://schemas.openxmlformats.org/officeDocument/2006/relationships/styles" Target="styles.xml"/><Relationship Id="rId6" Type="http://schemas.openxmlformats.org/officeDocument/2006/relationships/hyperlink" Target="consultantplus://offline/ref=5BCCF224A3D904A0625C81D1698843656BD1F85BFEE37E2A0888BE40B0AECB57ADE285F670FEDAB7L7C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75</Pages>
  <Words>19505</Words>
  <Characters>111180</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Пашина Татьяна Сергеевна</dc:creator>
  <cp:lastModifiedBy>Шведова</cp:lastModifiedBy>
  <cp:revision>2</cp:revision>
  <dcterms:created xsi:type="dcterms:W3CDTF">2016-03-31T13:32:00Z</dcterms:created>
  <dcterms:modified xsi:type="dcterms:W3CDTF">2016-03-31T13:32:00Z</dcterms:modified>
</cp:coreProperties>
</file>