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CB" w:rsidRDefault="004D76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76CB" w:rsidRDefault="004D76C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D76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6CB" w:rsidRDefault="004D76CB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6CB" w:rsidRDefault="004D76CB">
            <w:pPr>
              <w:pStyle w:val="ConsPlusNormal"/>
              <w:jc w:val="right"/>
            </w:pPr>
            <w:r>
              <w:t>N 84/2016-ОЗ</w:t>
            </w:r>
          </w:p>
        </w:tc>
      </w:tr>
    </w:tbl>
    <w:p w:rsidR="004D76CB" w:rsidRDefault="004D7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jc w:val="right"/>
      </w:pPr>
      <w:proofErr w:type="gramStart"/>
      <w:r>
        <w:t>Принят</w:t>
      </w:r>
      <w:proofErr w:type="gramEnd"/>
    </w:p>
    <w:p w:rsidR="004D76CB" w:rsidRDefault="00453CAA">
      <w:pPr>
        <w:pStyle w:val="ConsPlusNormal"/>
        <w:jc w:val="right"/>
      </w:pPr>
      <w:hyperlink r:id="rId5" w:history="1">
        <w:r w:rsidR="004D76CB">
          <w:rPr>
            <w:color w:val="0000FF"/>
          </w:rPr>
          <w:t>постановлением</w:t>
        </w:r>
      </w:hyperlink>
    </w:p>
    <w:p w:rsidR="004D76CB" w:rsidRDefault="004D76CB">
      <w:pPr>
        <w:pStyle w:val="ConsPlusNormal"/>
        <w:jc w:val="right"/>
      </w:pPr>
      <w:r>
        <w:t>Московской областной Думы</w:t>
      </w:r>
    </w:p>
    <w:p w:rsidR="004D76CB" w:rsidRDefault="004D76CB">
      <w:pPr>
        <w:pStyle w:val="ConsPlusNormal"/>
        <w:jc w:val="right"/>
      </w:pPr>
      <w:r>
        <w:t>от 23 июня 2016 г. N 12/171-П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Title"/>
        <w:jc w:val="center"/>
      </w:pPr>
      <w:r>
        <w:t>ЗАКОН</w:t>
      </w:r>
    </w:p>
    <w:p w:rsidR="004D76CB" w:rsidRDefault="004D76CB">
      <w:pPr>
        <w:pStyle w:val="ConsPlusTitle"/>
        <w:jc w:val="center"/>
      </w:pPr>
      <w:r>
        <w:t>МОСКОВСКОЙ ОБЛАСТИ</w:t>
      </w:r>
    </w:p>
    <w:p w:rsidR="004D76CB" w:rsidRDefault="004D76CB">
      <w:pPr>
        <w:pStyle w:val="ConsPlusTitle"/>
        <w:jc w:val="center"/>
      </w:pPr>
    </w:p>
    <w:p w:rsidR="004D76CB" w:rsidRDefault="004D76CB">
      <w:pPr>
        <w:pStyle w:val="ConsPlusTitle"/>
        <w:jc w:val="center"/>
      </w:pPr>
      <w:r>
        <w:t>О ПРОМЫШЛЕННОЙ ПОЛИТИКЕ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Настоящий Закон регулирует отношения, возникающие между субъектами деятельности в сфере промышленности, организациями, входящими в состав инфраструктуры поддержки деятельности в сфере промышленности, органами государственной власти Московской области и органами местного самоуправления муниципальных образований Московской области при формировании и реализации промышленной политики в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2. Понятия, применяемые в настоящем Законе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В целях настоящего Закона применяются следующие понятия:</w:t>
      </w:r>
    </w:p>
    <w:p w:rsidR="004D76CB" w:rsidRDefault="004D76CB">
      <w:pPr>
        <w:pStyle w:val="ConsPlusNormal"/>
        <w:ind w:firstLine="540"/>
        <w:jc w:val="both"/>
      </w:pPr>
      <w:r>
        <w:t xml:space="preserve">1) промышленная политика в Московской области - комплекс правовых, экономических, организационных и иных мер, направленных на реализацию на территории Московской области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 и обеспечивающих создание благоприятных условий для развития деятельности в сфере промышленности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 xml:space="preserve">2) промышленная площадка - земельный участок (земельные участки) в границах территории Московской области, в </w:t>
      </w:r>
      <w:proofErr w:type="gramStart"/>
      <w:r>
        <w:t>отношении</w:t>
      </w:r>
      <w:proofErr w:type="gramEnd"/>
      <w:r>
        <w:t xml:space="preserve"> которого (которых) документами территориального планирования предусмотрено строительство (размещение) объектов капитального строительства промышленной инфраструктуры;</w:t>
      </w:r>
    </w:p>
    <w:p w:rsidR="004D76CB" w:rsidRDefault="004D76CB">
      <w:pPr>
        <w:pStyle w:val="ConsPlusNormal"/>
        <w:ind w:firstLine="540"/>
        <w:jc w:val="both"/>
      </w:pPr>
      <w:r>
        <w:t>3)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4D76CB" w:rsidRDefault="004D76CB">
      <w:pPr>
        <w:pStyle w:val="ConsPlusNormal"/>
        <w:ind w:firstLine="540"/>
        <w:jc w:val="both"/>
      </w:pPr>
      <w:r>
        <w:t xml:space="preserve">4) многофункциональный индустриальный парк - совокупность объектов промышленной, </w:t>
      </w:r>
      <w:proofErr w:type="spellStart"/>
      <w:r>
        <w:t>транспортно-логистической</w:t>
      </w:r>
      <w:proofErr w:type="spellEnd"/>
      <w:r>
        <w:t xml:space="preserve"> и иной инфраструктуры, предназначенных для создания или модернизации промышленного производства, оказания услуг по складированию и хранению, обработке грузов, вспомогательных транспортных услуг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4D76CB" w:rsidRDefault="004D76CB">
      <w:pPr>
        <w:pStyle w:val="ConsPlusNormal"/>
        <w:ind w:firstLine="540"/>
        <w:jc w:val="both"/>
      </w:pPr>
      <w:r>
        <w:t>5) технопарк (технологический парк) - часть территории Московской области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4D76CB" w:rsidRDefault="004D76CB">
      <w:pPr>
        <w:pStyle w:val="ConsPlusNormal"/>
        <w:ind w:firstLine="540"/>
        <w:jc w:val="both"/>
      </w:pPr>
      <w:r>
        <w:t xml:space="preserve">6) технопарк в сфере высоких технологий - технопарк, комплекс объектов, зданий, строений, сооружений и </w:t>
      </w:r>
      <w:proofErr w:type="gramStart"/>
      <w:r>
        <w:t>оборудования</w:t>
      </w:r>
      <w:proofErr w:type="gramEnd"/>
      <w:r>
        <w:t xml:space="preserve">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</w:t>
      </w:r>
      <w:r>
        <w:lastRenderedPageBreak/>
        <w:t>интеграции с научными и (или) образовательными организациями;</w:t>
      </w:r>
    </w:p>
    <w:p w:rsidR="004D76CB" w:rsidRDefault="004D76CB">
      <w:pPr>
        <w:pStyle w:val="ConsPlusNormal"/>
        <w:ind w:firstLine="540"/>
        <w:jc w:val="both"/>
      </w:pPr>
      <w:r>
        <w:t xml:space="preserve">7) </w:t>
      </w:r>
      <w:proofErr w:type="spellStart"/>
      <w:r>
        <w:t>технополис</w:t>
      </w:r>
      <w:proofErr w:type="spellEnd"/>
      <w:r>
        <w:t xml:space="preserve"> - технопарк, включающий в себя совокупность объектов социального назначения, созданных для развития научно-производственного комплекса инновационных и высокотехнологических производств, в сочетании с развитием комфортного жизненного пространства.</w:t>
      </w:r>
    </w:p>
    <w:p w:rsidR="004D76CB" w:rsidRDefault="004D76CB">
      <w:pPr>
        <w:pStyle w:val="ConsPlusNormal"/>
        <w:ind w:firstLine="540"/>
        <w:jc w:val="both"/>
      </w:pPr>
      <w:r>
        <w:t xml:space="preserve">2. Иные понятия, используемые в настоящем Законе, применяются в значениях,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3. Цели, задачи и принципы промышленной политики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Целями промышленной политики в Московской области являются:</w:t>
      </w:r>
    </w:p>
    <w:p w:rsidR="004D76CB" w:rsidRDefault="004D76CB">
      <w:pPr>
        <w:pStyle w:val="ConsPlusNormal"/>
        <w:ind w:firstLine="540"/>
        <w:jc w:val="both"/>
      </w:pPr>
      <w:r>
        <w:t>1) увеличение доходов бюджета Московской области от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>2) обеспечение населения Московской области рабочими местами;</w:t>
      </w:r>
    </w:p>
    <w:p w:rsidR="004D76CB" w:rsidRDefault="004D76CB">
      <w:pPr>
        <w:pStyle w:val="ConsPlusNormal"/>
        <w:ind w:firstLine="540"/>
        <w:jc w:val="both"/>
      </w:pPr>
      <w:r>
        <w:t>3) обеспечение привлекательности условий и оплаты труда в сфере промышленности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4) формирование конкурентоспособной промышленности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 xml:space="preserve">5) иные цели, определенные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4D76CB" w:rsidRDefault="004D76CB">
      <w:pPr>
        <w:pStyle w:val="ConsPlusNormal"/>
        <w:ind w:firstLine="540"/>
        <w:jc w:val="both"/>
      </w:pPr>
      <w:r>
        <w:t>2. Задачами промышленной политики в Московской области являются:</w:t>
      </w:r>
    </w:p>
    <w:p w:rsidR="004D76CB" w:rsidRDefault="004D76CB">
      <w:pPr>
        <w:pStyle w:val="ConsPlusNormal"/>
        <w:ind w:firstLine="540"/>
        <w:jc w:val="both"/>
      </w:pPr>
      <w:r>
        <w:t>1) определение приоритетных направлений развития деятельности в сфере промышленности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2) обеспечение размещения производительных сил в сфере промышленного производства и объектов промышленной инфраструктуры на специально предназначенных для этого территориях;</w:t>
      </w:r>
    </w:p>
    <w:p w:rsidR="004D76CB" w:rsidRDefault="004D76CB">
      <w:pPr>
        <w:pStyle w:val="ConsPlusNormal"/>
        <w:ind w:firstLine="540"/>
        <w:jc w:val="both"/>
      </w:pPr>
      <w:r>
        <w:t>3) формирование системы мер по стимулированию технологического перевооружения и модернизации основных производственных фондов субъектов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>4) создание условий для развития инновационной деятельности в сфере промышленного производства;</w:t>
      </w:r>
    </w:p>
    <w:p w:rsidR="004D76CB" w:rsidRDefault="004D76CB">
      <w:pPr>
        <w:pStyle w:val="ConsPlusNormal"/>
        <w:ind w:firstLine="540"/>
        <w:jc w:val="both"/>
      </w:pPr>
      <w:r>
        <w:t>5) развитие отраслей промышленности, выпускающих промышленную продукцию, предназначенную для увеличения доли промышленной продукции, выпускаемой на территории Московской области, в том числе предназначенной для реализации на внешних рынках по отношению к доле продукции, поступающей с внешних для Московской области рынков;</w:t>
      </w:r>
    </w:p>
    <w:p w:rsidR="004D76CB" w:rsidRDefault="004D76CB">
      <w:pPr>
        <w:pStyle w:val="ConsPlusNormal"/>
        <w:ind w:firstLine="540"/>
        <w:jc w:val="both"/>
      </w:pPr>
      <w:r>
        <w:t xml:space="preserve">6) формирование системы мер по </w:t>
      </w:r>
      <w:proofErr w:type="gramStart"/>
      <w:r>
        <w:t>контролю за</w:t>
      </w:r>
      <w:proofErr w:type="gramEnd"/>
      <w:r>
        <w:t xml:space="preserve"> соблюдением требований в области охраны труда при осуществлении промышленного производства;</w:t>
      </w:r>
    </w:p>
    <w:p w:rsidR="004D76CB" w:rsidRDefault="004D76CB">
      <w:pPr>
        <w:pStyle w:val="ConsPlusNormal"/>
        <w:ind w:firstLine="540"/>
        <w:jc w:val="both"/>
      </w:pPr>
      <w:r>
        <w:t>7) формирование системы мер по недопущению осуществления на территории Московской области деятельности в сфере промышленности, оказывающей негативное влияние на экологию и нарушающей требования, установленные в сфере охраны окружающей среды;</w:t>
      </w:r>
    </w:p>
    <w:p w:rsidR="004D76CB" w:rsidRDefault="004D76CB">
      <w:pPr>
        <w:pStyle w:val="ConsPlusNormal"/>
        <w:ind w:firstLine="540"/>
        <w:jc w:val="both"/>
      </w:pPr>
      <w:r>
        <w:t>8) создание условий для развития системы профессионального образования на территории Московской области, позволяющей сформировать трудовые ресурсы, соответствующие потребностям субъектов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>9) обеспечение условий для развития промышленной инфраструктуры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10) содействие созданию и функционированию объектов инфраструктуры поддержки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 xml:space="preserve">11) иные задачи,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4D76CB" w:rsidRDefault="004D76CB">
      <w:pPr>
        <w:pStyle w:val="ConsPlusNormal"/>
        <w:ind w:firstLine="540"/>
        <w:jc w:val="both"/>
      </w:pPr>
      <w:r>
        <w:t>3. Принципами промышленной политики в Московской области являются:</w:t>
      </w:r>
    </w:p>
    <w:p w:rsidR="004D76CB" w:rsidRDefault="004D76CB">
      <w:pPr>
        <w:pStyle w:val="ConsPlusNormal"/>
        <w:ind w:firstLine="540"/>
        <w:jc w:val="both"/>
      </w:pPr>
      <w:r>
        <w:t>1)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4D76CB" w:rsidRDefault="004D76CB">
      <w:pPr>
        <w:pStyle w:val="ConsPlusNormal"/>
        <w:ind w:firstLine="540"/>
        <w:jc w:val="both"/>
      </w:pPr>
      <w:r>
        <w:t xml:space="preserve">2) сочетание и согласование интересов Московской области, интересов субъектов </w:t>
      </w:r>
      <w:r>
        <w:lastRenderedPageBreak/>
        <w:t>деятельности в сфере промышленности и интересов населения Московской области при формировании и реализации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3) использование программно-целевого метода при формировании и реализации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 xml:space="preserve">4) приоритетность размещения субъектов деятельности в сфере промышленности на территориях многофункциональных индустриальных парков, индустриальных (промышленных) парков, технопарков, технопарков в сфере высоких технологий, </w:t>
      </w:r>
      <w:proofErr w:type="spellStart"/>
      <w:r>
        <w:t>технополисов</w:t>
      </w:r>
      <w:proofErr w:type="spellEnd"/>
      <w:r>
        <w:t>, промышленных площадок, промышленных кластеров;</w:t>
      </w:r>
    </w:p>
    <w:p w:rsidR="004D76CB" w:rsidRDefault="004D76CB">
      <w:pPr>
        <w:pStyle w:val="ConsPlusNormal"/>
        <w:ind w:firstLine="540"/>
        <w:jc w:val="both"/>
      </w:pPr>
      <w:r>
        <w:t>5) информационная открытость при формировании и реализации промышленной политики в Московской области, применении мер стимулирования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 xml:space="preserve">6) иные принципы,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4. Участники формирования и реализации промышленной политики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Участниками формирования промышленной политики в Московской области и ее реализации являются органы государственной власти Российской Федерации, органы государственной власти Московской области, органы местного самоуправления муниципальных образований Московской области, субъекты деятельности в сфере промышленности, зарегистрированные на территории Московской области, организации, входящие в состав инфраструктуры поддержки деятельности в сфере промышленности.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5. Формирование промышленной политики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Основные направления промышленной политики в Московской области и приоритетные направления развития деятельности в сфере промышленности на территории Московской области определяются в стратегии социально-экономического развития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 xml:space="preserve">2. Создание новых и развитие существующих многофункциональных индустриальных парков, индустриальных (промышленных) парков, технопарков, технопарков в сфере высоких технологий, </w:t>
      </w:r>
      <w:proofErr w:type="spellStart"/>
      <w:r>
        <w:t>технополисов</w:t>
      </w:r>
      <w:proofErr w:type="spellEnd"/>
      <w:r>
        <w:t>, промышленных площадок, промышленных кластеров и иных территорий, предназначенных для размещения субъектов деятельности в сфере промышленности, осуществляется с учетом схемы территориального планирования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6. Механизмы реализации промышленной политики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Механизмами реализации промышленной политики в Московской области являются:</w:t>
      </w:r>
    </w:p>
    <w:p w:rsidR="004D76CB" w:rsidRDefault="004D76CB">
      <w:pPr>
        <w:pStyle w:val="ConsPlusNormal"/>
        <w:ind w:firstLine="540"/>
        <w:jc w:val="both"/>
      </w:pPr>
      <w:r>
        <w:t>1) разработка и принятие органами государственной власти Московской области нормативных правовых актов Московской области в сфере реализации промышленной политики в Московской области в соответствии с установленными полномочиями;</w:t>
      </w:r>
    </w:p>
    <w:p w:rsidR="004D76CB" w:rsidRDefault="004D76CB">
      <w:pPr>
        <w:pStyle w:val="ConsPlusNormal"/>
        <w:ind w:firstLine="540"/>
        <w:jc w:val="both"/>
      </w:pPr>
      <w:r>
        <w:t>2) разработка, утверждение и реализация государственных программ Московской области, направленных на развитие промышленности в Московской области, в соответствии с основными направлениями промышленной политики в Московской области и приоритетными направлениями развития деятельности в сфере промышленности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3) заключение соглашений с федеральными органами государственной власти о взаимодействии в сфере промышленной политики и государственной поддержки субъектов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>4) заключение соглашений о взаимодействии в сфере промышленной политики с органами государственной власти субъектов Российской Федерации и организациями;</w:t>
      </w:r>
    </w:p>
    <w:p w:rsidR="004D76CB" w:rsidRDefault="004D76CB">
      <w:pPr>
        <w:pStyle w:val="ConsPlusNormal"/>
        <w:ind w:firstLine="540"/>
        <w:jc w:val="both"/>
      </w:pPr>
      <w:r>
        <w:t>5) образование координационных и совещательных органов по вопросам промышленной политики с привлечением специалистов, ученых, руководителей субъектов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 xml:space="preserve">6) разработка и реализация совместно с объединениями работодателей и объединениями </w:t>
      </w:r>
      <w:r>
        <w:lastRenderedPageBreak/>
        <w:t>профсоюзов мероприятий, направленных на развитие промышленности в Московской области, в рамках системы социального партнерства;</w:t>
      </w:r>
    </w:p>
    <w:p w:rsidR="004D76CB" w:rsidRDefault="004D76CB">
      <w:pPr>
        <w:pStyle w:val="ConsPlusNormal"/>
        <w:ind w:firstLine="540"/>
        <w:jc w:val="both"/>
      </w:pPr>
      <w:r>
        <w:t>7) заключение соглашений с органами местного самоуправления муниципальных образований Московской области о взаимодействии в сфере развития промышленности и реализации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8) осуществление мер стимулирования деятельности в сфере промышленности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7. Полномочия органов государственной власти Московской области в сфере промышленной политики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Московская областная Дума:</w:t>
      </w:r>
    </w:p>
    <w:p w:rsidR="004D76CB" w:rsidRDefault="004D76CB">
      <w:pPr>
        <w:pStyle w:val="ConsPlusNormal"/>
        <w:ind w:firstLine="540"/>
        <w:jc w:val="both"/>
      </w:pPr>
      <w:r>
        <w:t>1) принимает законы Московской области, регулирующие предоставление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2)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законами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>2. Правительство Московской области:</w:t>
      </w:r>
    </w:p>
    <w:p w:rsidR="004D76CB" w:rsidRDefault="004D76CB">
      <w:pPr>
        <w:pStyle w:val="ConsPlusNormal"/>
        <w:ind w:firstLine="540"/>
        <w:jc w:val="both"/>
      </w:pPr>
      <w:r>
        <w:t>1) обеспечивает разработку и утверждает государственные программы Московской области, принимаемые в целях реализации промышленной политики в Московской области и достижения целевых показателей, определенных документами стратегического планирования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2) определяет центральный исполнительный орган государственной власти Московской области, уполномоченный в сфере реализации промышленной политики в Московской области (далее - уполномоченный орган);</w:t>
      </w:r>
    </w:p>
    <w:p w:rsidR="004D76CB" w:rsidRDefault="004D76CB">
      <w:pPr>
        <w:pStyle w:val="ConsPlusNormal"/>
        <w:ind w:firstLine="540"/>
        <w:jc w:val="both"/>
      </w:pPr>
      <w:r>
        <w:t>3) заключает соглашения с федеральными органами исполнительной власти, органами государственной власти субъектов Российской Федерации о взаимодействии в сфере промышленной политики;</w:t>
      </w:r>
    </w:p>
    <w:p w:rsidR="004D76CB" w:rsidRDefault="004D76CB">
      <w:pPr>
        <w:pStyle w:val="ConsPlusNormal"/>
        <w:ind w:firstLine="540"/>
        <w:jc w:val="both"/>
      </w:pPr>
      <w:r>
        <w:t>4) заключает соглашения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5) устанавливает порядок применения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области, в соответствии с нормативными правовыми актами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6)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Московской области и средств бюджета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 xml:space="preserve">7) устанавливает критерии и порядок присвоения статуса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</w:t>
      </w:r>
      <w:proofErr w:type="spellStart"/>
      <w:r>
        <w:t>технополиса</w:t>
      </w:r>
      <w:proofErr w:type="spellEnd"/>
      <w:r>
        <w:t xml:space="preserve">, управляющей компании </w:t>
      </w:r>
      <w:proofErr w:type="spellStart"/>
      <w:r>
        <w:t>технополиса</w:t>
      </w:r>
      <w:proofErr w:type="spellEnd"/>
      <w:r>
        <w:t>, промышленного комплекса, промышленной площадки, промышленного кластера, специализированной организации промышленного кластера;</w:t>
      </w:r>
    </w:p>
    <w:p w:rsidR="004D76CB" w:rsidRDefault="004D76CB">
      <w:pPr>
        <w:pStyle w:val="ConsPlusNormal"/>
        <w:ind w:firstLine="540"/>
        <w:jc w:val="both"/>
      </w:pPr>
      <w:r>
        <w:t>8) устанавливает порядок заключения специальных инвестиционных контрактов с участием Московской области и муниципальных образований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9) заключает специальные инвестиционные контракты от имени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10) оказывает содействие развитию межрегионального и международного сотрудничества субъектов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 xml:space="preserve">11) обеспечивает информирование субъектов деятельности в сфере промышленности об </w:t>
      </w:r>
      <w:r>
        <w:lastRenderedPageBreak/>
        <w:t>имеющихся трудовых ресурсах и о потребностях в создании новых рабочих мест на территории Московской области и муниципальных образований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12) обеспечивает взаимодействие между участниками формирования и реализации промышленной политики;</w:t>
      </w:r>
    </w:p>
    <w:p w:rsidR="004D76CB" w:rsidRDefault="004D76CB">
      <w:pPr>
        <w:pStyle w:val="ConsPlusNormal"/>
        <w:ind w:firstLine="540"/>
        <w:jc w:val="both"/>
      </w:pPr>
      <w:r>
        <w:t>13) обеспечивает создание системы профессионального образования в Московской области в соответствии с приоритетными направлениями развития промышленности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14)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>3. Уполномоченный орган:</w:t>
      </w:r>
    </w:p>
    <w:p w:rsidR="004D76CB" w:rsidRDefault="004D76CB">
      <w:pPr>
        <w:pStyle w:val="ConsPlusNormal"/>
        <w:ind w:firstLine="540"/>
        <w:jc w:val="both"/>
      </w:pPr>
      <w:r>
        <w:t>1) разрабатывает проекты нормативных правовых актов Московской области в сфере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2) координирует разработку и реализацию мероприятий государственных программ Московской области по развитию промышленности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3) координирует деятельность центральных исполнительных органов государственной власти Московской области в сфере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4) обеспечивает взаимодействие с органами местного самоуправления муниципальных образований Московской области по вопросам формирования и реализации промышленной политики на территории Московской области и муниципальных образований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5) осуществляет мониторинг и анализ состояния промышленности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 xml:space="preserve">6) осуществляет взаимодействие с субъектами деятельности в сфере промышленности по вопросам создания и развития многофункциональных индустриальных парков, индустриальных (промышленных) парков, технопарков, технопарков в сфере высоких технологий, </w:t>
      </w:r>
      <w:proofErr w:type="spellStart"/>
      <w:r>
        <w:t>технополисов</w:t>
      </w:r>
      <w:proofErr w:type="spellEnd"/>
      <w:r>
        <w:t>, промышленных площадок и промышленных кластеров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7) осуществляет мероприятия по развитию кооперации между субъектами деятельности в сфере промышленности на территории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8) устанавливает требования к содержанию, порядку и условиям заключения соглашений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9)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на возвратной основе в порядке, установленном Правительством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10) подтверждает соответствие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 дополнительным требованиям, установленным в Московской области, в целях применения к ним мер стимулирования, установленных настоящим Законом, иными нормативными правовыми актами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11) осуществляет взаимодействие с федеральными органами исполнительной власти по вопросам реализации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12) заключает соглашения с субъектами деятельности в сфере промышленности о взаимодействии в сфере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13) осуществляет подготовку специального инвестиционного контракта, устанавливает порядок мониторинга и контроля исполнения инвесторами обязательств по заключенным с ними специальным инвестиционным контрактам;</w:t>
      </w:r>
    </w:p>
    <w:p w:rsidR="004D76CB" w:rsidRDefault="004D76CB">
      <w:pPr>
        <w:pStyle w:val="ConsPlusNormal"/>
        <w:ind w:firstLine="540"/>
        <w:jc w:val="both"/>
      </w:pPr>
      <w:proofErr w:type="gramStart"/>
      <w:r>
        <w:t xml:space="preserve">14) ведет реестр многофункциональных индустриальных парков, управляющих компаний многофункциональных индустриальных парков, индустриальных (промышленных) парков, управляющих компаний индустриальных (промышленных) парков, технопарков, управляющих компаний технопарков, технопарков в сфере высоких технологий, управляющих компаний технопарков в сфере высоких технологий </w:t>
      </w:r>
      <w:proofErr w:type="spellStart"/>
      <w:r>
        <w:t>технополисов</w:t>
      </w:r>
      <w:proofErr w:type="spellEnd"/>
      <w:r>
        <w:t xml:space="preserve">, управляющих компаний </w:t>
      </w:r>
      <w:proofErr w:type="spellStart"/>
      <w:r>
        <w:t>технополисов</w:t>
      </w:r>
      <w:proofErr w:type="spellEnd"/>
      <w:r>
        <w:t xml:space="preserve">, </w:t>
      </w:r>
      <w:r>
        <w:lastRenderedPageBreak/>
        <w:t>промышленных комплексов, промышленных площадок, промышленных кластеров и специализированных организаций промышленных кластеров в порядке, установленном Правительством Московской области;</w:t>
      </w:r>
      <w:proofErr w:type="gramEnd"/>
    </w:p>
    <w:p w:rsidR="004D76CB" w:rsidRDefault="004D76CB">
      <w:pPr>
        <w:pStyle w:val="ConsPlusNormal"/>
        <w:ind w:firstLine="540"/>
        <w:jc w:val="both"/>
      </w:pPr>
      <w:r>
        <w:t>15) осуществляет иные полномочия в сфере промышленной политики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8. Полномочия органов местного самоуправления муниципальных образований Московской области в сфере промышленной политики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Органы местного самоуправления муниципальных образований Московской области осуществляют:</w:t>
      </w:r>
    </w:p>
    <w:p w:rsidR="004D76CB" w:rsidRDefault="004D76CB">
      <w:pPr>
        <w:pStyle w:val="ConsPlusNormal"/>
        <w:ind w:firstLine="540"/>
        <w:jc w:val="both"/>
      </w:pPr>
      <w:r>
        <w:t>1) поддержку субъектов деятельности в сфере промышленности, зарегистрированных и осуществляющих деятельность на территории соответствующего муниципального образования Московской области, в соответствии с федеральным законодательством, настоящим Законом и иными нормативными правовыми актами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2) реализацию промышленной политики в Московской области на территории муниципальных образований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3) мониторинг состояния и развития промышленности на территории муниципального образования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4) иные полномочия, установленные федеральным законодательством и законодательством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муниципальных образований Московской области могут осуществлять меры стимулирования деятельности в сфере промышленности на территории данных муниципальных образований в соответствии с федеральными законами, законами Московской области и уставами муниципальных образований Московской области за счет доходов местных бюджетов,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исчислений.</w:t>
      </w:r>
      <w:proofErr w:type="gramEnd"/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9. Взаимодействие в сфере формирования и реализации промышленной политики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В целях обеспечения взаимодействия в сфере формирования и реализации промышленной политики в Московской области могут создаваться координационные и (или) совещательные органы по вопросам промышленной политики в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>2. Решение о создании координационных и (или) совещательных органов по вопросам промышленной политики в Московской области, положения о координационных или совещательных органах по вопросам промышленной политики, а также их составы утверждаются Губернатором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10. Взаимодействие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промышленной политики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Органы государственной власти Московской области и органы местного самоуправления муниципальных образований Московской области осуществляют взаимодействие в сфере промышленной политики в Московской области:</w:t>
      </w:r>
    </w:p>
    <w:p w:rsidR="004D76CB" w:rsidRDefault="004D76CB">
      <w:pPr>
        <w:pStyle w:val="ConsPlusNormal"/>
        <w:ind w:firstLine="540"/>
        <w:jc w:val="both"/>
      </w:pPr>
      <w:r>
        <w:t>1) при разработке и реализации государственных программ Московской области и муниципальных программ в сфере развития промышленности на территории Московской области и муниципальных образований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 xml:space="preserve">2) при создании и функционировании многофункциональных индустриальных парков, индустриальных (промышленных) парков, технопарков, технопарков в сфере высоких технологий, </w:t>
      </w:r>
      <w:proofErr w:type="spellStart"/>
      <w:r>
        <w:t>технополисов</w:t>
      </w:r>
      <w:proofErr w:type="spellEnd"/>
      <w:r>
        <w:t xml:space="preserve">, промышленных площадок и промышленных кластеров на территории Московской </w:t>
      </w:r>
      <w:r>
        <w:lastRenderedPageBreak/>
        <w:t>области;</w:t>
      </w:r>
    </w:p>
    <w:p w:rsidR="004D76CB" w:rsidRDefault="004D76CB">
      <w:pPr>
        <w:pStyle w:val="ConsPlusNormal"/>
        <w:ind w:firstLine="540"/>
        <w:jc w:val="both"/>
      </w:pPr>
      <w:r>
        <w:t>3) при участии в качестве сторон одного специального инвестиционного контракта;</w:t>
      </w:r>
    </w:p>
    <w:p w:rsidR="004D76CB" w:rsidRDefault="004D76CB">
      <w:pPr>
        <w:pStyle w:val="ConsPlusNormal"/>
        <w:ind w:firstLine="540"/>
        <w:jc w:val="both"/>
      </w:pPr>
      <w:r>
        <w:t>4) при работе координационных и (или) совещательных органов по вопросам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5) при создании информационных ресурсов в целях предоставления информационно-консультационной поддержки субъектам деятельности в сфере промышленности в Московской области и в муниципальных образованиях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6) в иных случаях, предусмотренных федеральным законодательством, настоящим Законом, иными законами и нормативными правовыми актами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>2. Порядок взаимодействия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промышленности определяется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11. Меры стимулирования деятельности в сфере промышленности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Меры стимулирования деятельности в сфере промышленности в Московской области включают в себя:</w:t>
      </w:r>
    </w:p>
    <w:p w:rsidR="004D76CB" w:rsidRDefault="004D76CB">
      <w:pPr>
        <w:pStyle w:val="ConsPlusNormal"/>
        <w:ind w:firstLine="540"/>
        <w:jc w:val="both"/>
      </w:pPr>
      <w:r>
        <w:t>1) предоставление субъектам деятельности в сфере промышленности финансовой поддержки;</w:t>
      </w:r>
    </w:p>
    <w:p w:rsidR="004D76CB" w:rsidRDefault="004D76CB">
      <w:pPr>
        <w:pStyle w:val="ConsPlusNormal"/>
        <w:ind w:firstLine="540"/>
        <w:jc w:val="both"/>
      </w:pPr>
      <w:r>
        <w:t>2)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 имущественной поддержки;</w:t>
      </w:r>
    </w:p>
    <w:p w:rsidR="004D76CB" w:rsidRDefault="004D76CB">
      <w:pPr>
        <w:pStyle w:val="ConsPlusNormal"/>
        <w:ind w:firstLine="540"/>
        <w:jc w:val="both"/>
      </w:pPr>
      <w:r>
        <w:t>3)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промышленности, поддержки при реализации инвестиционного проекта, направленного на развитие их производственной деятельности;</w:t>
      </w:r>
    </w:p>
    <w:p w:rsidR="004D76CB" w:rsidRDefault="004D76CB">
      <w:pPr>
        <w:pStyle w:val="ConsPlusNormal"/>
        <w:ind w:firstLine="540"/>
        <w:jc w:val="both"/>
      </w:pPr>
      <w:r>
        <w:t>4) предоставление субъектам деятельности в сфере промышленности информационно-консультационной поддержки;</w:t>
      </w:r>
    </w:p>
    <w:p w:rsidR="004D76CB" w:rsidRDefault="004D76CB">
      <w:pPr>
        <w:pStyle w:val="ConsPlusNormal"/>
        <w:ind w:firstLine="540"/>
        <w:jc w:val="both"/>
      </w:pPr>
      <w:r>
        <w:t>5) предоставление поддержки научно-технической и инновационной деятельности при реализации промышленной политики в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6) предоставление поддержки субъектам деятельности в сфере промышленности в области развития их кадрового потенциала;</w:t>
      </w:r>
    </w:p>
    <w:p w:rsidR="004D76CB" w:rsidRDefault="004D76CB">
      <w:pPr>
        <w:pStyle w:val="ConsPlusNormal"/>
        <w:ind w:firstLine="540"/>
        <w:jc w:val="both"/>
      </w:pPr>
      <w:r>
        <w:t>7) заключение специальных инвестиционных контрактов;</w:t>
      </w:r>
    </w:p>
    <w:p w:rsidR="004D76CB" w:rsidRDefault="004D76CB">
      <w:pPr>
        <w:pStyle w:val="ConsPlusNormal"/>
        <w:ind w:firstLine="540"/>
        <w:jc w:val="both"/>
      </w:pPr>
      <w:r>
        <w:t>8) оказание поддержки субъектам деятельности в сфере промышленности в области внешнеэкономической деятельности;</w:t>
      </w:r>
    </w:p>
    <w:p w:rsidR="004D76CB" w:rsidRDefault="004D76CB">
      <w:pPr>
        <w:pStyle w:val="ConsPlusNormal"/>
        <w:ind w:firstLine="540"/>
        <w:jc w:val="both"/>
      </w:pPr>
      <w:r>
        <w:t>9) создание инженерной, транспортной инфраструктуры и инженерных коммуникаций для обеспечения деятельности субъектов деятельности в сфере промышленности;</w:t>
      </w:r>
    </w:p>
    <w:p w:rsidR="004D76CB" w:rsidRDefault="004D76CB">
      <w:pPr>
        <w:pStyle w:val="ConsPlusNormal"/>
        <w:ind w:firstLine="540"/>
        <w:jc w:val="both"/>
      </w:pPr>
      <w:r>
        <w:t>10) иные меры поддержки, установленные федеральным законодательством и законодательством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Субъектам деятельности в сфере промышленности или организациям инфраструктуры поддержки деятельности в сфере промышленности, получившим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статус индустриального (промышленного) парка, управляющей компании индустриального (промышленного) парка, промышленного кластера, специализированной организации промышленного кластера, а также субъектам деятельности в сфере промышленности или организациям инфраструктуры поддержки деятельности в</w:t>
      </w:r>
      <w:proofErr w:type="gramEnd"/>
      <w:r>
        <w:t xml:space="preserve"> </w:t>
      </w:r>
      <w:proofErr w:type="gramStart"/>
      <w:r>
        <w:t xml:space="preserve">сфере промышленности, получившим в порядке, установленном Правительством Московской области, статус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</w:t>
      </w:r>
      <w:proofErr w:type="spellStart"/>
      <w:r>
        <w:t>технополиса</w:t>
      </w:r>
      <w:proofErr w:type="spellEnd"/>
      <w:r>
        <w:t xml:space="preserve">, управляющей компании </w:t>
      </w:r>
      <w:proofErr w:type="spellStart"/>
      <w:r>
        <w:t>технополиса</w:t>
      </w:r>
      <w:proofErr w:type="spellEnd"/>
      <w:r>
        <w:t xml:space="preserve">, промышленного комплекса, промышленной площадки, могут быть предоставлены дополнительные меры стимулирования, предусмотренные федеральным </w:t>
      </w:r>
      <w:r>
        <w:lastRenderedPageBreak/>
        <w:t>законодательством и законодательством Московской области.</w:t>
      </w:r>
      <w:proofErr w:type="gramEnd"/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12. Финансовая поддержка субъектов деятельности в сфере промышленности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в Московской области может осуществляться в следующих формах:</w:t>
      </w:r>
    </w:p>
    <w:p w:rsidR="004D76CB" w:rsidRDefault="004D76CB">
      <w:pPr>
        <w:pStyle w:val="ConsPlusNormal"/>
        <w:ind w:firstLine="540"/>
        <w:jc w:val="both"/>
      </w:pPr>
      <w:r>
        <w:t>1) предоставление субсидий из бюджета Московской области;</w:t>
      </w:r>
    </w:p>
    <w:p w:rsidR="004D76CB" w:rsidRDefault="004D76CB">
      <w:pPr>
        <w:pStyle w:val="ConsPlusNormal"/>
        <w:ind w:firstLine="540"/>
        <w:jc w:val="both"/>
      </w:pPr>
      <w:r>
        <w:t>2) предоставление налоговых и иных предусмотренных законодательством Московской области льгот;</w:t>
      </w:r>
    </w:p>
    <w:p w:rsidR="004D76CB" w:rsidRDefault="004D76CB">
      <w:pPr>
        <w:pStyle w:val="ConsPlusNormal"/>
        <w:ind w:firstLine="540"/>
        <w:jc w:val="both"/>
      </w:pPr>
      <w:r>
        <w:t>3) в иных формах, предусмотренных федеральным законодательством и законодательством Московской области.</w:t>
      </w:r>
    </w:p>
    <w:p w:rsidR="004D76CB" w:rsidRDefault="004D76CB">
      <w:pPr>
        <w:pStyle w:val="ConsPlusNormal"/>
        <w:ind w:firstLine="540"/>
        <w:jc w:val="both"/>
      </w:pPr>
      <w:r>
        <w:t xml:space="preserve">2. Предоставление субъектам деятельности в сфере промышленности субсидий из бюджета Московской области осуществляется в соответствии с бюджетным законодательством Российской Федерации с учетом особенностей, установленных </w:t>
      </w:r>
      <w:hyperlink r:id="rId12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31 декабря 2014 года N 488-ФЗ "О промышленной политике в Российской Федерации".</w:t>
      </w:r>
    </w:p>
    <w:p w:rsidR="004D76CB" w:rsidRDefault="004D76CB">
      <w:pPr>
        <w:pStyle w:val="ConsPlusNormal"/>
        <w:ind w:firstLine="540"/>
        <w:jc w:val="both"/>
      </w:pPr>
      <w:r>
        <w:t>3. В целях осуществления финансовой поддержки субъектов деятельности в сфере промышленности Правительство Московской области в соответствии с федеральным законодательством и законодательством Московской области может создать государственный фонд развития промышленности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13. Имущественная поддержка субъектов деятельности в сфере промышленности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Имущество, находящееся в собственности Московской области, необходимое в целях стимулирования деятельности в сфере промышленности в Московской области, предоставляется субъектам деятельности в сфере промышленности и организациям, входящим в состав инфраструктуры поддержки деятельности в сфере промышленности, в соответствии с федеральным законодательством и законодательством Московской области путем:</w:t>
      </w:r>
    </w:p>
    <w:p w:rsidR="004D76CB" w:rsidRDefault="004D76CB">
      <w:pPr>
        <w:pStyle w:val="ConsPlusNormal"/>
        <w:ind w:firstLine="540"/>
        <w:jc w:val="both"/>
      </w:pPr>
      <w:r>
        <w:t>1) предоставления имущества в аренду;</w:t>
      </w:r>
    </w:p>
    <w:p w:rsidR="004D76CB" w:rsidRDefault="004D76CB">
      <w:pPr>
        <w:pStyle w:val="ConsPlusNormal"/>
        <w:ind w:firstLine="540"/>
        <w:jc w:val="both"/>
      </w:pPr>
      <w:r>
        <w:t>2) передачи имущества в доверительное управление;</w:t>
      </w:r>
    </w:p>
    <w:p w:rsidR="004D76CB" w:rsidRDefault="004D76CB">
      <w:pPr>
        <w:pStyle w:val="ConsPlusNormal"/>
        <w:ind w:firstLine="540"/>
        <w:jc w:val="both"/>
      </w:pPr>
      <w:r>
        <w:t>3) вложения имущества в уставный капитал (фонд) общества (предприятия).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14. Информационно-консультационная поддержка субъектов деятельности в сфере промышленности в Московской области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Предоставление информационно-консультационной поддержки субъектам деятельности в сфере промышленности и организациям, входящим в состав инфраструктуры поддержки деятельности в сфере промышленности, может осуществляться органами государственной власти Московской области в виде:</w:t>
      </w:r>
    </w:p>
    <w:p w:rsidR="004D76CB" w:rsidRDefault="004D76CB">
      <w:pPr>
        <w:pStyle w:val="ConsPlusNormal"/>
        <w:ind w:firstLine="540"/>
        <w:jc w:val="both"/>
      </w:pPr>
      <w:r>
        <w:t>1) организации проведения выставок, ярмарок, конференций или содействия в их проведении;</w:t>
      </w:r>
    </w:p>
    <w:p w:rsidR="004D76CB" w:rsidRDefault="004D76CB">
      <w:pPr>
        <w:pStyle w:val="ConsPlusNormal"/>
        <w:ind w:firstLine="540"/>
        <w:jc w:val="both"/>
      </w:pPr>
      <w:r>
        <w:t>2)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государства;</w:t>
      </w:r>
    </w:p>
    <w:p w:rsidR="004D76CB" w:rsidRDefault="004D76CB">
      <w:pPr>
        <w:pStyle w:val="ConsPlusNormal"/>
        <w:ind w:firstLine="540"/>
        <w:jc w:val="both"/>
      </w:pPr>
      <w:r>
        <w:t>3) иных, предусмотренных федеральным законодательством и законодательством Московской области формах.</w:t>
      </w:r>
    </w:p>
    <w:p w:rsidR="004D76CB" w:rsidRDefault="004D76CB">
      <w:pPr>
        <w:pStyle w:val="ConsPlusNormal"/>
        <w:ind w:firstLine="540"/>
        <w:jc w:val="both"/>
      </w:pPr>
      <w:r>
        <w:t>2. В целях предоставления информационно-консультационной поддержки, указанной в настоящей статье, Правительство Московской области может создать соответствующую информационную систему Московской области.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4D76CB" w:rsidRDefault="004D76CB">
      <w:pPr>
        <w:pStyle w:val="ConsPlusNormal"/>
        <w:ind w:firstLine="540"/>
        <w:jc w:val="both"/>
      </w:pPr>
      <w:r>
        <w:lastRenderedPageBreak/>
        <w:t>2. Со дня вступления в силу настоящего Закона признать утратившими силу:</w:t>
      </w:r>
    </w:p>
    <w:p w:rsidR="004D76CB" w:rsidRDefault="004D76CB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Московской области N 71/2008-ОЗ "О промышленных округах в Московской области";</w:t>
      </w:r>
    </w:p>
    <w:p w:rsidR="004D76CB" w:rsidRDefault="004D76CB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N 178/2010-ОЗ "О внесении изменения в Закон Московской области "О промышленных округах в Московской области";</w:t>
      </w:r>
    </w:p>
    <w:p w:rsidR="004D76CB" w:rsidRDefault="004D76CB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N 32/2015-ОЗ "О внесении изменений в Закон Московской области "О промышленных округах в Московской области".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jc w:val="right"/>
      </w:pPr>
      <w:r>
        <w:t>Губернатор Московской области</w:t>
      </w:r>
    </w:p>
    <w:p w:rsidR="004D76CB" w:rsidRDefault="004D76CB">
      <w:pPr>
        <w:pStyle w:val="ConsPlusNormal"/>
        <w:jc w:val="right"/>
      </w:pPr>
      <w:r>
        <w:t>А.Ю. Воробьев</w:t>
      </w:r>
    </w:p>
    <w:p w:rsidR="004D76CB" w:rsidRDefault="004D76CB">
      <w:pPr>
        <w:pStyle w:val="ConsPlusNormal"/>
      </w:pPr>
      <w:r>
        <w:t>6 июля 2016 года</w:t>
      </w:r>
    </w:p>
    <w:p w:rsidR="004D76CB" w:rsidRDefault="004D76CB">
      <w:pPr>
        <w:pStyle w:val="ConsPlusNormal"/>
      </w:pPr>
      <w:r>
        <w:t>N 84/2016-ОЗ</w:t>
      </w: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jc w:val="both"/>
      </w:pPr>
    </w:p>
    <w:p w:rsidR="004D76CB" w:rsidRDefault="004D7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2C9" w:rsidRDefault="00C262C9"/>
    <w:sectPr w:rsidR="00C262C9" w:rsidSect="0002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6CB"/>
    <w:rsid w:val="000E440F"/>
    <w:rsid w:val="00453CAA"/>
    <w:rsid w:val="004D76CB"/>
    <w:rsid w:val="00C2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62123499DAC02FD5949A3CD0C3AACCCADA116B6A5046D7BD9BA66EDI7h7P" TargetMode="External"/><Relationship Id="rId13" Type="http://schemas.openxmlformats.org/officeDocument/2006/relationships/hyperlink" Target="consultantplus://offline/ref=63D62123499DAC02FD5948ADD80C3AACCFA5A617B7A2046D7BD9BA66EDI7h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D62123499DAC02FD5949A3CD0C3AACCCADA116B6A5046D7BD9BA66EDI7h7P" TargetMode="External"/><Relationship Id="rId12" Type="http://schemas.openxmlformats.org/officeDocument/2006/relationships/hyperlink" Target="consultantplus://offline/ref=63D62123499DAC02FD5949A3CD0C3AACCCADA116B6A5046D7BD9BA66ED77E6EF93CD4BB5CE9372D8IAh2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62123499DAC02FD5949A3CD0C3AACCCADA116B6A5046D7BD9BA66EDI7h7P" TargetMode="External"/><Relationship Id="rId11" Type="http://schemas.openxmlformats.org/officeDocument/2006/relationships/hyperlink" Target="consultantplus://offline/ref=63D62123499DAC02FD5949A3CD0C3AACCCADA116B6A5046D7BD9BA66EDI7h7P" TargetMode="External"/><Relationship Id="rId5" Type="http://schemas.openxmlformats.org/officeDocument/2006/relationships/hyperlink" Target="consultantplus://offline/ref=63D62123499DAC02FD5948ADD80C3AACCFA6A010B6AF046D7BD9BA66EDI7h7P" TargetMode="External"/><Relationship Id="rId15" Type="http://schemas.openxmlformats.org/officeDocument/2006/relationships/hyperlink" Target="consultantplus://offline/ref=63D62123499DAC02FD5948ADD80C3AACCFA5A616BBA0046D7BD9BA66EDI7h7P" TargetMode="External"/><Relationship Id="rId10" Type="http://schemas.openxmlformats.org/officeDocument/2006/relationships/hyperlink" Target="consultantplus://offline/ref=63D62123499DAC02FD5949A3CD0C3AACCCADA116B6A5046D7BD9BA66EDI7h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D62123499DAC02FD5949A3CD0C3AACCCADA116B6A5046D7BD9BA66EDI7h7P" TargetMode="External"/><Relationship Id="rId14" Type="http://schemas.openxmlformats.org/officeDocument/2006/relationships/hyperlink" Target="consultantplus://offline/ref=63D62123499DAC02FD5948ADD80C3AACCCA7A419B9A7046D7BD9BA66EDI7h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4274</Words>
  <Characters>24365</Characters>
  <Application>Microsoft Office Word</Application>
  <DocSecurity>0</DocSecurity>
  <Lines>203</Lines>
  <Paragraphs>57</Paragraphs>
  <ScaleCrop>false</ScaleCrop>
  <Company/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FedulovDV</dc:creator>
  <cp:lastModifiedBy>Конькова Е.А.</cp:lastModifiedBy>
  <cp:revision>2</cp:revision>
  <dcterms:created xsi:type="dcterms:W3CDTF">2016-08-10T13:03:00Z</dcterms:created>
  <dcterms:modified xsi:type="dcterms:W3CDTF">2016-08-10T13:03:00Z</dcterms:modified>
</cp:coreProperties>
</file>