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F3" w:rsidRPr="00AD62F3" w:rsidRDefault="00AD62F3" w:rsidP="00AD62F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03.07.2019 вступил в законную силу Федеральный закон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D62F3">
        <w:rPr>
          <w:rFonts w:ascii="Times New Roman" w:hAnsi="Times New Roman" w:cs="Times New Roman"/>
          <w:iCs/>
          <w:sz w:val="28"/>
          <w:szCs w:val="28"/>
        </w:rPr>
        <w:t>Родители, у которых в 2019 - 2022 годах родится третий (или последующий) ребенок, смогут погасить ипотечный кредит за счет господдержки.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D62F3">
        <w:rPr>
          <w:rFonts w:ascii="Times New Roman" w:hAnsi="Times New Roman" w:cs="Times New Roman"/>
          <w:iCs/>
          <w:sz w:val="28"/>
          <w:szCs w:val="28"/>
        </w:rPr>
        <w:t>При этом при определении права на господдержку не учитываются дети: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- не являющиеся гражданами РФ;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- в отношении которых родитель был лишен родительских прав или в отношении которых было отменено усыновление.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D62F3">
        <w:rPr>
          <w:rFonts w:ascii="Times New Roman" w:hAnsi="Times New Roman" w:cs="Times New Roman"/>
          <w:iCs/>
          <w:sz w:val="28"/>
          <w:szCs w:val="28"/>
        </w:rPr>
        <w:t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D62F3">
        <w:rPr>
          <w:rFonts w:ascii="Times New Roman" w:hAnsi="Times New Roman" w:cs="Times New Roman"/>
          <w:iCs/>
          <w:sz w:val="28"/>
          <w:szCs w:val="28"/>
        </w:rPr>
        <w:t>Воспользоваться данной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</w:t>
      </w:r>
    </w:p>
    <w:p w:rsidR="00AD62F3" w:rsidRPr="00AD62F3" w:rsidRDefault="00AD62F3" w:rsidP="00AD62F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2F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D62F3">
        <w:rPr>
          <w:rFonts w:ascii="Times New Roman" w:hAnsi="Times New Roman" w:cs="Times New Roman"/>
          <w:iCs/>
          <w:sz w:val="28"/>
          <w:szCs w:val="28"/>
        </w:rPr>
        <w:t>Кредитный договор (договор займа) должен быть заключен до 1 июля 2023 года.</w:t>
      </w:r>
    </w:p>
    <w:p w:rsidR="00AD62F3" w:rsidRDefault="00AD62F3" w:rsidP="00AD62F3">
      <w:pPr>
        <w:rPr>
          <w:i/>
          <w:iCs/>
        </w:rPr>
      </w:pPr>
      <w:r w:rsidRPr="00AD62F3">
        <w:rPr>
          <w:i/>
          <w:iCs/>
        </w:rPr>
        <w:t> </w:t>
      </w:r>
    </w:p>
    <w:p w:rsidR="00A512B6" w:rsidRPr="00A512B6" w:rsidRDefault="00A512B6" w:rsidP="00AD62F3">
      <w:pPr>
        <w:rPr>
          <w:rFonts w:ascii="Times New Roman" w:hAnsi="Times New Roman" w:cs="Times New Roman"/>
          <w:iCs/>
          <w:sz w:val="28"/>
          <w:szCs w:val="28"/>
        </w:rPr>
      </w:pPr>
      <w:r w:rsidRPr="00A512B6"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A512B6">
        <w:rPr>
          <w:rFonts w:ascii="Times New Roman" w:hAnsi="Times New Roman" w:cs="Times New Roman"/>
          <w:iCs/>
          <w:sz w:val="28"/>
          <w:szCs w:val="28"/>
        </w:rPr>
        <w:t>Задорожная О.П.</w:t>
      </w:r>
    </w:p>
    <w:p w:rsidR="00D23C3D" w:rsidRDefault="00D23C3D"/>
    <w:sectPr w:rsidR="00D2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5"/>
    <w:rsid w:val="00325FC5"/>
    <w:rsid w:val="00642FE3"/>
    <w:rsid w:val="00A512B6"/>
    <w:rsid w:val="00AD62F3"/>
    <w:rsid w:val="00D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58AE"/>
  <w15:chartTrackingRefBased/>
  <w15:docId w15:val="{2FB4E777-D3E5-4AE3-87F0-FDA310D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4</cp:revision>
  <dcterms:created xsi:type="dcterms:W3CDTF">2020-03-25T09:35:00Z</dcterms:created>
  <dcterms:modified xsi:type="dcterms:W3CDTF">2020-03-25T09:47:00Z</dcterms:modified>
</cp:coreProperties>
</file>