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85" w:rsidRPr="00B91385" w:rsidRDefault="00B91385" w:rsidP="00B91385">
      <w:pPr>
        <w:jc w:val="center"/>
        <w:rPr>
          <w:b/>
          <w:caps/>
        </w:rPr>
      </w:pPr>
      <w:r w:rsidRPr="00B91385">
        <w:rPr>
          <w:b/>
          <w:caps/>
        </w:rPr>
        <w:t>Совет депутатов городского округа Реутов</w:t>
      </w:r>
    </w:p>
    <w:p w:rsidR="00B91385" w:rsidRPr="00B91385" w:rsidRDefault="00B91385" w:rsidP="00B91385">
      <w:pPr>
        <w:jc w:val="center"/>
        <w:rPr>
          <w:b/>
        </w:rPr>
      </w:pPr>
    </w:p>
    <w:p w:rsidR="00B91385" w:rsidRPr="00B91385" w:rsidRDefault="00B91385" w:rsidP="00B91385">
      <w:pPr>
        <w:jc w:val="center"/>
        <w:rPr>
          <w:b/>
        </w:rPr>
      </w:pPr>
      <w:r w:rsidRPr="00B91385">
        <w:rPr>
          <w:b/>
        </w:rPr>
        <w:t>РЕШЕНИЕ</w:t>
      </w:r>
    </w:p>
    <w:p w:rsidR="00B91385" w:rsidRPr="00B91385" w:rsidRDefault="00B91385" w:rsidP="00B91385">
      <w:pPr>
        <w:jc w:val="center"/>
        <w:rPr>
          <w:b/>
        </w:rPr>
      </w:pPr>
    </w:p>
    <w:p w:rsidR="00B91385" w:rsidRPr="00B91385" w:rsidRDefault="00B91385" w:rsidP="00B91385">
      <w:pPr>
        <w:jc w:val="center"/>
      </w:pPr>
      <w:r>
        <w:t>от 29.03.2023 № 405</w:t>
      </w:r>
      <w:r w:rsidRPr="00B91385">
        <w:t>/88</w:t>
      </w:r>
    </w:p>
    <w:p w:rsidR="0046455A" w:rsidRDefault="0046455A" w:rsidP="004578D5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FA51BE" w:rsidRDefault="00FA51BE" w:rsidP="004578D5">
      <w:pPr>
        <w:widowControl w:val="0"/>
        <w:autoSpaceDE w:val="0"/>
        <w:autoSpaceDN w:val="0"/>
        <w:adjustRightInd w:val="0"/>
        <w:jc w:val="center"/>
      </w:pPr>
    </w:p>
    <w:p w:rsidR="00FA51BE" w:rsidRDefault="00FA51BE" w:rsidP="004578D5">
      <w:pPr>
        <w:widowControl w:val="0"/>
        <w:autoSpaceDE w:val="0"/>
        <w:autoSpaceDN w:val="0"/>
        <w:adjustRightInd w:val="0"/>
        <w:jc w:val="center"/>
      </w:pPr>
    </w:p>
    <w:p w:rsidR="004578D5" w:rsidRPr="00B74D3A" w:rsidRDefault="00FA51BE" w:rsidP="004578D5">
      <w:pPr>
        <w:widowControl w:val="0"/>
        <w:autoSpaceDE w:val="0"/>
        <w:autoSpaceDN w:val="0"/>
        <w:adjustRightInd w:val="0"/>
        <w:jc w:val="center"/>
      </w:pPr>
      <w:r>
        <w:t>О д</w:t>
      </w:r>
      <w:r w:rsidRPr="00FA51BE">
        <w:t>оклад</w:t>
      </w:r>
      <w:r>
        <w:t>е</w:t>
      </w:r>
      <w:r w:rsidRPr="00FA51BE">
        <w:t xml:space="preserve"> </w:t>
      </w:r>
      <w:r w:rsidR="00B52258">
        <w:t xml:space="preserve">Общественной палаты городского округа Реутов </w:t>
      </w:r>
      <w:r w:rsidRPr="00FA51BE">
        <w:t>о состоянии и развитии институтов гражданского общества в городском округе Реутов</w:t>
      </w:r>
      <w:r w:rsidR="002602F8">
        <w:t xml:space="preserve"> за 2022</w:t>
      </w:r>
      <w:r w:rsidR="004578D5" w:rsidRPr="00B74D3A">
        <w:t xml:space="preserve"> год</w:t>
      </w:r>
    </w:p>
    <w:p w:rsidR="004578D5" w:rsidRDefault="004578D5" w:rsidP="004578D5">
      <w:pPr>
        <w:widowControl w:val="0"/>
        <w:autoSpaceDE w:val="0"/>
        <w:autoSpaceDN w:val="0"/>
        <w:adjustRightInd w:val="0"/>
      </w:pPr>
    </w:p>
    <w:p w:rsidR="00F147FF" w:rsidRPr="00B74D3A" w:rsidRDefault="00F147FF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  <w:ind w:firstLine="709"/>
        <w:jc w:val="both"/>
      </w:pPr>
      <w:r>
        <w:t>Совет депутатов городского округа</w:t>
      </w:r>
      <w:r w:rsidRPr="00B74D3A">
        <w:t xml:space="preserve"> Реутов решил: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  <w:ind w:firstLine="709"/>
      </w:pP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 xml:space="preserve">1. Принять </w:t>
      </w:r>
      <w:r w:rsidR="00FA51BE">
        <w:t>к сведению д</w:t>
      </w:r>
      <w:r w:rsidR="00FA51BE" w:rsidRPr="00FA51BE">
        <w:t xml:space="preserve">оклад </w:t>
      </w:r>
      <w:r w:rsidR="00B52258">
        <w:t>Общественной палаты городского округа Реутов</w:t>
      </w:r>
      <w:r w:rsidR="00B52258" w:rsidRPr="00FA51BE">
        <w:t xml:space="preserve"> </w:t>
      </w:r>
      <w:r w:rsidR="00FA51BE" w:rsidRPr="00FA51BE">
        <w:t>о состоянии и развитии институтов гражданского общества в городском округе Реутов</w:t>
      </w:r>
      <w:r w:rsidR="002602F8">
        <w:t xml:space="preserve"> за 2022</w:t>
      </w:r>
      <w:r w:rsidRPr="00B74D3A">
        <w:t xml:space="preserve"> год.</w:t>
      </w: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578D5" w:rsidRPr="00B74D3A" w:rsidRDefault="004578D5" w:rsidP="004578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74D3A">
        <w:t xml:space="preserve">2. Настоящее Решение и </w:t>
      </w:r>
      <w:r w:rsidR="00FA51BE">
        <w:t>д</w:t>
      </w:r>
      <w:r w:rsidR="00FA51BE" w:rsidRPr="00FA51BE">
        <w:t xml:space="preserve">оклад </w:t>
      </w:r>
      <w:r w:rsidR="006B4088">
        <w:t>Общественной палаты городского округа Реутов</w:t>
      </w:r>
      <w:r w:rsidR="006B4088" w:rsidRPr="00FA51BE">
        <w:t xml:space="preserve"> </w:t>
      </w:r>
      <w:r w:rsidR="00FA51BE" w:rsidRPr="00FA51BE">
        <w:t>о состоянии и развитии институтов гражданского общества в городском округе Реутов</w:t>
      </w:r>
      <w:r w:rsidR="00FA51BE">
        <w:t xml:space="preserve"> </w:t>
      </w:r>
      <w:r w:rsidR="002602F8">
        <w:t>за 2022</w:t>
      </w:r>
      <w:r>
        <w:t xml:space="preserve"> год опубликовать </w:t>
      </w:r>
      <w:r w:rsidR="00FA51BE" w:rsidRPr="00FA51BE">
        <w:t>в газете «</w:t>
      </w:r>
      <w:proofErr w:type="spellStart"/>
      <w:r w:rsidR="00FA51BE" w:rsidRPr="00FA51BE">
        <w:t>ПроРеутов</w:t>
      </w:r>
      <w:proofErr w:type="spellEnd"/>
      <w:r w:rsidR="00FA51BE">
        <w:t>»</w:t>
      </w:r>
      <w:r w:rsidR="006B4088">
        <w:t xml:space="preserve"> </w:t>
      </w:r>
      <w:r w:rsidR="00FA51BE">
        <w:t xml:space="preserve">и </w:t>
      </w:r>
      <w:r>
        <w:t>на</w:t>
      </w:r>
      <w:r w:rsidRPr="00103063">
        <w:t xml:space="preserve"> официальном сайте органов местного самоупра</w:t>
      </w:r>
      <w:r w:rsidR="00FA51BE">
        <w:t>вления городского округа Реутов</w:t>
      </w:r>
      <w:r w:rsidR="006B4088">
        <w:t xml:space="preserve"> </w:t>
      </w:r>
      <w:r w:rsidRPr="00103063">
        <w:t>в информационно-телекоммуникационной сети «Интернет»</w:t>
      </w:r>
      <w:r w:rsidRPr="00B74D3A">
        <w:t>.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  <w:jc w:val="both"/>
      </w:pPr>
      <w:r w:rsidRPr="00B74D3A">
        <w:t xml:space="preserve">Председатель </w:t>
      </w:r>
    </w:p>
    <w:p w:rsidR="004578D5" w:rsidRDefault="004578D5" w:rsidP="004578D5">
      <w:pPr>
        <w:widowControl w:val="0"/>
        <w:autoSpaceDE w:val="0"/>
        <w:autoSpaceDN w:val="0"/>
        <w:adjustRightInd w:val="0"/>
        <w:jc w:val="both"/>
      </w:pPr>
      <w:r>
        <w:t>Совета депутатов</w:t>
      </w:r>
    </w:p>
    <w:p w:rsidR="004578D5" w:rsidRPr="00B74D3A" w:rsidRDefault="004578D5" w:rsidP="004578D5">
      <w:pPr>
        <w:widowControl w:val="0"/>
        <w:tabs>
          <w:tab w:val="left" w:pos="7655"/>
        </w:tabs>
        <w:autoSpaceDE w:val="0"/>
        <w:autoSpaceDN w:val="0"/>
        <w:adjustRightInd w:val="0"/>
        <w:jc w:val="both"/>
      </w:pPr>
      <w:r>
        <w:t>городского округа Реутов</w:t>
      </w:r>
      <w:r>
        <w:tab/>
      </w:r>
      <w:r w:rsidRPr="00B74D3A">
        <w:t>С.М. Епифанов</w:t>
      </w: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4578D5" w:rsidRPr="00B74D3A" w:rsidRDefault="004578D5" w:rsidP="004578D5">
      <w:pPr>
        <w:widowControl w:val="0"/>
        <w:autoSpaceDE w:val="0"/>
        <w:autoSpaceDN w:val="0"/>
        <w:adjustRightInd w:val="0"/>
      </w:pPr>
    </w:p>
    <w:p w:rsidR="00D961C6" w:rsidRPr="00D961C6" w:rsidRDefault="00D961C6" w:rsidP="00D961C6">
      <w:pPr>
        <w:ind w:firstLine="6663"/>
        <w:jc w:val="both"/>
        <w:rPr>
          <w:rFonts w:eastAsia="Calibri"/>
          <w:lang w:eastAsia="en-US"/>
        </w:rPr>
      </w:pPr>
      <w:r w:rsidRPr="00D961C6">
        <w:rPr>
          <w:rFonts w:eastAsia="Calibri"/>
          <w:lang w:eastAsia="en-US"/>
        </w:rPr>
        <w:t>Принят Решением</w:t>
      </w:r>
    </w:p>
    <w:p w:rsidR="00D961C6" w:rsidRPr="00D961C6" w:rsidRDefault="00D961C6" w:rsidP="00D961C6">
      <w:pPr>
        <w:ind w:firstLine="6663"/>
        <w:jc w:val="both"/>
        <w:rPr>
          <w:rFonts w:eastAsia="Calibri"/>
          <w:lang w:eastAsia="en-US"/>
        </w:rPr>
      </w:pPr>
      <w:r w:rsidRPr="00D961C6">
        <w:rPr>
          <w:rFonts w:eastAsia="Calibri"/>
          <w:lang w:eastAsia="en-US"/>
        </w:rPr>
        <w:t>Совета депутатов</w:t>
      </w:r>
    </w:p>
    <w:p w:rsidR="00D961C6" w:rsidRPr="00D961C6" w:rsidRDefault="00D961C6" w:rsidP="00D961C6">
      <w:pPr>
        <w:ind w:firstLine="6663"/>
        <w:jc w:val="both"/>
        <w:rPr>
          <w:rFonts w:eastAsia="Calibri"/>
          <w:lang w:eastAsia="en-US"/>
        </w:rPr>
      </w:pPr>
      <w:r w:rsidRPr="00D961C6">
        <w:rPr>
          <w:rFonts w:eastAsia="Calibri"/>
          <w:lang w:eastAsia="en-US"/>
        </w:rPr>
        <w:t>городского округа Реутов</w:t>
      </w:r>
    </w:p>
    <w:p w:rsidR="00D961C6" w:rsidRDefault="00D961C6" w:rsidP="00D961C6">
      <w:pPr>
        <w:ind w:firstLine="6663"/>
        <w:jc w:val="both"/>
      </w:pPr>
      <w:r>
        <w:t>от 29.03.2023 № 405</w:t>
      </w:r>
      <w:r w:rsidRPr="00B91385">
        <w:t>/88</w:t>
      </w:r>
    </w:p>
    <w:p w:rsidR="00D961C6" w:rsidRDefault="00D961C6" w:rsidP="00D961C6">
      <w:pPr>
        <w:ind w:firstLine="6663"/>
        <w:jc w:val="both"/>
      </w:pPr>
    </w:p>
    <w:p w:rsidR="00D961C6" w:rsidRDefault="00D961C6" w:rsidP="00D961C6">
      <w:pPr>
        <w:ind w:firstLine="6663"/>
        <w:jc w:val="both"/>
      </w:pPr>
    </w:p>
    <w:p w:rsidR="00D961C6" w:rsidRPr="00D961C6" w:rsidRDefault="00D961C6" w:rsidP="00D961C6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D961C6">
        <w:rPr>
          <w:b/>
        </w:rPr>
        <w:t>Доклад Общественной палаты городского округа Реутов</w:t>
      </w:r>
      <w:r w:rsidRPr="00D961C6">
        <w:rPr>
          <w:b/>
          <w:color w:val="000000" w:themeColor="text1"/>
        </w:rPr>
        <w:t xml:space="preserve"> о состоянии и развитии институтов гражданского общества в городском округе Реутов Московской области за 2022 год</w:t>
      </w:r>
    </w:p>
    <w:p w:rsidR="00D961C6" w:rsidRDefault="00D961C6" w:rsidP="00D96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147FF" w:rsidRDefault="00F147FF" w:rsidP="00D96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Default="00D961C6" w:rsidP="00D96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D961C6">
      <w:pPr>
        <w:shd w:val="clear" w:color="auto" w:fill="FFFFFF"/>
        <w:ind w:firstLine="4536"/>
        <w:jc w:val="both"/>
        <w:rPr>
          <w:color w:val="000000" w:themeColor="text1"/>
        </w:rPr>
      </w:pPr>
      <w:r w:rsidRPr="00D961C6">
        <w:rPr>
          <w:color w:val="000000" w:themeColor="text1"/>
        </w:rPr>
        <w:t>Утверждён решением пленарного заседания</w:t>
      </w:r>
    </w:p>
    <w:p w:rsidR="00D961C6" w:rsidRPr="00D961C6" w:rsidRDefault="00D961C6" w:rsidP="009408FF">
      <w:pPr>
        <w:shd w:val="clear" w:color="auto" w:fill="FFFFFF"/>
        <w:ind w:left="4536"/>
        <w:jc w:val="both"/>
        <w:rPr>
          <w:color w:val="000000" w:themeColor="text1"/>
        </w:rPr>
      </w:pPr>
      <w:r w:rsidRPr="00D961C6">
        <w:rPr>
          <w:color w:val="000000" w:themeColor="text1"/>
        </w:rPr>
        <w:t>Общественн</w:t>
      </w:r>
      <w:r w:rsidR="009408FF">
        <w:rPr>
          <w:color w:val="000000" w:themeColor="text1"/>
        </w:rPr>
        <w:t>ой палаты городского округа</w:t>
      </w:r>
      <w:r w:rsidRPr="00D961C6">
        <w:rPr>
          <w:color w:val="000000" w:themeColor="text1"/>
        </w:rPr>
        <w:t xml:space="preserve"> Реутов</w:t>
      </w:r>
      <w:r w:rsidR="009408FF">
        <w:rPr>
          <w:color w:val="000000" w:themeColor="text1"/>
        </w:rPr>
        <w:t xml:space="preserve"> </w:t>
      </w:r>
      <w:r w:rsidRPr="00D961C6">
        <w:rPr>
          <w:color w:val="000000" w:themeColor="text1"/>
        </w:rPr>
        <w:t>Московской области</w:t>
      </w:r>
    </w:p>
    <w:p w:rsidR="00D961C6" w:rsidRPr="00D961C6" w:rsidRDefault="009408FF" w:rsidP="00D961C6">
      <w:pPr>
        <w:shd w:val="clear" w:color="auto" w:fill="FFFFFF"/>
        <w:ind w:firstLine="4536"/>
        <w:jc w:val="both"/>
        <w:rPr>
          <w:color w:val="000000" w:themeColor="text1"/>
        </w:rPr>
      </w:pPr>
      <w:r>
        <w:rPr>
          <w:color w:val="000000" w:themeColor="text1"/>
        </w:rPr>
        <w:t>от 17 ноября 2022 года</w:t>
      </w:r>
    </w:p>
    <w:p w:rsidR="00D961C6" w:rsidRPr="00D961C6" w:rsidRDefault="00D961C6" w:rsidP="00D96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D961C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lastRenderedPageBreak/>
        <w:t>Общественная палата городского округа Реутов Московской области (далее — Общественная палата) V созыва была сформирована и начала свою работу в ноябре 2020 года.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Работа Общественной палаты проходила во взаимодействии с Министерством информационных и социальных коммуникаций, с Общественной</w:t>
      </w:r>
      <w:r w:rsidR="001C308F">
        <w:rPr>
          <w:color w:val="000000" w:themeColor="text1"/>
        </w:rPr>
        <w:t xml:space="preserve"> палатой Московской области, с Г</w:t>
      </w:r>
      <w:r w:rsidRPr="00D961C6">
        <w:rPr>
          <w:color w:val="000000" w:themeColor="text1"/>
        </w:rPr>
        <w:t>лавой городского округа Реут</w:t>
      </w:r>
      <w:r w:rsidR="001C308F">
        <w:rPr>
          <w:color w:val="000000" w:themeColor="text1"/>
        </w:rPr>
        <w:t>ов Московской области (далее — Глава города) и А</w:t>
      </w:r>
      <w:r w:rsidRPr="00D961C6">
        <w:rPr>
          <w:color w:val="000000" w:themeColor="text1"/>
        </w:rPr>
        <w:t>дминистрацией городского округа Реутов Московско</w:t>
      </w:r>
      <w:r w:rsidR="001C308F">
        <w:rPr>
          <w:color w:val="000000" w:themeColor="text1"/>
        </w:rPr>
        <w:t>й области (далее — А</w:t>
      </w:r>
      <w:r w:rsidRPr="00D961C6">
        <w:rPr>
          <w:color w:val="000000" w:themeColor="text1"/>
        </w:rPr>
        <w:t>дминистрация города), Советом депутатов городского округа Реутов Московской области (далее — Совет депутатов), жителями городского округа Реутов (далее — жители).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За отчётный период на безвозмездной основе, без отрыва и с отрывом от основного места работы свою деятельность осуществляли 30 членов Общественной палаты, утверждённых в пропорциональ</w:t>
      </w:r>
      <w:r w:rsidR="001C308F">
        <w:rPr>
          <w:color w:val="000000" w:themeColor="text1"/>
        </w:rPr>
        <w:t>ном соотношении (по 1/3 части) Г</w:t>
      </w:r>
      <w:r w:rsidRPr="00D961C6">
        <w:rPr>
          <w:color w:val="000000" w:themeColor="text1"/>
        </w:rPr>
        <w:t>убернатором Московской области, Советом депутатов, Общественной палатой Московской области.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В 2022 году Общественной палатой было проведено 7 пленарных заседания и 2 заседания совета. Заседания комиссий Общественной палаты проводились в соответствии с утверждённым планом работы и поступающими вопросами.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По рассматриваемым Общественной палатой и комиссиями вопросам направлено два обращения: круглый стол по парковочным пространствам по улице Комсомольской, установка знаков, о совмес</w:t>
      </w:r>
      <w:r w:rsidR="00662B8B">
        <w:rPr>
          <w:color w:val="000000" w:themeColor="text1"/>
        </w:rPr>
        <w:t>тном обсуждении с сотрудниками А</w:t>
      </w:r>
      <w:r w:rsidRPr="00D961C6">
        <w:rPr>
          <w:color w:val="000000" w:themeColor="text1"/>
        </w:rPr>
        <w:t xml:space="preserve">дминистрации </w:t>
      </w:r>
      <w:r w:rsidR="00662B8B">
        <w:rPr>
          <w:color w:val="000000" w:themeColor="text1"/>
        </w:rPr>
        <w:t xml:space="preserve">города </w:t>
      </w:r>
      <w:r w:rsidRPr="00D961C6">
        <w:rPr>
          <w:color w:val="000000" w:themeColor="text1"/>
        </w:rPr>
        <w:t>правил безопасности дорожного движения.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Ответственный секретарь Общественной палаты Мария Юрьевна Розанова информировала население о деятельности Общественной палаты путём ведения официального сообщества в социальной сети «</w:t>
      </w:r>
      <w:proofErr w:type="spellStart"/>
      <w:r w:rsidRPr="00D961C6">
        <w:rPr>
          <w:color w:val="000000" w:themeColor="text1"/>
        </w:rPr>
        <w:t>ВКонтакте</w:t>
      </w:r>
      <w:proofErr w:type="spellEnd"/>
      <w:r w:rsidRPr="00D961C6">
        <w:rPr>
          <w:color w:val="000000" w:themeColor="text1"/>
        </w:rPr>
        <w:t xml:space="preserve">», </w:t>
      </w:r>
      <w:r w:rsidRPr="00D961C6">
        <w:rPr>
          <w:color w:val="000000" w:themeColor="text1"/>
          <w:lang w:val="en-US"/>
        </w:rPr>
        <w:t>Telegram</w:t>
      </w:r>
      <w:r w:rsidRPr="00D961C6">
        <w:rPr>
          <w:color w:val="000000" w:themeColor="text1"/>
        </w:rPr>
        <w:t>, предоставляла материалы для публикаций статей и сюжетов в городских СМИ и Первого Федерального канала РФ.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Основной формой участия членов Общественной палаты в её мероприятиях является работа в комиссиях. В настоящее время в Общественной палате созданы и осуществляют работу следующие комиссии под руководством председателя Общественной палаты городского округа Реутов Оксаны Михайловны </w:t>
      </w:r>
      <w:proofErr w:type="spellStart"/>
      <w:r w:rsidRPr="00D961C6">
        <w:rPr>
          <w:color w:val="000000" w:themeColor="text1"/>
        </w:rPr>
        <w:t>Широбоковой</w:t>
      </w:r>
      <w:proofErr w:type="spellEnd"/>
      <w:r w:rsidRPr="00D961C6">
        <w:rPr>
          <w:color w:val="000000" w:themeColor="text1"/>
        </w:rPr>
        <w:t xml:space="preserve"> и её заместителя Константина Александровича Куракина: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по жилищно-коммунальному хозяйству, благоустройству и экологии (председатель комиссии — Подымахин Юрий Евгеньевич, члены комиссии — </w:t>
      </w:r>
      <w:proofErr w:type="spellStart"/>
      <w:r w:rsidRPr="00D961C6">
        <w:rPr>
          <w:color w:val="000000" w:themeColor="text1"/>
        </w:rPr>
        <w:t>Дзюбан</w:t>
      </w:r>
      <w:proofErr w:type="spellEnd"/>
      <w:r w:rsidRPr="00D961C6">
        <w:rPr>
          <w:color w:val="000000" w:themeColor="text1"/>
        </w:rPr>
        <w:t xml:space="preserve"> Сергей Сергеевич, Ломакина Ксения Владимировна);</w:t>
      </w:r>
    </w:p>
    <w:p w:rsidR="00D961C6" w:rsidRPr="00D961C6" w:rsidRDefault="00662B8B" w:rsidP="00164A2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межнациональным и межконфессиональным связям</w:t>
      </w:r>
      <w:r w:rsidR="00D961C6" w:rsidRPr="00D961C6">
        <w:rPr>
          <w:color w:val="000000" w:themeColor="text1"/>
        </w:rPr>
        <w:t xml:space="preserve"> (председатель комиссии — </w:t>
      </w:r>
      <w:proofErr w:type="spellStart"/>
      <w:r w:rsidR="00D961C6" w:rsidRPr="00D961C6">
        <w:rPr>
          <w:color w:val="000000" w:themeColor="text1"/>
        </w:rPr>
        <w:t>Широченко</w:t>
      </w:r>
      <w:proofErr w:type="spellEnd"/>
      <w:r w:rsidR="00D961C6" w:rsidRPr="00D961C6">
        <w:rPr>
          <w:color w:val="000000" w:themeColor="text1"/>
        </w:rPr>
        <w:t xml:space="preserve"> Виталий Анатольевич, члены комиссии — </w:t>
      </w:r>
      <w:proofErr w:type="spellStart"/>
      <w:r w:rsidR="00D961C6" w:rsidRPr="00D961C6">
        <w:rPr>
          <w:color w:val="000000" w:themeColor="text1"/>
        </w:rPr>
        <w:t>Нечай</w:t>
      </w:r>
      <w:proofErr w:type="spellEnd"/>
      <w:r w:rsidR="00D961C6" w:rsidRPr="00D961C6">
        <w:rPr>
          <w:color w:val="000000" w:themeColor="text1"/>
        </w:rPr>
        <w:t xml:space="preserve"> Валерий Сергеевич, Попова Татьяна Петровна);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по социальной политике и </w:t>
      </w:r>
      <w:proofErr w:type="spellStart"/>
      <w:r w:rsidRPr="00D961C6">
        <w:rPr>
          <w:color w:val="000000" w:themeColor="text1"/>
        </w:rPr>
        <w:t>волонтёрству</w:t>
      </w:r>
      <w:proofErr w:type="spellEnd"/>
      <w:r w:rsidRPr="00D961C6">
        <w:rPr>
          <w:color w:val="000000" w:themeColor="text1"/>
        </w:rPr>
        <w:t xml:space="preserve"> (председатель комиссии — </w:t>
      </w:r>
      <w:proofErr w:type="spellStart"/>
      <w:r w:rsidRPr="00D961C6">
        <w:rPr>
          <w:color w:val="000000" w:themeColor="text1"/>
        </w:rPr>
        <w:t>Бедрань</w:t>
      </w:r>
      <w:proofErr w:type="spellEnd"/>
      <w:r w:rsidRPr="00D961C6">
        <w:rPr>
          <w:color w:val="000000" w:themeColor="text1"/>
        </w:rPr>
        <w:t xml:space="preserve"> Ольга Леонидовна, члены комиссии — Борисова Светлана Владимировна, Трифонов Алексей Михайлович, Иванова Наталья Михайловна, </w:t>
      </w:r>
      <w:proofErr w:type="spellStart"/>
      <w:r w:rsidRPr="00D961C6">
        <w:rPr>
          <w:color w:val="000000" w:themeColor="text1"/>
        </w:rPr>
        <w:t>Пупышев</w:t>
      </w:r>
      <w:proofErr w:type="spellEnd"/>
      <w:r w:rsidRPr="00D961C6">
        <w:rPr>
          <w:color w:val="000000" w:themeColor="text1"/>
        </w:rPr>
        <w:t xml:space="preserve"> Денис Александрович);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по экономике (председатель комиссии — Садовников Виктор Сергеевич, члены комиссии — </w:t>
      </w:r>
      <w:proofErr w:type="spellStart"/>
      <w:r w:rsidRPr="00D961C6">
        <w:rPr>
          <w:color w:val="000000" w:themeColor="text1"/>
        </w:rPr>
        <w:t>Заган</w:t>
      </w:r>
      <w:proofErr w:type="spellEnd"/>
      <w:r w:rsidRPr="00D961C6">
        <w:rPr>
          <w:color w:val="000000" w:themeColor="text1"/>
        </w:rPr>
        <w:t xml:space="preserve"> </w:t>
      </w:r>
      <w:proofErr w:type="spellStart"/>
      <w:r w:rsidRPr="00D961C6">
        <w:rPr>
          <w:color w:val="000000" w:themeColor="text1"/>
        </w:rPr>
        <w:t>Альфия</w:t>
      </w:r>
      <w:proofErr w:type="spellEnd"/>
      <w:r w:rsidRPr="00D961C6">
        <w:rPr>
          <w:color w:val="000000" w:themeColor="text1"/>
        </w:rPr>
        <w:t xml:space="preserve"> </w:t>
      </w:r>
      <w:proofErr w:type="spellStart"/>
      <w:r w:rsidRPr="00D961C6">
        <w:rPr>
          <w:color w:val="000000" w:themeColor="text1"/>
        </w:rPr>
        <w:t>Имрановна</w:t>
      </w:r>
      <w:proofErr w:type="spellEnd"/>
      <w:r w:rsidRPr="00D961C6">
        <w:rPr>
          <w:color w:val="000000" w:themeColor="text1"/>
        </w:rPr>
        <w:t>, Брагин Роман Александрович);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по общественному контролю (председатель комиссии — Проценко Илья Константинович, члены комиссии — </w:t>
      </w:r>
      <w:proofErr w:type="spellStart"/>
      <w:r w:rsidRPr="00D961C6">
        <w:rPr>
          <w:color w:val="000000" w:themeColor="text1"/>
        </w:rPr>
        <w:t>Мацелевич</w:t>
      </w:r>
      <w:proofErr w:type="spellEnd"/>
      <w:r w:rsidRPr="00D961C6">
        <w:rPr>
          <w:color w:val="000000" w:themeColor="text1"/>
        </w:rPr>
        <w:t xml:space="preserve"> Андрей Сергеевич, </w:t>
      </w:r>
      <w:proofErr w:type="spellStart"/>
      <w:r w:rsidRPr="00D961C6">
        <w:rPr>
          <w:color w:val="000000" w:themeColor="text1"/>
        </w:rPr>
        <w:t>Колобанова</w:t>
      </w:r>
      <w:proofErr w:type="spellEnd"/>
      <w:r w:rsidRPr="00D961C6">
        <w:rPr>
          <w:color w:val="000000" w:themeColor="text1"/>
        </w:rPr>
        <w:t xml:space="preserve"> Людмила Иосифовна, </w:t>
      </w:r>
      <w:proofErr w:type="spellStart"/>
      <w:r w:rsidRPr="00D961C6">
        <w:rPr>
          <w:color w:val="000000" w:themeColor="text1"/>
        </w:rPr>
        <w:t>Елчиев</w:t>
      </w:r>
      <w:proofErr w:type="spellEnd"/>
      <w:r w:rsidRPr="00D961C6">
        <w:rPr>
          <w:color w:val="000000" w:themeColor="text1"/>
        </w:rPr>
        <w:t xml:space="preserve"> </w:t>
      </w:r>
      <w:proofErr w:type="spellStart"/>
      <w:r w:rsidRPr="00D961C6">
        <w:rPr>
          <w:color w:val="000000" w:themeColor="text1"/>
        </w:rPr>
        <w:t>Валех</w:t>
      </w:r>
      <w:proofErr w:type="spellEnd"/>
      <w:r w:rsidRPr="00D961C6">
        <w:rPr>
          <w:color w:val="000000" w:themeColor="text1"/>
        </w:rPr>
        <w:t xml:space="preserve"> </w:t>
      </w:r>
      <w:proofErr w:type="spellStart"/>
      <w:r w:rsidRPr="00D961C6">
        <w:rPr>
          <w:color w:val="000000" w:themeColor="text1"/>
        </w:rPr>
        <w:t>Салех</w:t>
      </w:r>
      <w:proofErr w:type="spellEnd"/>
      <w:r w:rsidRPr="00D961C6">
        <w:rPr>
          <w:color w:val="000000" w:themeColor="text1"/>
        </w:rPr>
        <w:t xml:space="preserve"> </w:t>
      </w:r>
      <w:proofErr w:type="spellStart"/>
      <w:r w:rsidRPr="00D961C6">
        <w:rPr>
          <w:color w:val="000000" w:themeColor="text1"/>
        </w:rPr>
        <w:t>оглы</w:t>
      </w:r>
      <w:proofErr w:type="spellEnd"/>
      <w:r w:rsidRPr="00D961C6">
        <w:rPr>
          <w:color w:val="000000" w:themeColor="text1"/>
        </w:rPr>
        <w:t>);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по здоровому образу жизни, молодёжной политике, патриотическому воспитанию и культуре (председатель комиссии — </w:t>
      </w:r>
      <w:proofErr w:type="spellStart"/>
      <w:r w:rsidRPr="00D961C6">
        <w:rPr>
          <w:color w:val="000000" w:themeColor="text1"/>
        </w:rPr>
        <w:t>Каракулько</w:t>
      </w:r>
      <w:proofErr w:type="spellEnd"/>
      <w:r w:rsidRPr="00D961C6">
        <w:rPr>
          <w:color w:val="000000" w:themeColor="text1"/>
        </w:rPr>
        <w:t xml:space="preserve"> Анатолий Петрович, члены комиссии — Папин Алексей Васильевич, Павленко Анна Михайловна, </w:t>
      </w:r>
      <w:proofErr w:type="spellStart"/>
      <w:r w:rsidRPr="00D961C6">
        <w:rPr>
          <w:color w:val="000000" w:themeColor="text1"/>
        </w:rPr>
        <w:t>Дымарчук</w:t>
      </w:r>
      <w:proofErr w:type="spellEnd"/>
      <w:r w:rsidRPr="00D961C6">
        <w:rPr>
          <w:color w:val="000000" w:themeColor="text1"/>
        </w:rPr>
        <w:t xml:space="preserve"> Татьяна </w:t>
      </w:r>
      <w:proofErr w:type="spellStart"/>
      <w:r w:rsidRPr="00D961C6">
        <w:rPr>
          <w:color w:val="000000" w:themeColor="text1"/>
        </w:rPr>
        <w:t>Ярославовна</w:t>
      </w:r>
      <w:proofErr w:type="spellEnd"/>
      <w:r w:rsidRPr="00D961C6">
        <w:rPr>
          <w:color w:val="000000" w:themeColor="text1"/>
        </w:rPr>
        <w:t>, Фролов Алексей Алексеевич, Рожков Сергей Леонидович, Герасимов Александр Валерьевич, Шариков Максим Анатольевич, Поярков Кирилл Андреевич).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Основные направления работы Общественной палаты в 2022 году — развитие и поддержание работы институтов гражданского общества, мероприятия общественного </w:t>
      </w:r>
      <w:r w:rsidRPr="00D961C6">
        <w:rPr>
          <w:color w:val="000000" w:themeColor="text1"/>
        </w:rPr>
        <w:lastRenderedPageBreak/>
        <w:t>контроля, мероприятия по здоровому образу жизни, мероприятия по содействию решению отдельных вопросов ЖКХ и благоустройства, градостроительства и развития городской инфраструктуры, патриотическое воспитание молодёжи и детей, сбор гуманитарной помощи и отправка груза в зону СВО и Белгородскую область. Деятельность Общественной палаты основана на общественном запросе и оперативном реагировании на вызовы, возникающие перед городским сообществом.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164A2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D961C6">
        <w:rPr>
          <w:b/>
          <w:color w:val="000000" w:themeColor="text1"/>
        </w:rPr>
        <w:t>Поддержание работы и развитие институтов гражданского общества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Наиболее активными институтами гражданского общества в городе являются Совет директоров градообразующих предприятий, Городской совет ветеранов (пенсионеров) войны, труда, вооружённых сил и правоохранительных органов, профсоюзные объединения градообразующего предприятия, некоммерческие организации.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Значительное влияние на жизнь города традиционно продолжают оказывать инициативные группы граждан, создаваемые для отстаивания интересов горожан по конкретным вопросам городской жизни. Общественная палата участвовала в выработке общественных позиций по наиболее актуальным вопросам жизни города непосредственно и через членов Общественной палаты, принимающих участие в работе других институтов гражданского общества.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164A2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D961C6">
        <w:rPr>
          <w:b/>
          <w:color w:val="000000" w:themeColor="text1"/>
        </w:rPr>
        <w:t>Работа с жителями города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Неотъемлемым в работе Общественной палаты является взаимодействие с жителями города в целях учёта их мнения по актуальным вопросам развития города. Это приёмы граждан, рассмотрение устных и письменных обращений, обсуждение и решение вопросов в ходе проведения встреч, собраний, взаимодейст</w:t>
      </w:r>
      <w:r w:rsidR="008C29EE">
        <w:rPr>
          <w:color w:val="000000" w:themeColor="text1"/>
        </w:rPr>
        <w:t>вия со службами и предприятиями;</w:t>
      </w:r>
      <w:r w:rsidRPr="00D961C6">
        <w:rPr>
          <w:color w:val="000000" w:themeColor="text1"/>
        </w:rPr>
        <w:t xml:space="preserve"> в частности были проведены следующие мероприятия: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общественные обсуждения;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участие в общественном обсуждении концепции благоустройства Мемориала Славы;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приём граждан по вопросам, касающимся несоответствия начислений за коммунальные услуги;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по вопросам экологии;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о деятельности управляющих компаний.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В течение 2022 года в Общественную палату поступило 11 обращений от жителей города с предложениями, ходатайствами и жалобами по вопросам.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164A2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D961C6">
        <w:rPr>
          <w:b/>
          <w:color w:val="000000" w:themeColor="text1"/>
        </w:rPr>
        <w:t xml:space="preserve">Благотворительность, </w:t>
      </w:r>
      <w:proofErr w:type="spellStart"/>
      <w:r w:rsidRPr="00D961C6">
        <w:rPr>
          <w:b/>
          <w:color w:val="000000" w:themeColor="text1"/>
        </w:rPr>
        <w:t>волонтёрство</w:t>
      </w:r>
      <w:proofErr w:type="spellEnd"/>
      <w:r w:rsidRPr="00D961C6">
        <w:rPr>
          <w:b/>
          <w:color w:val="000000" w:themeColor="text1"/>
        </w:rPr>
        <w:t>, гуманитарная помощь, патриотическое воспитание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С началом СВО с 24 февраля организовали пункт сбора гуманитарной помощи, указали личный мобильный телефон председателя палаты, находимся в постоянном контакте с нуждающимися в помощи. Сначала при</w:t>
      </w:r>
      <w:r w:rsidR="00475C78">
        <w:rPr>
          <w:color w:val="000000" w:themeColor="text1"/>
        </w:rPr>
        <w:t>нимали помощь для беженцев из Д</w:t>
      </w:r>
      <w:r w:rsidRPr="00D961C6">
        <w:rPr>
          <w:color w:val="000000" w:themeColor="text1"/>
        </w:rPr>
        <w:t>Н</w:t>
      </w:r>
      <w:r w:rsidR="00475C78">
        <w:rPr>
          <w:color w:val="000000" w:themeColor="text1"/>
        </w:rPr>
        <w:t>Р</w:t>
      </w:r>
      <w:r w:rsidRPr="00D961C6">
        <w:rPr>
          <w:color w:val="000000" w:themeColor="text1"/>
        </w:rPr>
        <w:t xml:space="preserve"> и ЛНР и раздавали её тем, </w:t>
      </w:r>
      <w:r w:rsidR="00475C78">
        <w:rPr>
          <w:color w:val="000000" w:themeColor="text1"/>
        </w:rPr>
        <w:t>кто разместился на территории городского округа</w:t>
      </w:r>
      <w:r w:rsidRPr="00D961C6">
        <w:rPr>
          <w:color w:val="000000" w:themeColor="text1"/>
        </w:rPr>
        <w:t xml:space="preserve"> Реутов, затем стали отвоз</w:t>
      </w:r>
      <w:r w:rsidR="00475C78">
        <w:rPr>
          <w:color w:val="000000" w:themeColor="text1"/>
        </w:rPr>
        <w:t>ить её на центральный склад в городской</w:t>
      </w:r>
      <w:r w:rsidRPr="00D961C6">
        <w:rPr>
          <w:color w:val="000000" w:themeColor="text1"/>
        </w:rPr>
        <w:t xml:space="preserve"> о</w:t>
      </w:r>
      <w:r w:rsidR="00475C78">
        <w:rPr>
          <w:color w:val="000000" w:themeColor="text1"/>
        </w:rPr>
        <w:t>круг</w:t>
      </w:r>
      <w:r w:rsidRPr="00D961C6">
        <w:rPr>
          <w:color w:val="000000" w:themeColor="text1"/>
        </w:rPr>
        <w:t xml:space="preserve"> Домодедово. За этот этап было собрано около 5 тонн продуктов и средств личной гигиены.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Затем начали собирать помощь военным в виде продуктов, один из жителей города принёс прицел ночного видения, спальные мешки, примусы предоставили сотрудники </w:t>
      </w:r>
      <w:proofErr w:type="spellStart"/>
      <w:r w:rsidRPr="00D961C6">
        <w:rPr>
          <w:color w:val="000000" w:themeColor="text1"/>
        </w:rPr>
        <w:t>МосОблЕИРЦ</w:t>
      </w:r>
      <w:proofErr w:type="spellEnd"/>
      <w:r w:rsidRPr="00D961C6">
        <w:rPr>
          <w:color w:val="000000" w:themeColor="text1"/>
        </w:rPr>
        <w:t>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Постепенно для сбора помощи были</w:t>
      </w:r>
      <w:r w:rsidR="00475C78">
        <w:rPr>
          <w:color w:val="000000" w:themeColor="text1"/>
        </w:rPr>
        <w:t xml:space="preserve"> подключены крупные организации</w:t>
      </w:r>
      <w:r w:rsidRPr="00D961C6">
        <w:rPr>
          <w:color w:val="000000" w:themeColor="text1"/>
        </w:rPr>
        <w:t xml:space="preserve"> и теперь помощь оказывается по нескольким направлениям: беженцам, военным, мобилизованным, раненым в госпиталях.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Немаловажную помощь оказывают школьники и их родители в изготовлении открыток для солдат. Такая человеческая, моральная поддержка поднимает боевой дух и </w:t>
      </w:r>
      <w:r w:rsidRPr="00D961C6">
        <w:rPr>
          <w:color w:val="000000" w:themeColor="text1"/>
        </w:rPr>
        <w:lastRenderedPageBreak/>
        <w:t>придаёт силы воинам. Были привлечены жители преклонного возраста и многодетная мама для изготовления разгрузочных систем (для хранения магазинов, патронов, гранат, аптечки), им предоставлены материал и фурнитура.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На данный момент пошиты 14 разгрузочных систем, они переданы </w:t>
      </w:r>
      <w:proofErr w:type="spellStart"/>
      <w:r w:rsidRPr="00D961C6">
        <w:rPr>
          <w:color w:val="000000" w:themeColor="text1"/>
        </w:rPr>
        <w:t>реутовским</w:t>
      </w:r>
      <w:proofErr w:type="spellEnd"/>
      <w:r w:rsidRPr="00D961C6">
        <w:rPr>
          <w:color w:val="000000" w:themeColor="text1"/>
        </w:rPr>
        <w:t xml:space="preserve"> мобилизованным и другим военным. Не секрет, что оборудование резко подорожало, а ребятам будет подспорье в зоне боевых действий, тем более частичка тепла, доброты, надежды на скорую победу вшита в эти разгрузочные системы. Главное, что мы знаем, куда и кому конкретно оказана помощь. Помогаем не только нашим горожанам, но и семьям мобилизованных из других муниципалитетов.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Всего было собрано около 12 тонн помощи: около 3 тонн отвезли «за ленточку», около 7 тонн отправлено на склад, около тонны раздали беженцам, отвезли в госпиталь. С организацией гуманитарной помощи в военный госпиталь Н.Н. Бурденко помог Валерий Александрович </w:t>
      </w:r>
      <w:proofErr w:type="spellStart"/>
      <w:r w:rsidRPr="00D961C6">
        <w:rPr>
          <w:color w:val="000000" w:themeColor="text1"/>
        </w:rPr>
        <w:t>Варчак</w:t>
      </w:r>
      <w:proofErr w:type="spellEnd"/>
      <w:r w:rsidRPr="00D961C6">
        <w:rPr>
          <w:color w:val="000000" w:themeColor="text1"/>
        </w:rPr>
        <w:t>. Огромное ему спасибо.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Коллеги в составе делегации от Московской области участвуют в региональных и международных форумах «МЫ ВМЕСТЕ».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Патриотическим направлением в Общественной палате зан</w:t>
      </w:r>
      <w:r w:rsidR="008454E0">
        <w:rPr>
          <w:color w:val="000000" w:themeColor="text1"/>
        </w:rPr>
        <w:t xml:space="preserve">имаются Валерий Сергеевич </w:t>
      </w:r>
      <w:proofErr w:type="spellStart"/>
      <w:r w:rsidR="008454E0">
        <w:rPr>
          <w:color w:val="000000" w:themeColor="text1"/>
        </w:rPr>
        <w:t>Нечай</w:t>
      </w:r>
      <w:proofErr w:type="spellEnd"/>
      <w:r w:rsidR="008454E0">
        <w:rPr>
          <w:color w:val="000000" w:themeColor="text1"/>
        </w:rPr>
        <w:t xml:space="preserve"> -</w:t>
      </w:r>
      <w:r w:rsidRPr="00D961C6">
        <w:rPr>
          <w:color w:val="000000" w:themeColor="text1"/>
        </w:rPr>
        <w:t xml:space="preserve"> почётный </w:t>
      </w:r>
      <w:r w:rsidR="00475C78">
        <w:rPr>
          <w:color w:val="000000" w:themeColor="text1"/>
        </w:rPr>
        <w:t>гражданин города Реутов</w:t>
      </w:r>
      <w:r w:rsidRPr="00D961C6">
        <w:rPr>
          <w:color w:val="000000" w:themeColor="text1"/>
        </w:rPr>
        <w:t xml:space="preserve">, полковник запаса, участник боевых действий в Афганистане, </w:t>
      </w:r>
      <w:r w:rsidR="00C96DA3">
        <w:t xml:space="preserve">Председатель </w:t>
      </w:r>
      <w:proofErr w:type="spellStart"/>
      <w:r w:rsidR="00C96DA3">
        <w:t>Реутовской</w:t>
      </w:r>
      <w:proofErr w:type="spellEnd"/>
      <w:r w:rsidR="00C96DA3"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Pr="00D961C6">
        <w:rPr>
          <w:color w:val="000000" w:themeColor="text1"/>
        </w:rPr>
        <w:t xml:space="preserve">, </w:t>
      </w:r>
      <w:r w:rsidR="008454E0" w:rsidRPr="00D961C6">
        <w:rPr>
          <w:color w:val="000000" w:themeColor="text1"/>
        </w:rPr>
        <w:t xml:space="preserve">Андрей Сергеевич </w:t>
      </w:r>
      <w:proofErr w:type="spellStart"/>
      <w:r w:rsidR="008454E0" w:rsidRPr="00D961C6">
        <w:rPr>
          <w:color w:val="000000" w:themeColor="text1"/>
        </w:rPr>
        <w:t>Мацелевич</w:t>
      </w:r>
      <w:proofErr w:type="spellEnd"/>
      <w:r w:rsidR="008454E0" w:rsidRPr="00D961C6">
        <w:rPr>
          <w:color w:val="000000" w:themeColor="text1"/>
        </w:rPr>
        <w:t xml:space="preserve"> </w:t>
      </w:r>
      <w:r w:rsidR="008454E0">
        <w:rPr>
          <w:color w:val="000000" w:themeColor="text1"/>
        </w:rPr>
        <w:t>-</w:t>
      </w:r>
      <w:r w:rsidRPr="00D961C6">
        <w:rPr>
          <w:color w:val="000000" w:themeColor="text1"/>
        </w:rPr>
        <w:t xml:space="preserve"> руководитель, наставник ДШМГ.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Валерий Сергеевич организовывает мероприятия, читает лекции, посвящённые памятным датам: 15 февраля — День вывода войск из Афганистана, 23 февраля — День защитников Отечества, 9 мая — День Победы, 22 июня — начало Великой Отечественной войны, 12 июня — День России и другим значимым датам нашей Родины.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ДШМГ (</w:t>
      </w:r>
      <w:proofErr w:type="spellStart"/>
      <w:r w:rsidRPr="00D961C6">
        <w:rPr>
          <w:color w:val="000000" w:themeColor="text1"/>
        </w:rPr>
        <w:t>десантно</w:t>
      </w:r>
      <w:proofErr w:type="spellEnd"/>
      <w:r w:rsidRPr="00D961C6">
        <w:rPr>
          <w:color w:val="000000" w:themeColor="text1"/>
        </w:rPr>
        <w:t>-штурмовая манёвренная группа) — аэромобильное формирование пограничных войск и пограничной службы ФСБ России, которое предназначено для выполнения задач по охране, защите и обороне государственной границы методом десантирования подразделения на местности. ДШМГ — центр внеурочных дополнительных занятий с кадетами школы № 1, но среди его воспитанников мальчишки и девчонки не только из кадетских классов.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 xml:space="preserve">Деятельность клуба направлена на разностороннее развитие детей, формирование активной гражданской позиции в процессе интеллектуального, духовно-нравственного и физического развития. Это подготовка ребят к защите Отечества, обучение умению правильно вести себя в экстремальных ситуациях, помогать себе и окружающим там, где это может потребоваться. Ребят учат хорошо двигаться, умению управлять своим телом, лазить, подтягиваться, чтобы они имели хорошую </w:t>
      </w:r>
      <w:r w:rsidR="008454E0">
        <w:rPr>
          <w:color w:val="000000" w:themeColor="text1"/>
        </w:rPr>
        <w:t>физическую подготовку, а значит</w:t>
      </w:r>
      <w:r w:rsidRPr="00D961C6">
        <w:rPr>
          <w:color w:val="000000" w:themeColor="text1"/>
        </w:rPr>
        <w:t xml:space="preserve"> были более сильными и здоровыми, а также проводятся занятия по медицинской подготовке. Это тоже никому в жизни не помешает — всегда надо уметь оказать первую помощь себе, другу или родному человеку. Кроме этого, есть начальная туристическая подготовка: умение ориентироваться на местности, установить палатку, развести костёр, что тоже иногда может потребоваться. Воспитанники центра активно участвуют в городских мероприятиях в почётных караулах.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Налажено взаимодействие с другими военно-патриотически</w:t>
      </w:r>
      <w:r w:rsidR="008454E0">
        <w:rPr>
          <w:color w:val="000000" w:themeColor="text1"/>
        </w:rPr>
        <w:t xml:space="preserve">ми клубами, такими как «Сова» городского </w:t>
      </w:r>
      <w:r w:rsidRPr="00D961C6">
        <w:rPr>
          <w:color w:val="000000" w:themeColor="text1"/>
        </w:rPr>
        <w:t>о</w:t>
      </w:r>
      <w:r w:rsidR="008454E0">
        <w:rPr>
          <w:color w:val="000000" w:themeColor="text1"/>
        </w:rPr>
        <w:t>круга</w:t>
      </w:r>
      <w:r w:rsidRPr="00D961C6">
        <w:rPr>
          <w:color w:val="000000" w:themeColor="text1"/>
        </w:rPr>
        <w:t xml:space="preserve"> Химки</w:t>
      </w:r>
      <w:r w:rsidR="0059616D">
        <w:rPr>
          <w:color w:val="000000" w:themeColor="text1"/>
        </w:rPr>
        <w:t>,</w:t>
      </w:r>
      <w:r w:rsidRPr="00D961C6">
        <w:rPr>
          <w:color w:val="000000" w:themeColor="text1"/>
        </w:rPr>
        <w:t xml:space="preserve"> и </w:t>
      </w:r>
      <w:r w:rsidR="008454E0">
        <w:rPr>
          <w:color w:val="000000" w:themeColor="text1"/>
        </w:rPr>
        <w:t xml:space="preserve">с </w:t>
      </w:r>
      <w:r w:rsidRPr="00D961C6">
        <w:rPr>
          <w:color w:val="000000" w:themeColor="text1"/>
        </w:rPr>
        <w:t>действующими профессиональными военными, с их воспитанниками проводятся совместные тренировки по рукопашному бою.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t>9 мая в составе рабочей группы воспитанники ДШМГ сопровождали колонну жителей для предотвращения провокаций, нарушения правопорядка при шествии «Бессмертного полка».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961C6" w:rsidRPr="00D961C6" w:rsidRDefault="00D961C6" w:rsidP="00164A26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D961C6">
        <w:rPr>
          <w:b/>
          <w:color w:val="000000" w:themeColor="text1"/>
        </w:rPr>
        <w:t>Заключение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color w:val="000000" w:themeColor="text1"/>
        </w:rPr>
      </w:pPr>
      <w:r w:rsidRPr="00D961C6">
        <w:rPr>
          <w:color w:val="000000" w:themeColor="text1"/>
        </w:rPr>
        <w:lastRenderedPageBreak/>
        <w:t>В 2023 году основными направлениями в работе Общественной палаты станут общественный контроль, контроль в сфере ЖКХ, взаимодействие и помощь органам местного самоуправления при создании условий для комфортного проживания жителей, развитие институтов гражданского общества, проведение мероприятий общественного контроля и поддержка социально значимых инициатив, повышение участия граждан в вопросах управления многоквартирными домами и контроля управляющих организаций, мониторинг в ка</w:t>
      </w:r>
      <w:r w:rsidR="006D0AE2">
        <w:rPr>
          <w:color w:val="000000" w:themeColor="text1"/>
        </w:rPr>
        <w:t>честве наблюдателей на выборах Г</w:t>
      </w:r>
      <w:r w:rsidRPr="00D961C6">
        <w:rPr>
          <w:color w:val="000000" w:themeColor="text1"/>
        </w:rPr>
        <w:t>убернатора Московской области.</w:t>
      </w:r>
    </w:p>
    <w:p w:rsidR="00D961C6" w:rsidRPr="00D961C6" w:rsidRDefault="00D961C6" w:rsidP="00164A26">
      <w:pPr>
        <w:shd w:val="clear" w:color="auto" w:fill="FFFFFF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961C6">
        <w:rPr>
          <w:color w:val="000000" w:themeColor="text1"/>
        </w:rPr>
        <w:t>Важнейшими задачами для Общественной палаты будут вопросы содержания многоквартирных домов, дворовых территорий, организация взаимодействия жителей с управляющими компаниями через активно работающие советы домов. Наряду с вопросами благоустройства сегодня это самый важный запрос жителей и приоритет в работе Общественной палаты. Работа с обращением жителей по ремонту дороги по адресам: Юбилейный проспект, д.13, ул. Октября, д. 6.</w:t>
      </w:r>
    </w:p>
    <w:p w:rsidR="00D961C6" w:rsidRPr="000A1FAA" w:rsidRDefault="00D961C6" w:rsidP="00D961C6">
      <w:pPr>
        <w:ind w:firstLine="6663"/>
        <w:jc w:val="both"/>
        <w:rPr>
          <w:rFonts w:eastAsia="Calibri"/>
          <w:color w:val="000000" w:themeColor="text1"/>
        </w:rPr>
      </w:pPr>
    </w:p>
    <w:sectPr w:rsidR="00D961C6" w:rsidRPr="000A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D5"/>
    <w:rsid w:val="00164A26"/>
    <w:rsid w:val="001C308F"/>
    <w:rsid w:val="002602F8"/>
    <w:rsid w:val="002D5443"/>
    <w:rsid w:val="004578D5"/>
    <w:rsid w:val="0046455A"/>
    <w:rsid w:val="00475C78"/>
    <w:rsid w:val="0059616D"/>
    <w:rsid w:val="006606BB"/>
    <w:rsid w:val="00662B8B"/>
    <w:rsid w:val="006B4088"/>
    <w:rsid w:val="006D0AE2"/>
    <w:rsid w:val="007451A6"/>
    <w:rsid w:val="008115F1"/>
    <w:rsid w:val="008454E0"/>
    <w:rsid w:val="008C29EE"/>
    <w:rsid w:val="009408FF"/>
    <w:rsid w:val="009C3A38"/>
    <w:rsid w:val="00B52258"/>
    <w:rsid w:val="00B91385"/>
    <w:rsid w:val="00C96DA3"/>
    <w:rsid w:val="00D961C6"/>
    <w:rsid w:val="00E41C2F"/>
    <w:rsid w:val="00F147FF"/>
    <w:rsid w:val="00FA1BDB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54591-E299-4388-9F47-96F974A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12</cp:revision>
  <cp:lastPrinted>2023-03-30T14:22:00Z</cp:lastPrinted>
  <dcterms:created xsi:type="dcterms:W3CDTF">2023-04-11T13:38:00Z</dcterms:created>
  <dcterms:modified xsi:type="dcterms:W3CDTF">2023-04-12T12:51:00Z</dcterms:modified>
</cp:coreProperties>
</file>