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67A" w:rsidRPr="007E674A" w:rsidRDefault="007E267A" w:rsidP="007E2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674A" w:rsidRDefault="007E674A" w:rsidP="007E67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674A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095DBB" w:rsidRPr="007E674A" w:rsidRDefault="00095DBB" w:rsidP="007E67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674A" w:rsidRDefault="007E674A" w:rsidP="008F2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674A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1C791B">
        <w:rPr>
          <w:rFonts w:ascii="Times New Roman" w:hAnsi="Times New Roman" w:cs="Times New Roman"/>
          <w:sz w:val="24"/>
          <w:szCs w:val="24"/>
        </w:rPr>
        <w:t>оценки фактического воздействия</w:t>
      </w:r>
      <w:r w:rsidRPr="007E674A">
        <w:rPr>
          <w:rFonts w:ascii="Times New Roman" w:hAnsi="Times New Roman" w:cs="Times New Roman"/>
          <w:sz w:val="24"/>
          <w:szCs w:val="24"/>
        </w:rPr>
        <w:t xml:space="preserve"> муниципальных нормативных правовых актов городского округа Реутов</w:t>
      </w:r>
      <w:r w:rsidR="00B06AAB">
        <w:rPr>
          <w:rFonts w:ascii="Times New Roman" w:hAnsi="Times New Roman" w:cs="Times New Roman"/>
          <w:sz w:val="24"/>
          <w:szCs w:val="24"/>
        </w:rPr>
        <w:t xml:space="preserve"> на 2019 год,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74A">
        <w:rPr>
          <w:rFonts w:ascii="Times New Roman" w:hAnsi="Times New Roman" w:cs="Times New Roman"/>
          <w:sz w:val="24"/>
          <w:szCs w:val="24"/>
        </w:rPr>
        <w:t>затрагивающих вопросы осуществления предпринимательской и инвестиционной деятельности</w:t>
      </w:r>
      <w:r w:rsidR="00B06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DBB" w:rsidRDefault="00095DBB" w:rsidP="008F2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674A" w:rsidRDefault="007E674A" w:rsidP="007E67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05"/>
        <w:gridCol w:w="2552"/>
        <w:gridCol w:w="3260"/>
        <w:gridCol w:w="1418"/>
      </w:tblGrid>
      <w:tr w:rsidR="00E31C10" w:rsidTr="007E267A">
        <w:tc>
          <w:tcPr>
            <w:tcW w:w="8505" w:type="dxa"/>
          </w:tcPr>
          <w:p w:rsidR="000D2438" w:rsidRDefault="007E674A" w:rsidP="007E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</w:t>
            </w:r>
          </w:p>
          <w:p w:rsidR="007E674A" w:rsidRDefault="007E674A" w:rsidP="007E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</w:t>
            </w:r>
          </w:p>
        </w:tc>
        <w:tc>
          <w:tcPr>
            <w:tcW w:w="2552" w:type="dxa"/>
          </w:tcPr>
          <w:p w:rsidR="007E674A" w:rsidRDefault="007E674A" w:rsidP="007E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муниципального нормативного правового акта</w:t>
            </w:r>
          </w:p>
        </w:tc>
        <w:tc>
          <w:tcPr>
            <w:tcW w:w="3260" w:type="dxa"/>
          </w:tcPr>
          <w:p w:rsidR="007E674A" w:rsidRDefault="007E674A" w:rsidP="007E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органе-разработчике муниципального нормативного правового акта</w:t>
            </w:r>
          </w:p>
        </w:tc>
        <w:tc>
          <w:tcPr>
            <w:tcW w:w="1418" w:type="dxa"/>
          </w:tcPr>
          <w:p w:rsidR="007E674A" w:rsidRDefault="007E674A" w:rsidP="007E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экспертизы</w:t>
            </w:r>
          </w:p>
        </w:tc>
      </w:tr>
      <w:tr w:rsidR="00E31C10" w:rsidTr="007E267A">
        <w:tc>
          <w:tcPr>
            <w:tcW w:w="8505" w:type="dxa"/>
          </w:tcPr>
          <w:p w:rsidR="00B06AAB" w:rsidRPr="00B06AAB" w:rsidRDefault="00B06AAB" w:rsidP="00B06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Реутов «Об утверждении Положения о проведении открытого аукциона в электронной форме на право размещения нестационарного торгового объекта на территории городского округа Реутов Московской области»</w:t>
            </w:r>
          </w:p>
          <w:p w:rsidR="007E674A" w:rsidRDefault="007E674A" w:rsidP="0010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674A" w:rsidRDefault="00B06AAB" w:rsidP="007E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Реутов от 21.09.2018 №</w:t>
            </w:r>
            <w:r w:rsidR="00221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AAB">
              <w:rPr>
                <w:rFonts w:ascii="Times New Roman" w:hAnsi="Times New Roman" w:cs="Times New Roman"/>
                <w:sz w:val="24"/>
                <w:szCs w:val="24"/>
              </w:rPr>
              <w:t>295-ПА</w:t>
            </w:r>
          </w:p>
        </w:tc>
        <w:tc>
          <w:tcPr>
            <w:tcW w:w="3260" w:type="dxa"/>
          </w:tcPr>
          <w:p w:rsidR="007E674A" w:rsidRDefault="00E31C10" w:rsidP="00B06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B06AAB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потребительского рынка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</w:t>
            </w:r>
            <w:r w:rsidR="00B06A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 w:rsidR="00B06AAB">
              <w:rPr>
                <w:rFonts w:ascii="Times New Roman" w:hAnsi="Times New Roman" w:cs="Times New Roman"/>
                <w:sz w:val="24"/>
                <w:szCs w:val="24"/>
              </w:rPr>
              <w:t xml:space="preserve"> ЖКХ и потребительского рынка</w:t>
            </w:r>
          </w:p>
        </w:tc>
        <w:tc>
          <w:tcPr>
            <w:tcW w:w="1418" w:type="dxa"/>
          </w:tcPr>
          <w:p w:rsidR="007E674A" w:rsidRDefault="00B06AAB" w:rsidP="00B06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1A74" w:rsidTr="007E267A">
        <w:tc>
          <w:tcPr>
            <w:tcW w:w="8505" w:type="dxa"/>
          </w:tcPr>
          <w:p w:rsidR="00361A74" w:rsidRPr="00361A74" w:rsidRDefault="00361A74" w:rsidP="00361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A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Реутов «О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конкурсного отбора на предоставление субсидии по частичной компенсации затрат субъектам малого и среднего предпринимательства, осуществляющим деятельность в сфере производства товаров (робот, услуг)</w:t>
            </w:r>
            <w:r w:rsidR="002212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61A74" w:rsidRPr="00B06AAB" w:rsidRDefault="00361A74" w:rsidP="00361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A7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Реутов от 10.10.2018 №</w:t>
            </w:r>
            <w:r w:rsidR="00221274">
              <w:rPr>
                <w:rFonts w:ascii="Times New Roman" w:hAnsi="Times New Roman" w:cs="Times New Roman"/>
                <w:sz w:val="24"/>
                <w:szCs w:val="24"/>
              </w:rPr>
              <w:t xml:space="preserve"> 306</w:t>
            </w:r>
            <w:r w:rsidRPr="00361A74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</w:p>
        </w:tc>
        <w:tc>
          <w:tcPr>
            <w:tcW w:w="3260" w:type="dxa"/>
          </w:tcPr>
          <w:p w:rsidR="00361A74" w:rsidRDefault="00361A74" w:rsidP="00B06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инвестиций, инноваций и поддержки предпринимательства в составе Экономического управления</w:t>
            </w:r>
          </w:p>
        </w:tc>
        <w:tc>
          <w:tcPr>
            <w:tcW w:w="1418" w:type="dxa"/>
          </w:tcPr>
          <w:p w:rsidR="00361A74" w:rsidRDefault="00361A74" w:rsidP="00B06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  <w:r w:rsidR="00FF0EB1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</w:tbl>
    <w:p w:rsidR="00634D1B" w:rsidRPr="00634D1B" w:rsidRDefault="00634D1B" w:rsidP="004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4D1B" w:rsidRPr="00634D1B" w:rsidSect="00E31C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40185"/>
    <w:multiLevelType w:val="hybridMultilevel"/>
    <w:tmpl w:val="100E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4A"/>
    <w:rsid w:val="00095DBB"/>
    <w:rsid w:val="000D2438"/>
    <w:rsid w:val="00105119"/>
    <w:rsid w:val="001C791B"/>
    <w:rsid w:val="00221274"/>
    <w:rsid w:val="00361A74"/>
    <w:rsid w:val="003A182F"/>
    <w:rsid w:val="003B20FD"/>
    <w:rsid w:val="004102E8"/>
    <w:rsid w:val="00496F33"/>
    <w:rsid w:val="005A7610"/>
    <w:rsid w:val="006316E0"/>
    <w:rsid w:val="00634D1B"/>
    <w:rsid w:val="0064594B"/>
    <w:rsid w:val="007A59CF"/>
    <w:rsid w:val="007E267A"/>
    <w:rsid w:val="007E674A"/>
    <w:rsid w:val="00863DD5"/>
    <w:rsid w:val="008D3E45"/>
    <w:rsid w:val="008F265C"/>
    <w:rsid w:val="00954461"/>
    <w:rsid w:val="00AC7204"/>
    <w:rsid w:val="00B06AAB"/>
    <w:rsid w:val="00BD23C0"/>
    <w:rsid w:val="00C05BD4"/>
    <w:rsid w:val="00C70B7F"/>
    <w:rsid w:val="00CD55F6"/>
    <w:rsid w:val="00D9729B"/>
    <w:rsid w:val="00DF05F2"/>
    <w:rsid w:val="00E03400"/>
    <w:rsid w:val="00E31C10"/>
    <w:rsid w:val="00F82BB2"/>
    <w:rsid w:val="00FF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1C78B-958E-4F6B-B2BB-D35454A7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1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1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Хабарова Н. Ю.</cp:lastModifiedBy>
  <cp:revision>4</cp:revision>
  <cp:lastPrinted>2018-12-18T12:04:00Z</cp:lastPrinted>
  <dcterms:created xsi:type="dcterms:W3CDTF">2018-12-06T12:15:00Z</dcterms:created>
  <dcterms:modified xsi:type="dcterms:W3CDTF">2018-12-18T12:30:00Z</dcterms:modified>
</cp:coreProperties>
</file>