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41D48" w14:textId="22ABB801" w:rsidR="00E40BC7" w:rsidRPr="00E40BC7" w:rsidRDefault="00E40BC7" w:rsidP="00E40BC7">
      <w:pPr>
        <w:pStyle w:val="1"/>
        <w:spacing w:after="0"/>
        <w:jc w:val="both"/>
        <w:rPr>
          <w:b/>
          <w:sz w:val="28"/>
          <w:szCs w:val="27"/>
        </w:rPr>
      </w:pPr>
    </w:p>
    <w:p w14:paraId="63C6E46B" w14:textId="7AE9E791" w:rsidR="00C05BE9" w:rsidRDefault="004D2704" w:rsidP="00157131">
      <w:pPr>
        <w:pStyle w:val="1"/>
        <w:spacing w:after="0"/>
        <w:ind w:firstLine="567"/>
        <w:rPr>
          <w:b/>
          <w:sz w:val="28"/>
          <w:szCs w:val="27"/>
        </w:rPr>
      </w:pPr>
      <w:r w:rsidRPr="004D2704">
        <w:rPr>
          <w:b/>
          <w:sz w:val="28"/>
          <w:szCs w:val="27"/>
        </w:rPr>
        <w:t>Прокуратурой города осуществляется надзорное сопровождение хода завершен</w:t>
      </w:r>
      <w:r>
        <w:rPr>
          <w:b/>
          <w:sz w:val="28"/>
          <w:szCs w:val="27"/>
        </w:rPr>
        <w:t>ия строительства ЖК «Юбилейный»</w:t>
      </w:r>
      <w:r w:rsidR="00157131">
        <w:rPr>
          <w:b/>
          <w:sz w:val="28"/>
          <w:szCs w:val="27"/>
        </w:rPr>
        <w:t>.</w:t>
      </w:r>
    </w:p>
    <w:p w14:paraId="3DCF6066" w14:textId="77777777" w:rsidR="00157131" w:rsidRDefault="00157131" w:rsidP="00157131">
      <w:pPr>
        <w:pStyle w:val="1"/>
        <w:spacing w:after="0"/>
        <w:ind w:firstLine="567"/>
        <w:rPr>
          <w:b/>
          <w:sz w:val="28"/>
          <w:szCs w:val="27"/>
        </w:rPr>
      </w:pPr>
    </w:p>
    <w:p w14:paraId="211EC9F3" w14:textId="20D9005D" w:rsidR="000C0AC2" w:rsidRPr="000C0AC2" w:rsidRDefault="004D2704" w:rsidP="000C0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704">
        <w:rPr>
          <w:rFonts w:ascii="Times New Roman" w:hAnsi="Times New Roman" w:cs="Times New Roman"/>
          <w:sz w:val="28"/>
          <w:szCs w:val="28"/>
        </w:rPr>
        <w:t>Прокуратурой города осуществляется надзорное сопровождение хода завершения строительства ЖК «Юбилейный».</w:t>
      </w:r>
    </w:p>
    <w:p w14:paraId="711631D9" w14:textId="77777777" w:rsidR="004D2704" w:rsidRPr="004D2704" w:rsidRDefault="004D2704" w:rsidP="004D27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704">
        <w:rPr>
          <w:rFonts w:ascii="Times New Roman" w:hAnsi="Times New Roman" w:cs="Times New Roman"/>
          <w:sz w:val="28"/>
          <w:szCs w:val="28"/>
        </w:rPr>
        <w:t>Установлено, что разрешение на строительство объекта выдано Министерством жилищной политики Московской области до 31.12.2023, планируемый срок сдачи объекта – 4 квартал 2023 года.</w:t>
      </w:r>
    </w:p>
    <w:p w14:paraId="7B833303" w14:textId="60D0608B" w:rsidR="004D2704" w:rsidRPr="004D2704" w:rsidRDefault="004D2704" w:rsidP="004D27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70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42A3E">
        <w:rPr>
          <w:rFonts w:ascii="Times New Roman" w:hAnsi="Times New Roman" w:cs="Times New Roman"/>
          <w:sz w:val="28"/>
          <w:szCs w:val="28"/>
        </w:rPr>
        <w:t>октябрь 2023</w:t>
      </w:r>
      <w:r w:rsidRPr="004D2704">
        <w:rPr>
          <w:rFonts w:ascii="Times New Roman" w:hAnsi="Times New Roman" w:cs="Times New Roman"/>
          <w:sz w:val="28"/>
          <w:szCs w:val="28"/>
        </w:rPr>
        <w:t xml:space="preserve"> степень готовности объекта составляет 87 %. </w:t>
      </w:r>
    </w:p>
    <w:p w14:paraId="7348EA8E" w14:textId="4B1E3F88" w:rsidR="004D2704" w:rsidRPr="004D2704" w:rsidRDefault="004D2704" w:rsidP="004D27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704">
        <w:rPr>
          <w:rFonts w:ascii="Times New Roman" w:hAnsi="Times New Roman" w:cs="Times New Roman"/>
          <w:sz w:val="28"/>
          <w:szCs w:val="28"/>
        </w:rPr>
        <w:t>Как установлено в ходе неоднократных выездов на объект прокуратурой города и сотрудниками территориального отдела Госстройнадзора МО, темпы строительства объекта замедлены, необходимое количество рабочих и единиц техники на объекте ежедневно не обеспечивается, что препятствует завершению строительства своевременно.</w:t>
      </w:r>
    </w:p>
    <w:p w14:paraId="4F5B3C27" w14:textId="77777777" w:rsidR="004D2704" w:rsidRPr="004D2704" w:rsidRDefault="004D2704" w:rsidP="004D27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704">
        <w:rPr>
          <w:rFonts w:ascii="Times New Roman" w:hAnsi="Times New Roman" w:cs="Times New Roman"/>
          <w:sz w:val="28"/>
          <w:szCs w:val="28"/>
        </w:rPr>
        <w:t>Так, согласно еженедельным проверкам Госстройнадзора МО средняя численность работников 170 человек и 7 единиц техники, в каждом случае представления информации в прокуратуру города контролирующим органом указано о низкой динамике строительства.</w:t>
      </w:r>
    </w:p>
    <w:p w14:paraId="7A1F73AA" w14:textId="77777777" w:rsidR="004D2704" w:rsidRPr="004D2704" w:rsidRDefault="004D2704" w:rsidP="004D27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704">
        <w:rPr>
          <w:rFonts w:ascii="Times New Roman" w:hAnsi="Times New Roman" w:cs="Times New Roman"/>
          <w:sz w:val="28"/>
          <w:szCs w:val="28"/>
        </w:rPr>
        <w:t>При возобновлении строительных работ (Фондом защиты прав граждан – участников долевого строительства) прогнозное окончание строительства                        ЖК «Юбилейный» указывалось территориальным отделом как ноябрь 2023 года, в настоящее время, с учетом динамики - декабрь 2023 года.</w:t>
      </w:r>
    </w:p>
    <w:p w14:paraId="7A6595D7" w14:textId="635CD819" w:rsidR="004D2704" w:rsidRDefault="00B95E8E" w:rsidP="004D27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bookmarkStart w:id="0" w:name="_GoBack"/>
      <w:bookmarkEnd w:id="0"/>
      <w:r w:rsidR="004D2704" w:rsidRPr="004D2704">
        <w:rPr>
          <w:rFonts w:ascii="Times New Roman" w:hAnsi="Times New Roman" w:cs="Times New Roman"/>
          <w:sz w:val="28"/>
          <w:szCs w:val="28"/>
        </w:rPr>
        <w:t xml:space="preserve"> при проведении рабочих совещаний на объекте Госстройнадзором МО неоднократно указывалось на необходимость увеличения рабочей силы на объекте, вместе с тем до настоящего времени указанные рекомендации Обществом игнорируются.</w:t>
      </w:r>
    </w:p>
    <w:p w14:paraId="598A7A03" w14:textId="30779976" w:rsidR="004D2704" w:rsidRDefault="004D2704" w:rsidP="004D27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704">
        <w:rPr>
          <w:rFonts w:ascii="Times New Roman" w:hAnsi="Times New Roman" w:cs="Times New Roman"/>
          <w:sz w:val="28"/>
          <w:szCs w:val="28"/>
        </w:rPr>
        <w:t>Указанные нарушения явились следствием ненадлежащего исполнения служебных обязанностей сотрудниками ООО «СТРОЙКОМПЛЕКС», а также отсутствия должного контроля за работой подчиненных со стороны руководства организации.</w:t>
      </w:r>
    </w:p>
    <w:p w14:paraId="39DEF925" w14:textId="5A6621D8" w:rsidR="004D2704" w:rsidRPr="004D2704" w:rsidRDefault="00B737A0" w:rsidP="004D27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4D3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требований </w:t>
      </w:r>
      <w:r w:rsidR="00FA261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E24A3A" w:rsidRPr="00E24A3A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>прокуратурой города на имя</w:t>
      </w:r>
      <w:r w:rsidR="003C65D9" w:rsidRPr="00E844D3">
        <w:rPr>
          <w:rFonts w:ascii="Times New Roman" w:hAnsi="Times New Roman" w:cs="Times New Roman"/>
          <w:sz w:val="28"/>
          <w:szCs w:val="28"/>
        </w:rPr>
        <w:t xml:space="preserve"> </w:t>
      </w:r>
      <w:r w:rsidR="00636273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="005B05D7">
        <w:rPr>
          <w:rFonts w:ascii="Times New Roman" w:hAnsi="Times New Roman" w:cs="Times New Roman"/>
          <w:sz w:val="28"/>
          <w:szCs w:val="28"/>
        </w:rPr>
        <w:t xml:space="preserve"> </w:t>
      </w:r>
      <w:r w:rsidR="005B05D7" w:rsidRPr="00E844D3">
        <w:rPr>
          <w:rFonts w:ascii="Times New Roman" w:hAnsi="Times New Roman" w:cs="Times New Roman"/>
          <w:sz w:val="28"/>
          <w:szCs w:val="28"/>
        </w:rPr>
        <w:t>ООО</w:t>
      </w:r>
      <w:r w:rsidR="00126C6D" w:rsidRPr="00126C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77AC6B" w14:textId="77777777" w:rsidR="00942A3E" w:rsidRDefault="004D2704" w:rsidP="004D2704">
      <w:pPr>
        <w:jc w:val="both"/>
        <w:rPr>
          <w:rFonts w:ascii="Times New Roman" w:hAnsi="Times New Roman" w:cs="Times New Roman"/>
          <w:sz w:val="28"/>
          <w:szCs w:val="28"/>
        </w:rPr>
      </w:pPr>
      <w:r w:rsidRPr="004D2704">
        <w:rPr>
          <w:rFonts w:ascii="Times New Roman" w:hAnsi="Times New Roman" w:cs="Times New Roman"/>
          <w:sz w:val="28"/>
          <w:szCs w:val="28"/>
        </w:rPr>
        <w:t>«СТРОЙКОМПЛЕКС»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C6D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942A3E">
        <w:rPr>
          <w:rFonts w:ascii="Times New Roman" w:hAnsi="Times New Roman" w:cs="Times New Roman"/>
          <w:sz w:val="28"/>
          <w:szCs w:val="28"/>
        </w:rPr>
        <w:t>.</w:t>
      </w:r>
    </w:p>
    <w:p w14:paraId="30BEA5C2" w14:textId="77777777" w:rsidR="00126C6D" w:rsidRDefault="00126C6D" w:rsidP="007D771A">
      <w:pPr>
        <w:jc w:val="both"/>
        <w:rPr>
          <w:sz w:val="28"/>
          <w:szCs w:val="27"/>
        </w:rPr>
      </w:pPr>
    </w:p>
    <w:p w14:paraId="3D098ABB" w14:textId="6723448E" w:rsidR="0088380F" w:rsidRDefault="00942A3E" w:rsidP="001F6BFC">
      <w:pPr>
        <w:pStyle w:val="1"/>
        <w:jc w:val="both"/>
        <w:rPr>
          <w:sz w:val="28"/>
          <w:szCs w:val="27"/>
        </w:rPr>
      </w:pPr>
      <w:r>
        <w:rPr>
          <w:sz w:val="28"/>
          <w:szCs w:val="27"/>
        </w:rPr>
        <w:t>Прокурор города</w:t>
      </w:r>
      <w:r w:rsidR="001F6BFC">
        <w:rPr>
          <w:sz w:val="28"/>
          <w:szCs w:val="27"/>
        </w:rPr>
        <w:t xml:space="preserve">                                                        </w:t>
      </w:r>
      <w:r>
        <w:rPr>
          <w:sz w:val="28"/>
          <w:szCs w:val="27"/>
        </w:rPr>
        <w:t xml:space="preserve">                        Е.В. Матвеева</w:t>
      </w:r>
    </w:p>
    <w:p w14:paraId="3B3A30AF" w14:textId="77777777" w:rsidR="00FA261D" w:rsidRDefault="00FA261D" w:rsidP="001F6BFC">
      <w:pPr>
        <w:pStyle w:val="1"/>
        <w:jc w:val="both"/>
        <w:rPr>
          <w:sz w:val="28"/>
          <w:szCs w:val="27"/>
        </w:rPr>
      </w:pPr>
    </w:p>
    <w:p w14:paraId="426A8B81" w14:textId="77777777" w:rsidR="00FA261D" w:rsidRPr="00D76C57" w:rsidRDefault="00FA261D" w:rsidP="001F6BFC">
      <w:pPr>
        <w:pStyle w:val="1"/>
        <w:jc w:val="both"/>
        <w:rPr>
          <w:szCs w:val="16"/>
        </w:rPr>
      </w:pPr>
    </w:p>
    <w:sectPr w:rsidR="00FA261D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A2521" w14:textId="77777777" w:rsidR="00E67BD2" w:rsidRDefault="00E67BD2">
      <w:r>
        <w:separator/>
      </w:r>
    </w:p>
  </w:endnote>
  <w:endnote w:type="continuationSeparator" w:id="0">
    <w:p w14:paraId="1C4B6CEC" w14:textId="77777777" w:rsidR="00E67BD2" w:rsidRDefault="00E6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B95E8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4B8F2" w14:textId="77777777" w:rsidR="00E67BD2" w:rsidRDefault="00E67BD2">
      <w:r>
        <w:separator/>
      </w:r>
    </w:p>
  </w:footnote>
  <w:footnote w:type="continuationSeparator" w:id="0">
    <w:p w14:paraId="1D0A5A34" w14:textId="77777777" w:rsidR="00E67BD2" w:rsidRDefault="00E6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638D6F23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704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17A0F"/>
    <w:rsid w:val="00035414"/>
    <w:rsid w:val="00040B64"/>
    <w:rsid w:val="00044E26"/>
    <w:rsid w:val="00061CDB"/>
    <w:rsid w:val="00064DAF"/>
    <w:rsid w:val="000A22D0"/>
    <w:rsid w:val="000A71D0"/>
    <w:rsid w:val="000C0AC2"/>
    <w:rsid w:val="000C77A0"/>
    <w:rsid w:val="00122260"/>
    <w:rsid w:val="00125221"/>
    <w:rsid w:val="00126C6D"/>
    <w:rsid w:val="0015282C"/>
    <w:rsid w:val="00153306"/>
    <w:rsid w:val="00157131"/>
    <w:rsid w:val="00166CE5"/>
    <w:rsid w:val="0017736F"/>
    <w:rsid w:val="00184E22"/>
    <w:rsid w:val="001B6973"/>
    <w:rsid w:val="001F6BFC"/>
    <w:rsid w:val="002018D5"/>
    <w:rsid w:val="002211BB"/>
    <w:rsid w:val="0023388A"/>
    <w:rsid w:val="002478DE"/>
    <w:rsid w:val="00296631"/>
    <w:rsid w:val="003367B8"/>
    <w:rsid w:val="00341A79"/>
    <w:rsid w:val="00342E3D"/>
    <w:rsid w:val="00373A26"/>
    <w:rsid w:val="00394E20"/>
    <w:rsid w:val="003B3AB3"/>
    <w:rsid w:val="003C65D9"/>
    <w:rsid w:val="00401AC5"/>
    <w:rsid w:val="00440CF1"/>
    <w:rsid w:val="00441DC7"/>
    <w:rsid w:val="00443663"/>
    <w:rsid w:val="004713B2"/>
    <w:rsid w:val="00487687"/>
    <w:rsid w:val="00495CEC"/>
    <w:rsid w:val="004B02F1"/>
    <w:rsid w:val="004D2704"/>
    <w:rsid w:val="004F1480"/>
    <w:rsid w:val="00501C62"/>
    <w:rsid w:val="0053622A"/>
    <w:rsid w:val="00540932"/>
    <w:rsid w:val="00547E74"/>
    <w:rsid w:val="00583E1C"/>
    <w:rsid w:val="005B05D7"/>
    <w:rsid w:val="005E6A7F"/>
    <w:rsid w:val="00617D7B"/>
    <w:rsid w:val="00633280"/>
    <w:rsid w:val="00636273"/>
    <w:rsid w:val="006627CA"/>
    <w:rsid w:val="006676CE"/>
    <w:rsid w:val="006722D7"/>
    <w:rsid w:val="00691376"/>
    <w:rsid w:val="006A4B89"/>
    <w:rsid w:val="006C374F"/>
    <w:rsid w:val="006D391C"/>
    <w:rsid w:val="006E231A"/>
    <w:rsid w:val="006E5ADF"/>
    <w:rsid w:val="006E620B"/>
    <w:rsid w:val="006F03F5"/>
    <w:rsid w:val="00720F04"/>
    <w:rsid w:val="00726222"/>
    <w:rsid w:val="007345CC"/>
    <w:rsid w:val="0074695E"/>
    <w:rsid w:val="00772AB8"/>
    <w:rsid w:val="007909B0"/>
    <w:rsid w:val="007A782F"/>
    <w:rsid w:val="007D771A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8F643F"/>
    <w:rsid w:val="0091221A"/>
    <w:rsid w:val="00925BBB"/>
    <w:rsid w:val="00942A3E"/>
    <w:rsid w:val="009732AE"/>
    <w:rsid w:val="009A2F85"/>
    <w:rsid w:val="009A33D2"/>
    <w:rsid w:val="00A74CDA"/>
    <w:rsid w:val="00A82914"/>
    <w:rsid w:val="00A85077"/>
    <w:rsid w:val="00AA2600"/>
    <w:rsid w:val="00AD2FB2"/>
    <w:rsid w:val="00B049F7"/>
    <w:rsid w:val="00B14371"/>
    <w:rsid w:val="00B15491"/>
    <w:rsid w:val="00B25C75"/>
    <w:rsid w:val="00B37BF7"/>
    <w:rsid w:val="00B4469F"/>
    <w:rsid w:val="00B737A0"/>
    <w:rsid w:val="00B905BC"/>
    <w:rsid w:val="00B95E8E"/>
    <w:rsid w:val="00BE1ABC"/>
    <w:rsid w:val="00BF4429"/>
    <w:rsid w:val="00C05BE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55A98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24A3A"/>
    <w:rsid w:val="00E40BC7"/>
    <w:rsid w:val="00E566F5"/>
    <w:rsid w:val="00E67BD2"/>
    <w:rsid w:val="00E77527"/>
    <w:rsid w:val="00E844D3"/>
    <w:rsid w:val="00EB47D9"/>
    <w:rsid w:val="00EE3E36"/>
    <w:rsid w:val="00F33949"/>
    <w:rsid w:val="00F64243"/>
    <w:rsid w:val="00F83689"/>
    <w:rsid w:val="00F96722"/>
    <w:rsid w:val="00FA261D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Гурова Елена Александровна</cp:lastModifiedBy>
  <cp:revision>48</cp:revision>
  <cp:lastPrinted>2023-03-14T15:30:00Z</cp:lastPrinted>
  <dcterms:created xsi:type="dcterms:W3CDTF">2023-03-14T16:09:00Z</dcterms:created>
  <dcterms:modified xsi:type="dcterms:W3CDTF">2023-11-13T12:39:00Z</dcterms:modified>
</cp:coreProperties>
</file>