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78" w:rsidRPr="002C7878" w:rsidRDefault="008E486C" w:rsidP="00FC0305">
      <w:pPr>
        <w:pStyle w:val="a4"/>
        <w:rPr>
          <w:rFonts w:ascii="Times New Roman" w:hAnsi="Times New Roman"/>
          <w:b/>
          <w:sz w:val="28"/>
          <w:szCs w:val="28"/>
        </w:rPr>
      </w:pPr>
      <w:bookmarkStart w:id="0" w:name="_Toc415052363"/>
      <w:r>
        <w:rPr>
          <w:rFonts w:ascii="Times New Roman" w:hAnsi="Times New Roman"/>
          <w:b/>
          <w:sz w:val="28"/>
          <w:szCs w:val="28"/>
        </w:rPr>
        <w:t xml:space="preserve">      Пояснительная записка к </w:t>
      </w:r>
      <w:r w:rsidR="009F6543">
        <w:rPr>
          <w:rFonts w:ascii="Times New Roman" w:hAnsi="Times New Roman"/>
          <w:b/>
          <w:sz w:val="28"/>
          <w:szCs w:val="28"/>
        </w:rPr>
        <w:t xml:space="preserve"> проекту решения об исполнении</w:t>
      </w:r>
      <w:r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FC0305" w:rsidRDefault="00C41867" w:rsidP="00FC0305">
      <w:pPr>
        <w:pStyle w:val="a4"/>
        <w:rPr>
          <w:rFonts w:ascii="Times New Roman" w:hAnsi="Times New Roman"/>
          <w:b/>
          <w:sz w:val="28"/>
          <w:szCs w:val="28"/>
        </w:rPr>
      </w:pPr>
      <w:r w:rsidRPr="00C41867">
        <w:rPr>
          <w:rFonts w:ascii="Times New Roman" w:hAnsi="Times New Roman"/>
          <w:b/>
          <w:sz w:val="28"/>
          <w:szCs w:val="28"/>
        </w:rPr>
        <w:t xml:space="preserve"> </w:t>
      </w:r>
      <w:r w:rsidRPr="00806B2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8E486C">
        <w:rPr>
          <w:rFonts w:ascii="Times New Roman" w:hAnsi="Times New Roman"/>
          <w:b/>
          <w:sz w:val="28"/>
          <w:szCs w:val="28"/>
        </w:rPr>
        <w:t>за 201</w:t>
      </w:r>
      <w:r w:rsidR="00E84DB0" w:rsidRPr="00E84DB0">
        <w:rPr>
          <w:rFonts w:ascii="Times New Roman" w:hAnsi="Times New Roman"/>
          <w:b/>
          <w:sz w:val="28"/>
          <w:szCs w:val="28"/>
        </w:rPr>
        <w:t>8</w:t>
      </w:r>
      <w:r w:rsidR="008E48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E486C" w:rsidRDefault="008E486C" w:rsidP="00FC0305">
      <w:pPr>
        <w:pStyle w:val="a4"/>
      </w:pPr>
    </w:p>
    <w:bookmarkEnd w:id="0"/>
    <w:p w:rsidR="00FC0305" w:rsidRPr="00806B2C" w:rsidRDefault="00FC0305" w:rsidP="00FC0305">
      <w:pPr>
        <w:rPr>
          <w:rFonts w:ascii="Times New Roman" w:hAnsi="Times New Roman"/>
          <w:b/>
          <w:sz w:val="24"/>
          <w:szCs w:val="24"/>
        </w:rPr>
      </w:pPr>
      <w:r w:rsidRPr="00806B2C">
        <w:rPr>
          <w:rFonts w:ascii="Times New Roman" w:hAnsi="Times New Roman"/>
          <w:b/>
          <w:sz w:val="24"/>
          <w:szCs w:val="24"/>
        </w:rPr>
        <w:t>1</w:t>
      </w:r>
      <w:r w:rsidR="008E486C" w:rsidRPr="00806B2C">
        <w:rPr>
          <w:rFonts w:ascii="Times New Roman" w:hAnsi="Times New Roman"/>
          <w:b/>
          <w:sz w:val="24"/>
          <w:szCs w:val="24"/>
        </w:rPr>
        <w:t>.</w:t>
      </w:r>
      <w:r w:rsidRPr="00806B2C">
        <w:rPr>
          <w:rFonts w:ascii="Times New Roman" w:hAnsi="Times New Roman"/>
          <w:b/>
          <w:sz w:val="24"/>
          <w:szCs w:val="24"/>
        </w:rPr>
        <w:t xml:space="preserve"> Доходы бюджета</w:t>
      </w:r>
    </w:p>
    <w:p w:rsidR="00FC0305" w:rsidRPr="00806B2C" w:rsidRDefault="00FC0305" w:rsidP="00FC0305">
      <w:pPr>
        <w:keepNext/>
        <w:ind w:firstLine="708"/>
        <w:rPr>
          <w:rFonts w:ascii="Times New Roman" w:hAnsi="Times New Roman"/>
          <w:noProof/>
          <w:sz w:val="24"/>
          <w:szCs w:val="24"/>
          <w:lang w:eastAsia="ru-RU"/>
        </w:rPr>
      </w:pPr>
      <w:r w:rsidRPr="00806B2C">
        <w:rPr>
          <w:rFonts w:ascii="Times New Roman" w:hAnsi="Times New Roman"/>
          <w:sz w:val="24"/>
          <w:szCs w:val="24"/>
        </w:rPr>
        <w:t>В 201</w:t>
      </w:r>
      <w:r w:rsidR="00806B2C" w:rsidRPr="00806B2C">
        <w:rPr>
          <w:rFonts w:ascii="Times New Roman" w:hAnsi="Times New Roman"/>
          <w:sz w:val="24"/>
          <w:szCs w:val="24"/>
        </w:rPr>
        <w:t>8</w:t>
      </w:r>
      <w:r w:rsidRPr="00806B2C">
        <w:rPr>
          <w:rFonts w:ascii="Times New Roman" w:hAnsi="Times New Roman"/>
          <w:sz w:val="24"/>
          <w:szCs w:val="24"/>
        </w:rPr>
        <w:t xml:space="preserve"> году основной задачей был</w:t>
      </w:r>
      <w:r w:rsidR="001D4D7E" w:rsidRPr="00806B2C">
        <w:rPr>
          <w:rFonts w:ascii="Times New Roman" w:hAnsi="Times New Roman"/>
          <w:sz w:val="24"/>
          <w:szCs w:val="24"/>
        </w:rPr>
        <w:t xml:space="preserve">о </w:t>
      </w:r>
      <w:r w:rsidRPr="00806B2C">
        <w:rPr>
          <w:rFonts w:ascii="Times New Roman" w:hAnsi="Times New Roman"/>
          <w:sz w:val="24"/>
          <w:szCs w:val="24"/>
        </w:rPr>
        <w:t>развитие собственной доходной базы для реализации проектов и дальнейшего развития города Реутов.</w:t>
      </w:r>
    </w:p>
    <w:p w:rsidR="00FC0305" w:rsidRPr="00845C7B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ДОХОДОВ БЮДЖЕТА ГОРОДА РЕУТОВ  (млн. руб.)</w:t>
      </w:r>
    </w:p>
    <w:p w:rsidR="00FC0305" w:rsidRPr="000C461E" w:rsidRDefault="00FC0305" w:rsidP="00FC0305">
      <w:pPr>
        <w:keepNext/>
        <w:ind w:firstLine="708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6385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0305" w:rsidRDefault="00FC0305" w:rsidP="00FC0305">
      <w:pPr>
        <w:spacing w:after="0"/>
        <w:rPr>
          <w:rFonts w:ascii="Times New Roman" w:hAnsi="Times New Roman"/>
          <w:sz w:val="24"/>
          <w:szCs w:val="24"/>
        </w:rPr>
      </w:pPr>
      <w:r w:rsidRPr="000C461E">
        <w:rPr>
          <w:rFonts w:ascii="Times New Roman" w:hAnsi="Times New Roman"/>
          <w:sz w:val="24"/>
          <w:szCs w:val="24"/>
        </w:rPr>
        <w:tab/>
      </w:r>
      <w:proofErr w:type="gramStart"/>
      <w:r w:rsidRPr="00806B2C">
        <w:rPr>
          <w:rFonts w:ascii="Times New Roman" w:hAnsi="Times New Roman"/>
          <w:sz w:val="24"/>
          <w:szCs w:val="24"/>
        </w:rPr>
        <w:t>Исполнение бюджета по доходам в  201</w:t>
      </w:r>
      <w:r w:rsidR="00806B2C" w:rsidRPr="00806B2C">
        <w:rPr>
          <w:rFonts w:ascii="Times New Roman" w:hAnsi="Times New Roman"/>
          <w:sz w:val="24"/>
          <w:szCs w:val="24"/>
        </w:rPr>
        <w:t>8</w:t>
      </w:r>
      <w:r w:rsidRPr="00806B2C">
        <w:rPr>
          <w:rFonts w:ascii="Times New Roman" w:hAnsi="Times New Roman"/>
          <w:sz w:val="24"/>
          <w:szCs w:val="24"/>
        </w:rPr>
        <w:t xml:space="preserve"> году составило </w:t>
      </w:r>
      <w:r w:rsidR="00806B2C" w:rsidRPr="00806B2C">
        <w:rPr>
          <w:rFonts w:ascii="Times New Roman" w:hAnsi="Times New Roman"/>
          <w:sz w:val="24"/>
          <w:szCs w:val="24"/>
        </w:rPr>
        <w:t>3</w:t>
      </w:r>
      <w:r w:rsidRPr="00806B2C">
        <w:rPr>
          <w:rFonts w:ascii="Times New Roman" w:hAnsi="Times New Roman"/>
          <w:sz w:val="24"/>
          <w:szCs w:val="24"/>
        </w:rPr>
        <w:t xml:space="preserve"> </w:t>
      </w:r>
      <w:r w:rsidR="00806B2C" w:rsidRPr="00806B2C">
        <w:rPr>
          <w:rFonts w:ascii="Times New Roman" w:hAnsi="Times New Roman"/>
          <w:sz w:val="24"/>
          <w:szCs w:val="24"/>
        </w:rPr>
        <w:t>158</w:t>
      </w:r>
      <w:r w:rsidRPr="00806B2C">
        <w:rPr>
          <w:rFonts w:ascii="Times New Roman" w:hAnsi="Times New Roman"/>
          <w:sz w:val="24"/>
          <w:szCs w:val="24"/>
        </w:rPr>
        <w:t>,</w:t>
      </w:r>
      <w:r w:rsidR="00806B2C" w:rsidRPr="00806B2C">
        <w:rPr>
          <w:rFonts w:ascii="Times New Roman" w:hAnsi="Times New Roman"/>
          <w:sz w:val="24"/>
          <w:szCs w:val="24"/>
        </w:rPr>
        <w:t>9</w:t>
      </w:r>
      <w:r w:rsidRPr="00806B2C">
        <w:rPr>
          <w:rFonts w:ascii="Times New Roman" w:hAnsi="Times New Roman"/>
          <w:sz w:val="24"/>
          <w:szCs w:val="24"/>
        </w:rPr>
        <w:t xml:space="preserve"> млн. руб., что на </w:t>
      </w:r>
      <w:r w:rsidR="00806B2C" w:rsidRPr="00806B2C">
        <w:rPr>
          <w:rFonts w:ascii="Times New Roman" w:hAnsi="Times New Roman"/>
          <w:sz w:val="24"/>
          <w:szCs w:val="24"/>
        </w:rPr>
        <w:t>3</w:t>
      </w:r>
      <w:r w:rsidR="00C866A4" w:rsidRPr="00806B2C">
        <w:rPr>
          <w:rFonts w:ascii="Times New Roman" w:hAnsi="Times New Roman"/>
          <w:sz w:val="24"/>
          <w:szCs w:val="24"/>
        </w:rPr>
        <w:t>58</w:t>
      </w:r>
      <w:r w:rsidRPr="00806B2C">
        <w:rPr>
          <w:rFonts w:ascii="Times New Roman" w:hAnsi="Times New Roman"/>
          <w:sz w:val="24"/>
          <w:szCs w:val="24"/>
        </w:rPr>
        <w:t>,</w:t>
      </w:r>
      <w:r w:rsidR="00806B2C" w:rsidRPr="00806B2C">
        <w:rPr>
          <w:rFonts w:ascii="Times New Roman" w:hAnsi="Times New Roman"/>
          <w:sz w:val="24"/>
          <w:szCs w:val="24"/>
        </w:rPr>
        <w:t>3</w:t>
      </w:r>
      <w:r w:rsidRPr="00806B2C">
        <w:rPr>
          <w:rFonts w:ascii="Times New Roman" w:hAnsi="Times New Roman"/>
          <w:sz w:val="24"/>
          <w:szCs w:val="24"/>
        </w:rPr>
        <w:t xml:space="preserve"> млн. руб. больше (или </w:t>
      </w:r>
      <w:r w:rsidR="002051BC">
        <w:rPr>
          <w:rFonts w:ascii="Times New Roman" w:hAnsi="Times New Roman"/>
          <w:sz w:val="24"/>
          <w:szCs w:val="24"/>
        </w:rPr>
        <w:t>1</w:t>
      </w:r>
      <w:r w:rsidR="00C866A4" w:rsidRPr="00806B2C">
        <w:rPr>
          <w:rFonts w:ascii="Times New Roman" w:hAnsi="Times New Roman"/>
          <w:sz w:val="24"/>
          <w:szCs w:val="24"/>
        </w:rPr>
        <w:t>1</w:t>
      </w:r>
      <w:r w:rsidR="00806B2C" w:rsidRPr="00806B2C">
        <w:rPr>
          <w:rFonts w:ascii="Times New Roman" w:hAnsi="Times New Roman"/>
          <w:sz w:val="24"/>
          <w:szCs w:val="24"/>
        </w:rPr>
        <w:t>2</w:t>
      </w:r>
      <w:r w:rsidRPr="00806B2C">
        <w:rPr>
          <w:rFonts w:ascii="Times New Roman" w:hAnsi="Times New Roman"/>
          <w:sz w:val="24"/>
          <w:szCs w:val="24"/>
        </w:rPr>
        <w:t>,</w:t>
      </w:r>
      <w:r w:rsidR="00806B2C" w:rsidRPr="00806B2C">
        <w:rPr>
          <w:rFonts w:ascii="Times New Roman" w:hAnsi="Times New Roman"/>
          <w:sz w:val="24"/>
          <w:szCs w:val="24"/>
        </w:rPr>
        <w:t>8</w:t>
      </w:r>
      <w:r w:rsidRPr="00806B2C">
        <w:rPr>
          <w:rFonts w:ascii="Times New Roman" w:hAnsi="Times New Roman"/>
          <w:sz w:val="24"/>
          <w:szCs w:val="24"/>
        </w:rPr>
        <w:t xml:space="preserve"> %), чем в 201</w:t>
      </w:r>
      <w:r w:rsidR="00806B2C" w:rsidRPr="00806B2C">
        <w:rPr>
          <w:rFonts w:ascii="Times New Roman" w:hAnsi="Times New Roman"/>
          <w:sz w:val="24"/>
          <w:szCs w:val="24"/>
        </w:rPr>
        <w:t>7</w:t>
      </w:r>
      <w:r w:rsidRPr="00806B2C">
        <w:rPr>
          <w:rFonts w:ascii="Times New Roman" w:hAnsi="Times New Roman"/>
          <w:sz w:val="24"/>
          <w:szCs w:val="24"/>
        </w:rPr>
        <w:t xml:space="preserve"> году (2 </w:t>
      </w:r>
      <w:r w:rsidR="00806B2C" w:rsidRPr="00806B2C">
        <w:rPr>
          <w:rFonts w:ascii="Times New Roman" w:hAnsi="Times New Roman"/>
          <w:sz w:val="24"/>
          <w:szCs w:val="24"/>
        </w:rPr>
        <w:t>800</w:t>
      </w:r>
      <w:r w:rsidRPr="00806B2C">
        <w:rPr>
          <w:rFonts w:ascii="Times New Roman" w:hAnsi="Times New Roman"/>
          <w:sz w:val="24"/>
          <w:szCs w:val="24"/>
        </w:rPr>
        <w:t>,</w:t>
      </w:r>
      <w:r w:rsidR="00806B2C" w:rsidRPr="00806B2C">
        <w:rPr>
          <w:rFonts w:ascii="Times New Roman" w:hAnsi="Times New Roman"/>
          <w:sz w:val="24"/>
          <w:szCs w:val="24"/>
        </w:rPr>
        <w:t>6</w:t>
      </w:r>
      <w:r w:rsidRPr="00806B2C">
        <w:rPr>
          <w:rFonts w:ascii="Times New Roman" w:hAnsi="Times New Roman"/>
          <w:sz w:val="24"/>
          <w:szCs w:val="24"/>
        </w:rPr>
        <w:t xml:space="preserve"> млн. руб.), в том числе по налоговым и неналоговым доходам в 201</w:t>
      </w:r>
      <w:r w:rsidR="00806B2C" w:rsidRPr="00806B2C">
        <w:rPr>
          <w:rFonts w:ascii="Times New Roman" w:hAnsi="Times New Roman"/>
          <w:sz w:val="24"/>
          <w:szCs w:val="24"/>
        </w:rPr>
        <w:t>8</w:t>
      </w:r>
      <w:r w:rsidRPr="00806B2C">
        <w:rPr>
          <w:rFonts w:ascii="Times New Roman" w:hAnsi="Times New Roman"/>
          <w:sz w:val="24"/>
          <w:szCs w:val="24"/>
        </w:rPr>
        <w:t xml:space="preserve"> году составило 1 </w:t>
      </w:r>
      <w:r w:rsidR="00806B2C" w:rsidRPr="00806B2C">
        <w:rPr>
          <w:rFonts w:ascii="Times New Roman" w:hAnsi="Times New Roman"/>
          <w:sz w:val="24"/>
          <w:szCs w:val="24"/>
        </w:rPr>
        <w:t>4</w:t>
      </w:r>
      <w:r w:rsidR="00C866A4" w:rsidRPr="00806B2C">
        <w:rPr>
          <w:rFonts w:ascii="Times New Roman" w:hAnsi="Times New Roman"/>
          <w:sz w:val="24"/>
          <w:szCs w:val="24"/>
        </w:rPr>
        <w:t>32</w:t>
      </w:r>
      <w:r w:rsidRPr="00806B2C">
        <w:rPr>
          <w:rFonts w:ascii="Times New Roman" w:hAnsi="Times New Roman"/>
          <w:sz w:val="24"/>
          <w:szCs w:val="24"/>
        </w:rPr>
        <w:t>,</w:t>
      </w:r>
      <w:r w:rsidR="00806B2C" w:rsidRPr="00806B2C">
        <w:rPr>
          <w:rFonts w:ascii="Times New Roman" w:hAnsi="Times New Roman"/>
          <w:sz w:val="24"/>
          <w:szCs w:val="24"/>
        </w:rPr>
        <w:t>0</w:t>
      </w:r>
      <w:r w:rsidRPr="00806B2C">
        <w:rPr>
          <w:rFonts w:ascii="Times New Roman" w:hAnsi="Times New Roman"/>
          <w:sz w:val="24"/>
          <w:szCs w:val="24"/>
        </w:rPr>
        <w:t xml:space="preserve"> млн. руб., что на </w:t>
      </w:r>
      <w:r w:rsidR="00806B2C" w:rsidRPr="00806B2C">
        <w:rPr>
          <w:rFonts w:ascii="Times New Roman" w:hAnsi="Times New Roman"/>
          <w:sz w:val="24"/>
          <w:szCs w:val="24"/>
        </w:rPr>
        <w:t>99</w:t>
      </w:r>
      <w:r w:rsidRPr="00806B2C">
        <w:rPr>
          <w:rFonts w:ascii="Times New Roman" w:hAnsi="Times New Roman"/>
          <w:sz w:val="24"/>
          <w:szCs w:val="24"/>
        </w:rPr>
        <w:t>,</w:t>
      </w:r>
      <w:r w:rsidR="00806B2C" w:rsidRPr="00806B2C">
        <w:rPr>
          <w:rFonts w:ascii="Times New Roman" w:hAnsi="Times New Roman"/>
          <w:sz w:val="24"/>
          <w:szCs w:val="24"/>
        </w:rPr>
        <w:t>4</w:t>
      </w:r>
      <w:r w:rsidRPr="00806B2C">
        <w:rPr>
          <w:rFonts w:ascii="Times New Roman" w:hAnsi="Times New Roman"/>
          <w:sz w:val="24"/>
          <w:szCs w:val="24"/>
        </w:rPr>
        <w:t xml:space="preserve"> млн. руб. </w:t>
      </w:r>
      <w:r w:rsidR="00C866A4" w:rsidRPr="00806B2C">
        <w:rPr>
          <w:rFonts w:ascii="Times New Roman" w:hAnsi="Times New Roman"/>
          <w:sz w:val="24"/>
          <w:szCs w:val="24"/>
        </w:rPr>
        <w:t>боль</w:t>
      </w:r>
      <w:r w:rsidRPr="00806B2C">
        <w:rPr>
          <w:rFonts w:ascii="Times New Roman" w:hAnsi="Times New Roman"/>
          <w:sz w:val="24"/>
          <w:szCs w:val="24"/>
        </w:rPr>
        <w:t>ше, чем в 201</w:t>
      </w:r>
      <w:r w:rsidR="00806B2C" w:rsidRPr="00806B2C">
        <w:rPr>
          <w:rFonts w:ascii="Times New Roman" w:hAnsi="Times New Roman"/>
          <w:sz w:val="24"/>
          <w:szCs w:val="24"/>
        </w:rPr>
        <w:t>7</w:t>
      </w:r>
      <w:r w:rsidRPr="00806B2C">
        <w:rPr>
          <w:rFonts w:ascii="Times New Roman" w:hAnsi="Times New Roman"/>
          <w:sz w:val="24"/>
          <w:szCs w:val="24"/>
        </w:rPr>
        <w:t xml:space="preserve"> году (1 </w:t>
      </w:r>
      <w:r w:rsidR="00806B2C" w:rsidRPr="00806B2C">
        <w:rPr>
          <w:rFonts w:ascii="Times New Roman" w:hAnsi="Times New Roman"/>
          <w:sz w:val="24"/>
          <w:szCs w:val="24"/>
        </w:rPr>
        <w:t>332</w:t>
      </w:r>
      <w:r w:rsidRPr="00806B2C">
        <w:rPr>
          <w:rFonts w:ascii="Times New Roman" w:hAnsi="Times New Roman"/>
          <w:sz w:val="24"/>
          <w:szCs w:val="24"/>
        </w:rPr>
        <w:t>,</w:t>
      </w:r>
      <w:r w:rsidR="00806B2C" w:rsidRPr="00806B2C">
        <w:rPr>
          <w:rFonts w:ascii="Times New Roman" w:hAnsi="Times New Roman"/>
          <w:sz w:val="24"/>
          <w:szCs w:val="24"/>
        </w:rPr>
        <w:t>6</w:t>
      </w:r>
      <w:r w:rsidRPr="00806B2C">
        <w:rPr>
          <w:rFonts w:ascii="Times New Roman" w:hAnsi="Times New Roman"/>
          <w:sz w:val="24"/>
          <w:szCs w:val="24"/>
        </w:rPr>
        <w:t xml:space="preserve"> млн. руб.)</w:t>
      </w:r>
      <w:r w:rsidR="002051BC">
        <w:rPr>
          <w:rFonts w:ascii="Times New Roman" w:hAnsi="Times New Roman"/>
          <w:sz w:val="24"/>
          <w:szCs w:val="24"/>
        </w:rPr>
        <w:t xml:space="preserve"> или 107,5 %.</w:t>
      </w:r>
      <w:proofErr w:type="gramEnd"/>
    </w:p>
    <w:p w:rsidR="00EE3B1F" w:rsidRPr="00806B2C" w:rsidRDefault="00EE3B1F" w:rsidP="00FC0305">
      <w:pPr>
        <w:spacing w:after="0"/>
        <w:rPr>
          <w:rFonts w:ascii="Times New Roman" w:hAnsi="Times New Roman"/>
          <w:sz w:val="24"/>
          <w:szCs w:val="24"/>
        </w:rPr>
      </w:pPr>
    </w:p>
    <w:p w:rsidR="00FC0305" w:rsidRDefault="00FC0305" w:rsidP="00FC030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06B2C">
        <w:rPr>
          <w:rFonts w:ascii="Times New Roman" w:hAnsi="Times New Roman"/>
          <w:sz w:val="24"/>
          <w:szCs w:val="24"/>
        </w:rPr>
        <w:t>Доля налоговых и неналоговых доходов в 201</w:t>
      </w:r>
      <w:r w:rsidR="00806B2C">
        <w:rPr>
          <w:rFonts w:ascii="Times New Roman" w:hAnsi="Times New Roman"/>
          <w:sz w:val="24"/>
          <w:szCs w:val="24"/>
        </w:rPr>
        <w:t>8</w:t>
      </w:r>
      <w:r w:rsidRPr="00806B2C">
        <w:rPr>
          <w:rFonts w:ascii="Times New Roman" w:hAnsi="Times New Roman"/>
          <w:sz w:val="24"/>
          <w:szCs w:val="24"/>
        </w:rPr>
        <w:t xml:space="preserve"> году представлена на диаграмме:</w:t>
      </w:r>
    </w:p>
    <w:p w:rsidR="00EE3B1F" w:rsidRPr="00806B2C" w:rsidRDefault="00EE3B1F" w:rsidP="00FC0305">
      <w:pPr>
        <w:spacing w:after="0"/>
        <w:ind w:firstLine="708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19526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AFC" w:rsidRDefault="00E50AFC" w:rsidP="00FC0305">
      <w:pPr>
        <w:ind w:firstLine="708"/>
        <w:rPr>
          <w:rFonts w:ascii="Times New Roman" w:hAnsi="Times New Roman"/>
          <w:sz w:val="24"/>
          <w:szCs w:val="24"/>
        </w:rPr>
      </w:pPr>
    </w:p>
    <w:p w:rsidR="00FC0305" w:rsidRPr="00806B2C" w:rsidRDefault="00FC0305" w:rsidP="00FC0305">
      <w:pPr>
        <w:ind w:firstLine="708"/>
        <w:rPr>
          <w:rFonts w:ascii="Times New Roman" w:hAnsi="Times New Roman"/>
          <w:sz w:val="24"/>
          <w:szCs w:val="24"/>
        </w:rPr>
      </w:pPr>
      <w:r w:rsidRPr="000C461E">
        <w:rPr>
          <w:rFonts w:ascii="Times New Roman" w:hAnsi="Times New Roman"/>
          <w:sz w:val="24"/>
          <w:szCs w:val="24"/>
        </w:rPr>
        <w:lastRenderedPageBreak/>
        <w:t>Доля налоговых доходов  в объеме налоговых и неналоговых доходов увеличилась в 201</w:t>
      </w:r>
      <w:r w:rsidR="00806B2C">
        <w:rPr>
          <w:rFonts w:ascii="Times New Roman" w:hAnsi="Times New Roman"/>
          <w:sz w:val="24"/>
          <w:szCs w:val="24"/>
        </w:rPr>
        <w:t>8</w:t>
      </w:r>
      <w:r w:rsidRPr="000C461E">
        <w:rPr>
          <w:rFonts w:ascii="Times New Roman" w:hAnsi="Times New Roman"/>
          <w:sz w:val="24"/>
          <w:szCs w:val="24"/>
        </w:rPr>
        <w:t xml:space="preserve"> году и составила </w:t>
      </w:r>
      <w:r w:rsidR="00806B2C">
        <w:rPr>
          <w:rFonts w:ascii="Times New Roman" w:hAnsi="Times New Roman"/>
          <w:sz w:val="24"/>
          <w:szCs w:val="24"/>
        </w:rPr>
        <w:t>71</w:t>
      </w:r>
      <w:r w:rsidRPr="000C461E">
        <w:rPr>
          <w:rFonts w:ascii="Times New Roman" w:hAnsi="Times New Roman"/>
          <w:sz w:val="24"/>
          <w:szCs w:val="24"/>
        </w:rPr>
        <w:t>,</w:t>
      </w:r>
      <w:r w:rsidR="00806B2C">
        <w:rPr>
          <w:rFonts w:ascii="Times New Roman" w:hAnsi="Times New Roman"/>
          <w:sz w:val="24"/>
          <w:szCs w:val="24"/>
        </w:rPr>
        <w:t>1</w:t>
      </w:r>
      <w:r w:rsidRPr="000C461E">
        <w:rPr>
          <w:rFonts w:ascii="Times New Roman" w:hAnsi="Times New Roman"/>
          <w:sz w:val="24"/>
          <w:szCs w:val="24"/>
        </w:rPr>
        <w:t xml:space="preserve"> %, в 201</w:t>
      </w:r>
      <w:r w:rsidR="00806B2C">
        <w:rPr>
          <w:rFonts w:ascii="Times New Roman" w:hAnsi="Times New Roman"/>
          <w:sz w:val="24"/>
          <w:szCs w:val="24"/>
        </w:rPr>
        <w:t>7</w:t>
      </w:r>
      <w:r w:rsidRPr="000C461E">
        <w:rPr>
          <w:rFonts w:ascii="Times New Roman" w:hAnsi="Times New Roman"/>
          <w:sz w:val="24"/>
          <w:szCs w:val="24"/>
        </w:rPr>
        <w:t xml:space="preserve"> году составляла 6</w:t>
      </w:r>
      <w:r w:rsidR="00806B2C">
        <w:rPr>
          <w:rFonts w:ascii="Times New Roman" w:hAnsi="Times New Roman"/>
          <w:sz w:val="24"/>
          <w:szCs w:val="24"/>
        </w:rPr>
        <w:t>5</w:t>
      </w:r>
      <w:r w:rsidRPr="000C461E">
        <w:rPr>
          <w:rFonts w:ascii="Times New Roman" w:hAnsi="Times New Roman"/>
          <w:sz w:val="24"/>
          <w:szCs w:val="24"/>
        </w:rPr>
        <w:t>,</w:t>
      </w:r>
      <w:r w:rsidR="00806B2C">
        <w:rPr>
          <w:rFonts w:ascii="Times New Roman" w:hAnsi="Times New Roman"/>
          <w:sz w:val="24"/>
          <w:szCs w:val="24"/>
        </w:rPr>
        <w:t>3</w:t>
      </w:r>
      <w:r w:rsidRPr="000C461E">
        <w:rPr>
          <w:rFonts w:ascii="Times New Roman" w:hAnsi="Times New Roman"/>
          <w:sz w:val="24"/>
          <w:szCs w:val="24"/>
        </w:rPr>
        <w:t xml:space="preserve"> %; доля неналоговых доходов  </w:t>
      </w:r>
      <w:r w:rsidRPr="00806B2C">
        <w:rPr>
          <w:rFonts w:ascii="Times New Roman" w:hAnsi="Times New Roman"/>
          <w:sz w:val="24"/>
          <w:szCs w:val="24"/>
        </w:rPr>
        <w:t>в объеме налоговых и неналоговых доходов уменьшилась в 201</w:t>
      </w:r>
      <w:r w:rsidR="00806B2C" w:rsidRPr="00806B2C">
        <w:rPr>
          <w:rFonts w:ascii="Times New Roman" w:hAnsi="Times New Roman"/>
          <w:sz w:val="24"/>
          <w:szCs w:val="24"/>
        </w:rPr>
        <w:t>8</w:t>
      </w:r>
      <w:r w:rsidRPr="00806B2C">
        <w:rPr>
          <w:rFonts w:ascii="Times New Roman" w:hAnsi="Times New Roman"/>
          <w:sz w:val="24"/>
          <w:szCs w:val="24"/>
        </w:rPr>
        <w:t xml:space="preserve"> году и составила </w:t>
      </w:r>
      <w:r w:rsidR="00806B2C" w:rsidRPr="00806B2C">
        <w:rPr>
          <w:rFonts w:ascii="Times New Roman" w:hAnsi="Times New Roman"/>
          <w:sz w:val="24"/>
          <w:szCs w:val="24"/>
        </w:rPr>
        <w:t>28</w:t>
      </w:r>
      <w:r w:rsidRPr="00806B2C">
        <w:rPr>
          <w:rFonts w:ascii="Times New Roman" w:hAnsi="Times New Roman"/>
          <w:sz w:val="24"/>
          <w:szCs w:val="24"/>
        </w:rPr>
        <w:t>,</w:t>
      </w:r>
      <w:r w:rsidR="00806B2C" w:rsidRPr="00806B2C">
        <w:rPr>
          <w:rFonts w:ascii="Times New Roman" w:hAnsi="Times New Roman"/>
          <w:sz w:val="24"/>
          <w:szCs w:val="24"/>
        </w:rPr>
        <w:t>9</w:t>
      </w:r>
      <w:r w:rsidRPr="00806B2C">
        <w:rPr>
          <w:rFonts w:ascii="Times New Roman" w:hAnsi="Times New Roman"/>
          <w:sz w:val="24"/>
          <w:szCs w:val="24"/>
        </w:rPr>
        <w:t xml:space="preserve"> %, в 201</w:t>
      </w:r>
      <w:r w:rsidR="00806B2C" w:rsidRPr="00806B2C">
        <w:rPr>
          <w:rFonts w:ascii="Times New Roman" w:hAnsi="Times New Roman"/>
          <w:sz w:val="24"/>
          <w:szCs w:val="24"/>
        </w:rPr>
        <w:t>7</w:t>
      </w:r>
      <w:r w:rsidRPr="00806B2C">
        <w:rPr>
          <w:rFonts w:ascii="Times New Roman" w:hAnsi="Times New Roman"/>
          <w:sz w:val="24"/>
          <w:szCs w:val="24"/>
        </w:rPr>
        <w:t xml:space="preserve"> году составляла 3</w:t>
      </w:r>
      <w:r w:rsidR="00806B2C" w:rsidRPr="00806B2C">
        <w:rPr>
          <w:rFonts w:ascii="Times New Roman" w:hAnsi="Times New Roman"/>
          <w:sz w:val="24"/>
          <w:szCs w:val="24"/>
        </w:rPr>
        <w:t>4</w:t>
      </w:r>
      <w:r w:rsidRPr="00806B2C">
        <w:rPr>
          <w:rFonts w:ascii="Times New Roman" w:hAnsi="Times New Roman"/>
          <w:sz w:val="24"/>
          <w:szCs w:val="24"/>
        </w:rPr>
        <w:t>,</w:t>
      </w:r>
      <w:r w:rsidR="00806B2C" w:rsidRPr="00806B2C">
        <w:rPr>
          <w:rFonts w:ascii="Times New Roman" w:hAnsi="Times New Roman"/>
          <w:sz w:val="24"/>
          <w:szCs w:val="24"/>
        </w:rPr>
        <w:t>7</w:t>
      </w:r>
      <w:r w:rsidRPr="00806B2C">
        <w:rPr>
          <w:rFonts w:ascii="Times New Roman" w:hAnsi="Times New Roman"/>
          <w:sz w:val="24"/>
          <w:szCs w:val="24"/>
        </w:rPr>
        <w:t xml:space="preserve"> %</w:t>
      </w:r>
    </w:p>
    <w:p w:rsidR="00FC0305" w:rsidRPr="00806B2C" w:rsidRDefault="00FC0305" w:rsidP="00FC0305">
      <w:pPr>
        <w:rPr>
          <w:rFonts w:ascii="Times New Roman" w:hAnsi="Times New Roman"/>
          <w:sz w:val="24"/>
          <w:szCs w:val="24"/>
        </w:rPr>
      </w:pPr>
      <w:r w:rsidRPr="00806B2C">
        <w:rPr>
          <w:rFonts w:ascii="Times New Roman" w:hAnsi="Times New Roman"/>
          <w:sz w:val="24"/>
          <w:szCs w:val="24"/>
        </w:rPr>
        <w:t>Динамика по видам доходов бюджета (млн. руб.) представлена в таблице: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51A78" w:rsidRPr="000C461E" w:rsidTr="00E51A78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Виды доходов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A78" w:rsidRPr="000C461E" w:rsidRDefault="00E51A78" w:rsidP="002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Рост/снижение доходов</w:t>
            </w:r>
          </w:p>
        </w:tc>
      </w:tr>
      <w:tr w:rsidR="00E51A78" w:rsidRPr="000C461E" w:rsidTr="00E51A7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78" w:rsidRPr="000C461E" w:rsidRDefault="00E51A78" w:rsidP="00C8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A78" w:rsidRPr="000C461E" w:rsidRDefault="00E51A78" w:rsidP="002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A78" w:rsidRPr="000C461E" w:rsidRDefault="00E51A78" w:rsidP="00C8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1A78" w:rsidRPr="000C461E" w:rsidTr="00E51A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C8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Налоговые и неналоговые доходы, в т.ч.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2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2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E5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+99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45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394">
              <w:rPr>
                <w:rFonts w:ascii="Times New Roman" w:hAnsi="Times New Roman"/>
                <w:sz w:val="24"/>
                <w:szCs w:val="24"/>
              </w:rPr>
              <w:t>7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>,</w:t>
            </w:r>
            <w:r w:rsidR="00452394">
              <w:rPr>
                <w:rFonts w:ascii="Times New Roman" w:hAnsi="Times New Roman"/>
                <w:sz w:val="24"/>
                <w:szCs w:val="24"/>
              </w:rPr>
              <w:t>5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51A78" w:rsidRPr="000C461E" w:rsidTr="00E51A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C8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налоговые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Pr="000C461E" w:rsidRDefault="00E51A78" w:rsidP="002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1018,8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E5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+148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45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52394">
              <w:rPr>
                <w:rFonts w:ascii="Times New Roman" w:hAnsi="Times New Roman"/>
                <w:sz w:val="24"/>
                <w:szCs w:val="24"/>
              </w:rPr>
              <w:t>7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>,</w:t>
            </w:r>
            <w:r w:rsidR="00452394">
              <w:rPr>
                <w:rFonts w:ascii="Times New Roman" w:hAnsi="Times New Roman"/>
                <w:sz w:val="24"/>
                <w:szCs w:val="24"/>
              </w:rPr>
              <w:t>1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51A78" w:rsidRPr="000C461E" w:rsidTr="00E51A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C8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неналоговые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Pr="000C461E" w:rsidRDefault="00E51A78" w:rsidP="002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E5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452394" w:rsidP="0045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51A78">
              <w:rPr>
                <w:rFonts w:ascii="Times New Roman" w:hAnsi="Times New Roman"/>
                <w:sz w:val="24"/>
                <w:szCs w:val="24"/>
              </w:rPr>
              <w:t>9</w:t>
            </w:r>
            <w:r w:rsidR="00E51A78" w:rsidRPr="000C46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1A78"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51A78" w:rsidRPr="000C461E" w:rsidTr="00E51A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C8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2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2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1726,9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45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2394">
              <w:rPr>
                <w:rFonts w:ascii="Times New Roman" w:hAnsi="Times New Roman"/>
                <w:sz w:val="24"/>
                <w:szCs w:val="24"/>
              </w:rPr>
              <w:t>58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>,</w:t>
            </w:r>
            <w:r w:rsidR="004523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45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>,</w:t>
            </w:r>
            <w:r w:rsidR="00452394">
              <w:rPr>
                <w:rFonts w:ascii="Times New Roman" w:hAnsi="Times New Roman"/>
                <w:sz w:val="24"/>
                <w:szCs w:val="24"/>
              </w:rPr>
              <w:t>6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51A78" w:rsidRPr="000C461E" w:rsidTr="00E51A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C8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C8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2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2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3158,9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4523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>,</w:t>
            </w:r>
            <w:r w:rsidR="0045239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C86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45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23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2394">
              <w:rPr>
                <w:rFonts w:ascii="Times New Roman" w:hAnsi="Times New Roman"/>
                <w:sz w:val="24"/>
                <w:szCs w:val="24"/>
              </w:rPr>
              <w:t>8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</w:p>
    <w:p w:rsidR="00FC0305" w:rsidRPr="00845C7B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НАЛОГОВЫХ ДОХОДОВ (млн. руб.)</w:t>
      </w:r>
    </w:p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4975" cy="25527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0305" w:rsidRDefault="00FC0305" w:rsidP="00FC030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717FF">
        <w:rPr>
          <w:rFonts w:ascii="Times New Roman" w:hAnsi="Times New Roman"/>
          <w:sz w:val="24"/>
          <w:szCs w:val="24"/>
        </w:rPr>
        <w:t>Рост по налоговым доходам в 201</w:t>
      </w:r>
      <w:r w:rsidR="0018452B" w:rsidRPr="00A717FF">
        <w:rPr>
          <w:rFonts w:ascii="Times New Roman" w:hAnsi="Times New Roman"/>
          <w:sz w:val="24"/>
          <w:szCs w:val="24"/>
        </w:rPr>
        <w:t>8</w:t>
      </w:r>
      <w:r w:rsidRPr="00A717FF">
        <w:rPr>
          <w:rFonts w:ascii="Times New Roman" w:hAnsi="Times New Roman"/>
          <w:sz w:val="24"/>
          <w:szCs w:val="24"/>
        </w:rPr>
        <w:t xml:space="preserve"> году по сравнению с 201</w:t>
      </w:r>
      <w:r w:rsidR="0018452B" w:rsidRPr="00A717FF">
        <w:rPr>
          <w:rFonts w:ascii="Times New Roman" w:hAnsi="Times New Roman"/>
          <w:sz w:val="24"/>
          <w:szCs w:val="24"/>
        </w:rPr>
        <w:t>7</w:t>
      </w:r>
      <w:r w:rsidRPr="00A717FF">
        <w:rPr>
          <w:rFonts w:ascii="Times New Roman" w:hAnsi="Times New Roman"/>
          <w:sz w:val="24"/>
          <w:szCs w:val="24"/>
        </w:rPr>
        <w:t xml:space="preserve"> годом произошел  </w:t>
      </w:r>
      <w:r w:rsidR="002349D6">
        <w:rPr>
          <w:rFonts w:ascii="Times New Roman" w:hAnsi="Times New Roman"/>
          <w:sz w:val="24"/>
          <w:szCs w:val="24"/>
        </w:rPr>
        <w:t>на сумму 155,</w:t>
      </w:r>
      <w:r w:rsidR="00D916E9" w:rsidRPr="00D916E9">
        <w:rPr>
          <w:rFonts w:ascii="Times New Roman" w:hAnsi="Times New Roman"/>
          <w:sz w:val="24"/>
          <w:szCs w:val="24"/>
        </w:rPr>
        <w:t>4</w:t>
      </w:r>
      <w:r w:rsidR="002349D6">
        <w:rPr>
          <w:rFonts w:ascii="Times New Roman" w:hAnsi="Times New Roman"/>
          <w:sz w:val="24"/>
          <w:szCs w:val="24"/>
        </w:rPr>
        <w:t xml:space="preserve"> млн. руб. </w:t>
      </w:r>
      <w:r w:rsidRPr="00A717FF">
        <w:rPr>
          <w:rFonts w:ascii="Times New Roman" w:hAnsi="Times New Roman"/>
          <w:sz w:val="24"/>
          <w:szCs w:val="24"/>
        </w:rPr>
        <w:t xml:space="preserve">по следующим доходным источникам: </w:t>
      </w:r>
    </w:p>
    <w:p w:rsidR="002349D6" w:rsidRPr="002349D6" w:rsidRDefault="002349D6" w:rsidP="00234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>- налогу, взимаемому в связи с применением упрощенной системы налогообложения                         на 77,6 млн. руб.;</w:t>
      </w:r>
    </w:p>
    <w:p w:rsidR="00FC0305" w:rsidRPr="002349D6" w:rsidRDefault="00FC0305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 xml:space="preserve">- налогу на доходы физических лиц на </w:t>
      </w:r>
      <w:r w:rsidR="00AC1AD2" w:rsidRPr="002349D6">
        <w:rPr>
          <w:rFonts w:ascii="Times New Roman" w:hAnsi="Times New Roman"/>
          <w:sz w:val="24"/>
          <w:szCs w:val="24"/>
        </w:rPr>
        <w:t>3</w:t>
      </w:r>
      <w:r w:rsidR="005C004A" w:rsidRPr="002349D6">
        <w:rPr>
          <w:rFonts w:ascii="Times New Roman" w:hAnsi="Times New Roman"/>
          <w:sz w:val="24"/>
          <w:szCs w:val="24"/>
        </w:rPr>
        <w:t>5</w:t>
      </w:r>
      <w:r w:rsidRPr="002349D6">
        <w:rPr>
          <w:rFonts w:ascii="Times New Roman" w:hAnsi="Times New Roman"/>
          <w:sz w:val="24"/>
          <w:szCs w:val="24"/>
        </w:rPr>
        <w:t>,</w:t>
      </w:r>
      <w:r w:rsidR="005C004A" w:rsidRPr="002349D6">
        <w:rPr>
          <w:rFonts w:ascii="Times New Roman" w:hAnsi="Times New Roman"/>
          <w:sz w:val="24"/>
          <w:szCs w:val="24"/>
        </w:rPr>
        <w:t>8</w:t>
      </w:r>
      <w:r w:rsidRPr="002349D6">
        <w:rPr>
          <w:rFonts w:ascii="Times New Roman" w:hAnsi="Times New Roman"/>
          <w:sz w:val="24"/>
          <w:szCs w:val="24"/>
        </w:rPr>
        <w:t xml:space="preserve"> млн. руб.;</w:t>
      </w:r>
    </w:p>
    <w:p w:rsidR="002349D6" w:rsidRPr="002349D6" w:rsidRDefault="002349D6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>-  земельному налогу на 20,5 млн. руб.</w:t>
      </w:r>
    </w:p>
    <w:p w:rsidR="00272504" w:rsidRPr="002349D6" w:rsidRDefault="00272504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 xml:space="preserve">- налогу на имущество физических лиц на </w:t>
      </w:r>
      <w:r w:rsidR="002349D6" w:rsidRPr="002349D6">
        <w:rPr>
          <w:rFonts w:ascii="Times New Roman" w:hAnsi="Times New Roman"/>
          <w:sz w:val="24"/>
          <w:szCs w:val="24"/>
        </w:rPr>
        <w:t>16</w:t>
      </w:r>
      <w:r w:rsidRPr="002349D6">
        <w:rPr>
          <w:rFonts w:ascii="Times New Roman" w:hAnsi="Times New Roman"/>
          <w:sz w:val="24"/>
          <w:szCs w:val="24"/>
        </w:rPr>
        <w:t>,</w:t>
      </w:r>
      <w:r w:rsidR="002349D6" w:rsidRPr="002349D6">
        <w:rPr>
          <w:rFonts w:ascii="Times New Roman" w:hAnsi="Times New Roman"/>
          <w:sz w:val="24"/>
          <w:szCs w:val="24"/>
        </w:rPr>
        <w:t>6</w:t>
      </w:r>
      <w:r w:rsidRPr="002349D6">
        <w:rPr>
          <w:rFonts w:ascii="Times New Roman" w:hAnsi="Times New Roman"/>
          <w:sz w:val="24"/>
          <w:szCs w:val="24"/>
        </w:rPr>
        <w:t xml:space="preserve"> млн. руб.;</w:t>
      </w:r>
    </w:p>
    <w:p w:rsidR="00272504" w:rsidRPr="00D916E9" w:rsidRDefault="00FC0305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 xml:space="preserve">- налогу, взимаемому  в связи с применением патентной системы налогообложения </w:t>
      </w:r>
      <w:r w:rsidR="002349D6" w:rsidRPr="002349D6">
        <w:rPr>
          <w:rFonts w:ascii="Times New Roman" w:hAnsi="Times New Roman"/>
          <w:sz w:val="24"/>
          <w:szCs w:val="24"/>
        </w:rPr>
        <w:t xml:space="preserve">                             </w:t>
      </w:r>
      <w:r w:rsidRPr="002349D6">
        <w:rPr>
          <w:rFonts w:ascii="Times New Roman" w:hAnsi="Times New Roman"/>
          <w:sz w:val="24"/>
          <w:szCs w:val="24"/>
        </w:rPr>
        <w:t xml:space="preserve">на </w:t>
      </w:r>
      <w:r w:rsidR="002349D6" w:rsidRPr="002349D6">
        <w:rPr>
          <w:rFonts w:ascii="Times New Roman" w:hAnsi="Times New Roman"/>
          <w:sz w:val="24"/>
          <w:szCs w:val="24"/>
        </w:rPr>
        <w:t>4</w:t>
      </w:r>
      <w:r w:rsidRPr="002349D6">
        <w:rPr>
          <w:rFonts w:ascii="Times New Roman" w:hAnsi="Times New Roman"/>
          <w:sz w:val="24"/>
          <w:szCs w:val="24"/>
        </w:rPr>
        <w:t>,</w:t>
      </w:r>
      <w:r w:rsidR="002349D6" w:rsidRPr="002349D6">
        <w:rPr>
          <w:rFonts w:ascii="Times New Roman" w:hAnsi="Times New Roman"/>
          <w:sz w:val="24"/>
          <w:szCs w:val="24"/>
        </w:rPr>
        <w:t>5</w:t>
      </w:r>
      <w:r w:rsidRPr="002349D6">
        <w:rPr>
          <w:rFonts w:ascii="Times New Roman" w:hAnsi="Times New Roman"/>
          <w:sz w:val="24"/>
          <w:szCs w:val="24"/>
        </w:rPr>
        <w:t xml:space="preserve"> млн. руб.</w:t>
      </w:r>
      <w:r w:rsidR="00272504" w:rsidRPr="002349D6">
        <w:rPr>
          <w:rFonts w:ascii="Times New Roman" w:hAnsi="Times New Roman"/>
          <w:sz w:val="24"/>
          <w:szCs w:val="24"/>
        </w:rPr>
        <w:t>;</w:t>
      </w:r>
    </w:p>
    <w:p w:rsidR="002349D6" w:rsidRPr="002349D6" w:rsidRDefault="002349D6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>- акцизам на нефтепродукты на 0,</w:t>
      </w:r>
      <w:r w:rsidR="00D916E9" w:rsidRPr="00E57AD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млн. руб.</w:t>
      </w:r>
    </w:p>
    <w:p w:rsidR="00FC0305" w:rsidRPr="00D916E9" w:rsidRDefault="00FC0305" w:rsidP="00272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6E9">
        <w:rPr>
          <w:rFonts w:ascii="Times New Roman" w:hAnsi="Times New Roman"/>
          <w:sz w:val="24"/>
          <w:szCs w:val="24"/>
        </w:rPr>
        <w:t>Снижение по налоговым доходам в 201</w:t>
      </w:r>
      <w:r w:rsidR="002349D6" w:rsidRPr="00D916E9">
        <w:rPr>
          <w:rFonts w:ascii="Times New Roman" w:hAnsi="Times New Roman"/>
          <w:sz w:val="24"/>
          <w:szCs w:val="24"/>
        </w:rPr>
        <w:t>8</w:t>
      </w:r>
      <w:r w:rsidRPr="00D916E9">
        <w:rPr>
          <w:rFonts w:ascii="Times New Roman" w:hAnsi="Times New Roman"/>
          <w:sz w:val="24"/>
          <w:szCs w:val="24"/>
        </w:rPr>
        <w:t xml:space="preserve"> году по сравнению с 201</w:t>
      </w:r>
      <w:r w:rsidR="002349D6" w:rsidRPr="00D916E9">
        <w:rPr>
          <w:rFonts w:ascii="Times New Roman" w:hAnsi="Times New Roman"/>
          <w:sz w:val="24"/>
          <w:szCs w:val="24"/>
        </w:rPr>
        <w:t>7</w:t>
      </w:r>
      <w:r w:rsidRPr="00D916E9">
        <w:rPr>
          <w:rFonts w:ascii="Times New Roman" w:hAnsi="Times New Roman"/>
          <w:sz w:val="24"/>
          <w:szCs w:val="24"/>
        </w:rPr>
        <w:t xml:space="preserve"> годом произошло </w:t>
      </w:r>
      <w:r w:rsidR="002349D6" w:rsidRPr="00D916E9">
        <w:rPr>
          <w:rFonts w:ascii="Times New Roman" w:hAnsi="Times New Roman"/>
          <w:sz w:val="24"/>
          <w:szCs w:val="24"/>
        </w:rPr>
        <w:t xml:space="preserve">на сумму </w:t>
      </w:r>
      <w:r w:rsidRPr="00D916E9">
        <w:rPr>
          <w:rFonts w:ascii="Times New Roman" w:hAnsi="Times New Roman"/>
          <w:sz w:val="24"/>
          <w:szCs w:val="24"/>
        </w:rPr>
        <w:t>по следующим доходным источникам:</w:t>
      </w:r>
    </w:p>
    <w:p w:rsidR="007D6B0F" w:rsidRPr="00D916E9" w:rsidRDefault="00FC0305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E9">
        <w:rPr>
          <w:rFonts w:ascii="Times New Roman" w:hAnsi="Times New Roman"/>
          <w:sz w:val="24"/>
          <w:szCs w:val="24"/>
        </w:rPr>
        <w:t xml:space="preserve">- единому налогу на вмененный доход для отдельных видов деятельности на </w:t>
      </w:r>
      <w:r w:rsidR="00272504" w:rsidRPr="00D916E9">
        <w:rPr>
          <w:rFonts w:ascii="Times New Roman" w:hAnsi="Times New Roman"/>
          <w:sz w:val="24"/>
          <w:szCs w:val="24"/>
        </w:rPr>
        <w:t>6</w:t>
      </w:r>
      <w:r w:rsidRPr="00D916E9">
        <w:rPr>
          <w:rFonts w:ascii="Times New Roman" w:hAnsi="Times New Roman"/>
          <w:sz w:val="24"/>
          <w:szCs w:val="24"/>
        </w:rPr>
        <w:t>,</w:t>
      </w:r>
      <w:r w:rsidR="00D916E9" w:rsidRPr="00D916E9">
        <w:rPr>
          <w:rFonts w:ascii="Times New Roman" w:hAnsi="Times New Roman"/>
          <w:sz w:val="24"/>
          <w:szCs w:val="24"/>
        </w:rPr>
        <w:t>4</w:t>
      </w:r>
      <w:r w:rsidR="002349D6" w:rsidRPr="00D916E9">
        <w:rPr>
          <w:rFonts w:ascii="Times New Roman" w:hAnsi="Times New Roman"/>
          <w:sz w:val="24"/>
          <w:szCs w:val="24"/>
        </w:rPr>
        <w:t xml:space="preserve"> млн. руб.</w:t>
      </w:r>
      <w:r w:rsidR="00D916E9" w:rsidRPr="00D916E9">
        <w:rPr>
          <w:rFonts w:ascii="Times New Roman" w:hAnsi="Times New Roman"/>
          <w:sz w:val="24"/>
          <w:szCs w:val="24"/>
        </w:rPr>
        <w:t>;</w:t>
      </w:r>
    </w:p>
    <w:p w:rsidR="00D916E9" w:rsidRPr="00D916E9" w:rsidRDefault="00D916E9" w:rsidP="0027250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>- государственной пошлине на 0,2 млн. руб.</w:t>
      </w:r>
    </w:p>
    <w:p w:rsidR="00E50AFC" w:rsidRPr="00E84DB0" w:rsidRDefault="00E50AFC" w:rsidP="0027250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0305" w:rsidRDefault="00FC0305" w:rsidP="00E50AF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461E">
        <w:rPr>
          <w:rFonts w:ascii="Times New Roman" w:hAnsi="Times New Roman"/>
          <w:sz w:val="24"/>
          <w:szCs w:val="24"/>
        </w:rPr>
        <w:tab/>
      </w: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НЕНАЛОГОВЫХ ДОХОДОВ (млн. руб.)</w:t>
      </w:r>
    </w:p>
    <w:p w:rsidR="00E50AFC" w:rsidRPr="00845C7B" w:rsidRDefault="00E50AFC" w:rsidP="00E50AF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4975" cy="25527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0305" w:rsidRPr="00A717FF" w:rsidRDefault="00FC0305" w:rsidP="00FC030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717FF">
        <w:rPr>
          <w:rFonts w:ascii="Times New Roman" w:hAnsi="Times New Roman"/>
          <w:sz w:val="24"/>
          <w:szCs w:val="24"/>
        </w:rPr>
        <w:t>Снижение по неналоговым доходам в 201</w:t>
      </w:r>
      <w:r w:rsidR="00A717FF" w:rsidRPr="00A717FF">
        <w:rPr>
          <w:rFonts w:ascii="Times New Roman" w:hAnsi="Times New Roman"/>
          <w:sz w:val="24"/>
          <w:szCs w:val="24"/>
        </w:rPr>
        <w:t>8</w:t>
      </w:r>
      <w:r w:rsidRPr="00A717FF">
        <w:rPr>
          <w:rFonts w:ascii="Times New Roman" w:hAnsi="Times New Roman"/>
          <w:sz w:val="24"/>
          <w:szCs w:val="24"/>
        </w:rPr>
        <w:t xml:space="preserve"> году по сравнению с 201</w:t>
      </w:r>
      <w:r w:rsidR="00A717FF" w:rsidRPr="00A717FF">
        <w:rPr>
          <w:rFonts w:ascii="Times New Roman" w:hAnsi="Times New Roman"/>
          <w:sz w:val="24"/>
          <w:szCs w:val="24"/>
        </w:rPr>
        <w:t>7</w:t>
      </w:r>
      <w:r w:rsidRPr="00A717FF">
        <w:rPr>
          <w:rFonts w:ascii="Times New Roman" w:hAnsi="Times New Roman"/>
          <w:sz w:val="24"/>
          <w:szCs w:val="24"/>
        </w:rPr>
        <w:t xml:space="preserve"> годом произошло </w:t>
      </w:r>
      <w:r w:rsidR="003D2F97">
        <w:rPr>
          <w:rFonts w:ascii="Times New Roman" w:hAnsi="Times New Roman"/>
          <w:sz w:val="24"/>
          <w:szCs w:val="24"/>
        </w:rPr>
        <w:t xml:space="preserve">на </w:t>
      </w:r>
      <w:r w:rsidR="00F975E0">
        <w:rPr>
          <w:rFonts w:ascii="Times New Roman" w:hAnsi="Times New Roman"/>
          <w:sz w:val="24"/>
          <w:szCs w:val="24"/>
        </w:rPr>
        <w:t>115</w:t>
      </w:r>
      <w:r w:rsidR="003D2F97">
        <w:rPr>
          <w:rFonts w:ascii="Times New Roman" w:hAnsi="Times New Roman"/>
          <w:sz w:val="24"/>
          <w:szCs w:val="24"/>
        </w:rPr>
        <w:t>,</w:t>
      </w:r>
      <w:r w:rsidR="00B64C4D">
        <w:rPr>
          <w:rFonts w:ascii="Times New Roman" w:hAnsi="Times New Roman"/>
          <w:sz w:val="24"/>
          <w:szCs w:val="24"/>
        </w:rPr>
        <w:t>0</w:t>
      </w:r>
      <w:r w:rsidR="003D2F97">
        <w:rPr>
          <w:rFonts w:ascii="Times New Roman" w:hAnsi="Times New Roman"/>
          <w:sz w:val="24"/>
          <w:szCs w:val="24"/>
        </w:rPr>
        <w:t xml:space="preserve"> млн. руб. </w:t>
      </w:r>
      <w:r w:rsidRPr="00A717FF">
        <w:rPr>
          <w:rFonts w:ascii="Times New Roman" w:hAnsi="Times New Roman"/>
          <w:sz w:val="24"/>
          <w:szCs w:val="24"/>
        </w:rPr>
        <w:t xml:space="preserve">по основным доходным источникам: </w:t>
      </w:r>
    </w:p>
    <w:p w:rsidR="00FC0305" w:rsidRPr="008848E8" w:rsidRDefault="00FC0305" w:rsidP="00FC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48E8">
        <w:rPr>
          <w:rFonts w:ascii="Times New Roman" w:hAnsi="Times New Roman"/>
          <w:sz w:val="24"/>
          <w:szCs w:val="24"/>
        </w:rPr>
        <w:t xml:space="preserve">- доходы, получаемые в виде арендной платы за земельные участки, государственная собственность на которые не разграничена на </w:t>
      </w:r>
      <w:r w:rsidR="00F975E0" w:rsidRPr="008848E8">
        <w:rPr>
          <w:rFonts w:ascii="Times New Roman" w:hAnsi="Times New Roman"/>
          <w:sz w:val="24"/>
          <w:szCs w:val="24"/>
        </w:rPr>
        <w:t>67</w:t>
      </w:r>
      <w:r w:rsidRPr="008848E8">
        <w:rPr>
          <w:rFonts w:ascii="Times New Roman" w:hAnsi="Times New Roman"/>
          <w:sz w:val="24"/>
          <w:szCs w:val="24"/>
        </w:rPr>
        <w:t>,</w:t>
      </w:r>
      <w:r w:rsidR="00F975E0" w:rsidRPr="008848E8">
        <w:rPr>
          <w:rFonts w:ascii="Times New Roman" w:hAnsi="Times New Roman"/>
          <w:sz w:val="24"/>
          <w:szCs w:val="24"/>
        </w:rPr>
        <w:t>6</w:t>
      </w:r>
      <w:r w:rsidRPr="008848E8">
        <w:rPr>
          <w:rFonts w:ascii="Times New Roman" w:hAnsi="Times New Roman"/>
          <w:sz w:val="24"/>
          <w:szCs w:val="24"/>
        </w:rPr>
        <w:t xml:space="preserve"> млн. руб. в связи с ростом задолженности плательщиков;</w:t>
      </w:r>
    </w:p>
    <w:p w:rsidR="006647BE" w:rsidRPr="008848E8" w:rsidRDefault="006647BE" w:rsidP="00FC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8">
        <w:rPr>
          <w:rFonts w:ascii="Times New Roman" w:hAnsi="Times New Roman"/>
          <w:sz w:val="24"/>
          <w:szCs w:val="24"/>
        </w:rPr>
        <w:t xml:space="preserve">- </w:t>
      </w:r>
      <w:r w:rsidR="008848E8" w:rsidRPr="008848E8">
        <w:rPr>
          <w:rFonts w:ascii="Times New Roman" w:hAnsi="Times New Roman"/>
          <w:sz w:val="24"/>
          <w:szCs w:val="24"/>
        </w:rPr>
        <w:t xml:space="preserve">платежи при пользовании природными ресурсами </w:t>
      </w:r>
      <w:r w:rsidRPr="008848E8">
        <w:rPr>
          <w:rFonts w:ascii="Times New Roman" w:hAnsi="Times New Roman"/>
          <w:sz w:val="24"/>
          <w:szCs w:val="24"/>
        </w:rPr>
        <w:t>на 0,1 млн. руб.;</w:t>
      </w:r>
    </w:p>
    <w:p w:rsidR="000763FF" w:rsidRPr="008848E8" w:rsidRDefault="000763FF" w:rsidP="00FC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8">
        <w:rPr>
          <w:rFonts w:ascii="Times New Roman" w:hAnsi="Times New Roman"/>
          <w:sz w:val="24"/>
          <w:szCs w:val="24"/>
        </w:rPr>
        <w:t xml:space="preserve">- поступления по плате за установку и размещение рекламных конструкций </w:t>
      </w:r>
      <w:r w:rsidR="00E57AD8" w:rsidRPr="008848E8">
        <w:rPr>
          <w:rFonts w:ascii="Times New Roman" w:hAnsi="Times New Roman"/>
          <w:sz w:val="24"/>
          <w:szCs w:val="24"/>
        </w:rPr>
        <w:t xml:space="preserve">                              </w:t>
      </w:r>
      <w:r w:rsidRPr="008848E8">
        <w:rPr>
          <w:rFonts w:ascii="Times New Roman" w:hAnsi="Times New Roman"/>
          <w:sz w:val="24"/>
          <w:szCs w:val="24"/>
        </w:rPr>
        <w:t xml:space="preserve">на </w:t>
      </w:r>
      <w:r w:rsidR="00E57AD8" w:rsidRPr="008848E8">
        <w:rPr>
          <w:rFonts w:ascii="Times New Roman" w:hAnsi="Times New Roman"/>
          <w:sz w:val="24"/>
          <w:szCs w:val="24"/>
        </w:rPr>
        <w:t>16</w:t>
      </w:r>
      <w:r w:rsidRPr="008848E8">
        <w:rPr>
          <w:rFonts w:ascii="Times New Roman" w:hAnsi="Times New Roman"/>
          <w:sz w:val="24"/>
          <w:szCs w:val="24"/>
        </w:rPr>
        <w:t>,</w:t>
      </w:r>
      <w:r w:rsidR="00E57AD8" w:rsidRPr="008848E8">
        <w:rPr>
          <w:rFonts w:ascii="Times New Roman" w:hAnsi="Times New Roman"/>
          <w:sz w:val="24"/>
          <w:szCs w:val="24"/>
        </w:rPr>
        <w:t>5</w:t>
      </w:r>
      <w:r w:rsidRPr="008848E8">
        <w:rPr>
          <w:rFonts w:ascii="Times New Roman" w:hAnsi="Times New Roman"/>
          <w:sz w:val="24"/>
          <w:szCs w:val="24"/>
        </w:rPr>
        <w:t xml:space="preserve"> млн. руб.;</w:t>
      </w:r>
    </w:p>
    <w:p w:rsidR="00FC0305" w:rsidRPr="008848E8" w:rsidRDefault="00FC0305" w:rsidP="00FC7EE9">
      <w:pPr>
        <w:spacing w:after="0" w:line="240" w:lineRule="auto"/>
        <w:jc w:val="both"/>
        <w:rPr>
          <w:rFonts w:ascii="Times New Roman" w:hAnsi="Times New Roman"/>
        </w:rPr>
      </w:pPr>
      <w:r w:rsidRPr="008848E8">
        <w:rPr>
          <w:rFonts w:ascii="Times New Roman" w:hAnsi="Times New Roman"/>
        </w:rPr>
        <w:t xml:space="preserve">- доходы от реализации имущества на </w:t>
      </w:r>
      <w:r w:rsidR="00E57AD8" w:rsidRPr="008848E8">
        <w:rPr>
          <w:rFonts w:ascii="Times New Roman" w:hAnsi="Times New Roman"/>
        </w:rPr>
        <w:t>28</w:t>
      </w:r>
      <w:r w:rsidRPr="008848E8">
        <w:rPr>
          <w:rFonts w:ascii="Times New Roman" w:hAnsi="Times New Roman"/>
        </w:rPr>
        <w:t>,</w:t>
      </w:r>
      <w:r w:rsidR="00E57AD8" w:rsidRPr="008848E8">
        <w:rPr>
          <w:rFonts w:ascii="Times New Roman" w:hAnsi="Times New Roman"/>
        </w:rPr>
        <w:t>2</w:t>
      </w:r>
      <w:r w:rsidRPr="008848E8">
        <w:rPr>
          <w:rFonts w:ascii="Times New Roman" w:hAnsi="Times New Roman"/>
        </w:rPr>
        <w:t xml:space="preserve"> млн. руб. в соответствии с Прогнозным планом приватизации муниципального имущества;</w:t>
      </w:r>
    </w:p>
    <w:p w:rsidR="003D2F97" w:rsidRPr="008848E8" w:rsidRDefault="003D2F97" w:rsidP="003D2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8">
        <w:rPr>
          <w:rFonts w:ascii="Times New Roman" w:hAnsi="Times New Roman"/>
          <w:sz w:val="24"/>
          <w:szCs w:val="24"/>
        </w:rPr>
        <w:t>- платные услуги за пользование парковками на 0,</w:t>
      </w:r>
      <w:r w:rsidR="00B64C4D">
        <w:rPr>
          <w:rFonts w:ascii="Times New Roman" w:hAnsi="Times New Roman"/>
          <w:sz w:val="24"/>
          <w:szCs w:val="24"/>
        </w:rPr>
        <w:t>1</w:t>
      </w:r>
      <w:r w:rsidRPr="008848E8">
        <w:rPr>
          <w:rFonts w:ascii="Times New Roman" w:hAnsi="Times New Roman"/>
          <w:sz w:val="24"/>
          <w:szCs w:val="24"/>
        </w:rPr>
        <w:t xml:space="preserve"> млн. руб.;</w:t>
      </w:r>
    </w:p>
    <w:p w:rsidR="00F975E0" w:rsidRDefault="00F975E0" w:rsidP="003D2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8">
        <w:rPr>
          <w:rFonts w:ascii="Times New Roman" w:hAnsi="Times New Roman"/>
          <w:sz w:val="24"/>
          <w:szCs w:val="24"/>
        </w:rPr>
        <w:t>- прочие неналоговые доходы на 2,3 млн. руб.</w:t>
      </w:r>
      <w:r w:rsidR="008848E8" w:rsidRPr="008848E8">
        <w:rPr>
          <w:rFonts w:ascii="Times New Roman" w:hAnsi="Times New Roman"/>
          <w:sz w:val="24"/>
          <w:szCs w:val="24"/>
        </w:rPr>
        <w:t>;</w:t>
      </w:r>
    </w:p>
    <w:p w:rsidR="008848E8" w:rsidRPr="008848E8" w:rsidRDefault="008848E8" w:rsidP="003D2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8848E8">
        <w:rPr>
          <w:rFonts w:ascii="Times New Roman" w:hAnsi="Times New Roman"/>
          <w:sz w:val="24"/>
          <w:szCs w:val="24"/>
        </w:rPr>
        <w:t>оходы от сдачи в аренду имущества, находящегося в оперативном управлении органов управления городских округов и созданных ими учреждений</w:t>
      </w:r>
      <w:r>
        <w:rPr>
          <w:rFonts w:ascii="Times New Roman" w:hAnsi="Times New Roman"/>
          <w:sz w:val="24"/>
          <w:szCs w:val="24"/>
        </w:rPr>
        <w:t xml:space="preserve"> на 0,2 млн. руб.</w:t>
      </w:r>
    </w:p>
    <w:p w:rsidR="00E57AD8" w:rsidRPr="00E84DB0" w:rsidRDefault="00E57AD8" w:rsidP="00FC7EE9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FC0305" w:rsidRPr="00B64C4D" w:rsidRDefault="00FC0305" w:rsidP="00FC7E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4D">
        <w:rPr>
          <w:rFonts w:ascii="Times New Roman" w:hAnsi="Times New Roman"/>
          <w:sz w:val="24"/>
          <w:szCs w:val="24"/>
        </w:rPr>
        <w:t>Рост по неналоговым доходам в 201</w:t>
      </w:r>
      <w:r w:rsidR="00E57AD8" w:rsidRPr="00B64C4D">
        <w:rPr>
          <w:rFonts w:ascii="Times New Roman" w:hAnsi="Times New Roman"/>
          <w:sz w:val="24"/>
          <w:szCs w:val="24"/>
        </w:rPr>
        <w:t>8</w:t>
      </w:r>
      <w:r w:rsidRPr="00B64C4D">
        <w:rPr>
          <w:rFonts w:ascii="Times New Roman" w:hAnsi="Times New Roman"/>
          <w:sz w:val="24"/>
          <w:szCs w:val="24"/>
        </w:rPr>
        <w:t xml:space="preserve"> году по сравнению с 201</w:t>
      </w:r>
      <w:r w:rsidR="00E57AD8" w:rsidRPr="00B64C4D">
        <w:rPr>
          <w:rFonts w:ascii="Times New Roman" w:hAnsi="Times New Roman"/>
          <w:sz w:val="24"/>
          <w:szCs w:val="24"/>
        </w:rPr>
        <w:t>7</w:t>
      </w:r>
      <w:r w:rsidRPr="00B64C4D">
        <w:rPr>
          <w:rFonts w:ascii="Times New Roman" w:hAnsi="Times New Roman"/>
          <w:sz w:val="24"/>
          <w:szCs w:val="24"/>
        </w:rPr>
        <w:t xml:space="preserve"> годом произошел  </w:t>
      </w:r>
      <w:r w:rsidR="003D2F97" w:rsidRPr="00B64C4D">
        <w:rPr>
          <w:rFonts w:ascii="Times New Roman" w:hAnsi="Times New Roman"/>
          <w:sz w:val="24"/>
          <w:szCs w:val="24"/>
        </w:rPr>
        <w:t>на 65,</w:t>
      </w:r>
      <w:r w:rsidR="00B57D38">
        <w:rPr>
          <w:rFonts w:ascii="Times New Roman" w:hAnsi="Times New Roman"/>
          <w:sz w:val="24"/>
          <w:szCs w:val="24"/>
        </w:rPr>
        <w:t>6</w:t>
      </w:r>
      <w:r w:rsidR="003D2F97" w:rsidRPr="00B64C4D">
        <w:rPr>
          <w:rFonts w:ascii="Times New Roman" w:hAnsi="Times New Roman"/>
          <w:sz w:val="24"/>
          <w:szCs w:val="24"/>
        </w:rPr>
        <w:t xml:space="preserve"> млн. руб. </w:t>
      </w:r>
      <w:r w:rsidRPr="00B64C4D">
        <w:rPr>
          <w:rFonts w:ascii="Times New Roman" w:hAnsi="Times New Roman"/>
          <w:sz w:val="24"/>
          <w:szCs w:val="24"/>
        </w:rPr>
        <w:t xml:space="preserve">по следующим доходным источникам: </w:t>
      </w:r>
    </w:p>
    <w:p w:rsidR="00E57AD8" w:rsidRPr="00B64C4D" w:rsidRDefault="00E57AD8" w:rsidP="00E57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C4D">
        <w:rPr>
          <w:rFonts w:ascii="Times New Roman" w:hAnsi="Times New Roman"/>
          <w:sz w:val="24"/>
          <w:szCs w:val="24"/>
        </w:rPr>
        <w:t xml:space="preserve">- доходы, получаемые в виде арендной платы за земельные участки, </w:t>
      </w:r>
      <w:r w:rsidRPr="00B64C4D">
        <w:rPr>
          <w:rFonts w:ascii="Times New Roman" w:hAnsi="Times New Roman"/>
        </w:rPr>
        <w:t xml:space="preserve">после разграничения  государственной собственности на землю </w:t>
      </w:r>
      <w:r w:rsidRPr="00B64C4D">
        <w:rPr>
          <w:rFonts w:ascii="Times New Roman" w:hAnsi="Times New Roman"/>
          <w:sz w:val="24"/>
          <w:szCs w:val="24"/>
        </w:rPr>
        <w:t>на 4,2 млн. руб.;</w:t>
      </w:r>
    </w:p>
    <w:p w:rsidR="00E57AD8" w:rsidRPr="00B64C4D" w:rsidRDefault="00E57AD8" w:rsidP="00E57AD8">
      <w:pPr>
        <w:spacing w:after="0" w:line="240" w:lineRule="auto"/>
        <w:jc w:val="both"/>
        <w:rPr>
          <w:rFonts w:ascii="Times New Roman" w:hAnsi="Times New Roman"/>
        </w:rPr>
      </w:pPr>
      <w:r w:rsidRPr="00B64C4D">
        <w:rPr>
          <w:rFonts w:ascii="Times New Roman" w:hAnsi="Times New Roman"/>
        </w:rPr>
        <w:t>- доходы от сдачи в аренду имущества на 8,</w:t>
      </w:r>
      <w:r w:rsidR="00B64C4D">
        <w:rPr>
          <w:rFonts w:ascii="Times New Roman" w:hAnsi="Times New Roman"/>
        </w:rPr>
        <w:t>8</w:t>
      </w:r>
      <w:r w:rsidRPr="00B64C4D">
        <w:rPr>
          <w:rFonts w:ascii="Times New Roman" w:hAnsi="Times New Roman"/>
        </w:rPr>
        <w:t xml:space="preserve"> млн. руб</w:t>
      </w:r>
      <w:r w:rsidR="002051BC">
        <w:rPr>
          <w:rFonts w:ascii="Times New Roman" w:hAnsi="Times New Roman"/>
        </w:rPr>
        <w:t>.</w:t>
      </w:r>
      <w:r w:rsidRPr="00B64C4D">
        <w:rPr>
          <w:rFonts w:ascii="Times New Roman" w:hAnsi="Times New Roman"/>
        </w:rPr>
        <w:t>;</w:t>
      </w:r>
    </w:p>
    <w:p w:rsidR="00E57AD8" w:rsidRPr="00B64C4D" w:rsidRDefault="00E57AD8" w:rsidP="00E57AD8">
      <w:pPr>
        <w:spacing w:after="0" w:line="240" w:lineRule="auto"/>
        <w:jc w:val="both"/>
        <w:rPr>
          <w:rFonts w:ascii="Times New Roman" w:hAnsi="Times New Roman"/>
        </w:rPr>
      </w:pPr>
      <w:r w:rsidRPr="00B64C4D">
        <w:rPr>
          <w:rFonts w:ascii="Times New Roman" w:hAnsi="Times New Roman"/>
        </w:rPr>
        <w:t>- доходы от продажи земельных участков на 19,5 млн. руб.;</w:t>
      </w:r>
    </w:p>
    <w:p w:rsidR="006647BE" w:rsidRPr="00B64C4D" w:rsidRDefault="006647BE" w:rsidP="00FC7EE9">
      <w:pPr>
        <w:spacing w:after="0" w:line="240" w:lineRule="auto"/>
        <w:jc w:val="both"/>
        <w:rPr>
          <w:rFonts w:ascii="Times New Roman" w:hAnsi="Times New Roman"/>
        </w:rPr>
      </w:pPr>
      <w:r w:rsidRPr="00B64C4D">
        <w:rPr>
          <w:rFonts w:ascii="Times New Roman" w:hAnsi="Times New Roman"/>
        </w:rPr>
        <w:t>- штрафы, санкции, возмещение ущерба на 1</w:t>
      </w:r>
      <w:r w:rsidR="003D2F97" w:rsidRPr="00B64C4D">
        <w:rPr>
          <w:rFonts w:ascii="Times New Roman" w:hAnsi="Times New Roman"/>
        </w:rPr>
        <w:t>4</w:t>
      </w:r>
      <w:r w:rsidRPr="00B64C4D">
        <w:rPr>
          <w:rFonts w:ascii="Times New Roman" w:hAnsi="Times New Roman"/>
        </w:rPr>
        <w:t>,</w:t>
      </w:r>
      <w:r w:rsidR="003D2F97" w:rsidRPr="00B64C4D">
        <w:rPr>
          <w:rFonts w:ascii="Times New Roman" w:hAnsi="Times New Roman"/>
        </w:rPr>
        <w:t>6</w:t>
      </w:r>
      <w:r w:rsidRPr="00B64C4D">
        <w:rPr>
          <w:rFonts w:ascii="Times New Roman" w:hAnsi="Times New Roman"/>
        </w:rPr>
        <w:t xml:space="preserve"> млн. руб.;</w:t>
      </w:r>
    </w:p>
    <w:p w:rsidR="00FC0305" w:rsidRPr="00B64C4D" w:rsidRDefault="003D2F97" w:rsidP="00FC0305">
      <w:pPr>
        <w:spacing w:after="0" w:line="240" w:lineRule="auto"/>
        <w:jc w:val="both"/>
        <w:rPr>
          <w:rFonts w:ascii="Times New Roman" w:hAnsi="Times New Roman"/>
        </w:rPr>
      </w:pPr>
      <w:r w:rsidRPr="00B64C4D">
        <w:rPr>
          <w:rFonts w:ascii="Times New Roman" w:hAnsi="Times New Roman"/>
        </w:rPr>
        <w:t>- прочие доходы от компенсации государства (средства возврата фонда социального страхования) на 10,5 млн. руб.</w:t>
      </w:r>
      <w:r w:rsidR="008848E8" w:rsidRPr="00B64C4D">
        <w:rPr>
          <w:rFonts w:ascii="Times New Roman" w:hAnsi="Times New Roman"/>
        </w:rPr>
        <w:t>;</w:t>
      </w:r>
    </w:p>
    <w:p w:rsidR="00FC7EE9" w:rsidRPr="008848E8" w:rsidRDefault="008848E8" w:rsidP="00FC03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8848E8">
        <w:rPr>
          <w:rFonts w:ascii="Times New Roman" w:hAnsi="Times New Roman"/>
        </w:rPr>
        <w:t>лата по соглашениям об установлении сервитута, заключенным органами местного самоуправления г/</w:t>
      </w:r>
      <w:proofErr w:type="gramStart"/>
      <w:r w:rsidRPr="008848E8">
        <w:rPr>
          <w:rFonts w:ascii="Times New Roman" w:hAnsi="Times New Roman"/>
        </w:rPr>
        <w:t>о</w:t>
      </w:r>
      <w:proofErr w:type="gramEnd"/>
      <w:r w:rsidRPr="008848E8">
        <w:rPr>
          <w:rFonts w:ascii="Times New Roman" w:hAnsi="Times New Roman"/>
        </w:rPr>
        <w:t xml:space="preserve"> в отношении земельных участков</w:t>
      </w:r>
      <w:r>
        <w:rPr>
          <w:rFonts w:ascii="Times New Roman" w:hAnsi="Times New Roman"/>
        </w:rPr>
        <w:t xml:space="preserve"> на 3,0 млн. руб.</w:t>
      </w:r>
      <w:r w:rsidRPr="008848E8">
        <w:rPr>
          <w:rFonts w:ascii="Times New Roman" w:hAnsi="Times New Roman"/>
        </w:rPr>
        <w:t>;</w:t>
      </w:r>
    </w:p>
    <w:p w:rsidR="008848E8" w:rsidRDefault="008848E8" w:rsidP="00FC03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8848E8">
        <w:rPr>
          <w:rFonts w:ascii="Times New Roman" w:hAnsi="Times New Roman"/>
        </w:rPr>
        <w:t>латежи от государственных</w:t>
      </w:r>
      <w:r>
        <w:rPr>
          <w:rFonts w:ascii="Times New Roman" w:hAnsi="Times New Roman"/>
        </w:rPr>
        <w:t xml:space="preserve"> и муниципальных унитарных предприятий на </w:t>
      </w:r>
      <w:r w:rsidRPr="008848E8">
        <w:rPr>
          <w:rFonts w:ascii="Times New Roman" w:hAnsi="Times New Roman"/>
        </w:rPr>
        <w:t>0</w:t>
      </w:r>
      <w:r>
        <w:rPr>
          <w:rFonts w:ascii="Times New Roman" w:hAnsi="Times New Roman"/>
        </w:rPr>
        <w:t>,7 млн. руб.</w:t>
      </w:r>
    </w:p>
    <w:p w:rsidR="008848E8" w:rsidRDefault="008848E8" w:rsidP="00FC03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8848E8">
        <w:rPr>
          <w:rFonts w:ascii="Times New Roman" w:hAnsi="Times New Roman"/>
        </w:rPr>
        <w:t>рочие поступления от использования имущества (</w:t>
      </w:r>
      <w:proofErr w:type="spellStart"/>
      <w:r w:rsidRPr="008848E8">
        <w:rPr>
          <w:rFonts w:ascii="Times New Roman" w:hAnsi="Times New Roman"/>
        </w:rPr>
        <w:t>соцнайм</w:t>
      </w:r>
      <w:proofErr w:type="spellEnd"/>
      <w:r w:rsidRPr="008848E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на 1,2 млн. руб.</w:t>
      </w:r>
    </w:p>
    <w:p w:rsidR="00B64C4D" w:rsidRPr="008848E8" w:rsidRDefault="00B64C4D" w:rsidP="00FC03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</w:t>
      </w:r>
      <w:r w:rsidRPr="00B64C4D">
        <w:rPr>
          <w:rFonts w:ascii="Times New Roman" w:hAnsi="Times New Roman"/>
        </w:rPr>
        <w:t>оходы от продажи квартир</w:t>
      </w:r>
      <w:r>
        <w:rPr>
          <w:rFonts w:ascii="Times New Roman" w:hAnsi="Times New Roman"/>
        </w:rPr>
        <w:t xml:space="preserve"> на 3,1 млн. руб.</w:t>
      </w:r>
    </w:p>
    <w:p w:rsidR="00082ADD" w:rsidRDefault="00082ADD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2ADD" w:rsidRDefault="00082ADD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2ADD" w:rsidRDefault="00082ADD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2ADD" w:rsidRDefault="00082ADD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2ADD" w:rsidRDefault="00082ADD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305" w:rsidRPr="00845C7B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БЕЗВОЗМЕЗДНЫХ ПОСТУПЛЕНИЙ  (млн. руб.)</w:t>
      </w:r>
    </w:p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4975" cy="25527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0305" w:rsidRPr="009F544A" w:rsidRDefault="00FC0305" w:rsidP="00FC030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7FF">
        <w:rPr>
          <w:rFonts w:ascii="Times New Roman" w:hAnsi="Times New Roman"/>
          <w:sz w:val="24"/>
          <w:szCs w:val="24"/>
        </w:rPr>
        <w:t>Рост безвозмездных поступлений в 201</w:t>
      </w:r>
      <w:r w:rsidR="00A717FF" w:rsidRPr="00A717FF">
        <w:rPr>
          <w:rFonts w:ascii="Times New Roman" w:hAnsi="Times New Roman"/>
          <w:sz w:val="24"/>
          <w:szCs w:val="24"/>
        </w:rPr>
        <w:t>8</w:t>
      </w:r>
      <w:r w:rsidRPr="00A717FF">
        <w:rPr>
          <w:rFonts w:ascii="Times New Roman" w:hAnsi="Times New Roman"/>
          <w:sz w:val="24"/>
          <w:szCs w:val="24"/>
        </w:rPr>
        <w:t xml:space="preserve"> году </w:t>
      </w:r>
      <w:r w:rsidR="001D4D7E" w:rsidRPr="00A717FF">
        <w:rPr>
          <w:rFonts w:ascii="Times New Roman" w:hAnsi="Times New Roman"/>
          <w:sz w:val="24"/>
          <w:szCs w:val="24"/>
        </w:rPr>
        <w:t xml:space="preserve">составил </w:t>
      </w:r>
      <w:r w:rsidR="00A717FF" w:rsidRPr="00A717FF">
        <w:rPr>
          <w:rFonts w:ascii="Times New Roman" w:hAnsi="Times New Roman"/>
          <w:sz w:val="24"/>
          <w:szCs w:val="24"/>
        </w:rPr>
        <w:t>по сравнению с 2017</w:t>
      </w:r>
      <w:r w:rsidR="00FC7EE9" w:rsidRPr="00A717FF">
        <w:rPr>
          <w:rFonts w:ascii="Times New Roman" w:hAnsi="Times New Roman"/>
          <w:sz w:val="24"/>
          <w:szCs w:val="24"/>
        </w:rPr>
        <w:t xml:space="preserve"> годом на 2</w:t>
      </w:r>
      <w:r w:rsidR="00A717FF" w:rsidRPr="00A717FF">
        <w:rPr>
          <w:rFonts w:ascii="Times New Roman" w:hAnsi="Times New Roman"/>
          <w:sz w:val="24"/>
          <w:szCs w:val="24"/>
        </w:rPr>
        <w:t>58</w:t>
      </w:r>
      <w:r w:rsidR="00FC7EE9" w:rsidRPr="00A717FF">
        <w:rPr>
          <w:rFonts w:ascii="Times New Roman" w:hAnsi="Times New Roman"/>
          <w:sz w:val="24"/>
          <w:szCs w:val="24"/>
        </w:rPr>
        <w:t>,</w:t>
      </w:r>
      <w:r w:rsidR="00A717FF" w:rsidRPr="00A717FF">
        <w:rPr>
          <w:rFonts w:ascii="Times New Roman" w:hAnsi="Times New Roman"/>
          <w:sz w:val="24"/>
          <w:szCs w:val="24"/>
        </w:rPr>
        <w:t>9</w:t>
      </w:r>
      <w:r w:rsidR="00FC7EE9" w:rsidRPr="00A717FF">
        <w:rPr>
          <w:rFonts w:ascii="Times New Roman" w:hAnsi="Times New Roman"/>
          <w:sz w:val="24"/>
          <w:szCs w:val="24"/>
        </w:rPr>
        <w:t xml:space="preserve"> млн. руб</w:t>
      </w:r>
      <w:r w:rsidR="00FC7EE9" w:rsidRPr="00E84DB0">
        <w:rPr>
          <w:rFonts w:ascii="Times New Roman" w:hAnsi="Times New Roman"/>
          <w:color w:val="FF0000"/>
          <w:sz w:val="24"/>
          <w:szCs w:val="24"/>
        </w:rPr>
        <w:t xml:space="preserve">., </w:t>
      </w:r>
      <w:r w:rsidR="00FC7EE9" w:rsidRPr="009F544A">
        <w:rPr>
          <w:rFonts w:ascii="Times New Roman" w:hAnsi="Times New Roman"/>
          <w:sz w:val="24"/>
          <w:szCs w:val="24"/>
        </w:rPr>
        <w:t xml:space="preserve">в том числе по субсидиям на </w:t>
      </w:r>
      <w:r w:rsidR="00B57D38" w:rsidRPr="009F544A">
        <w:rPr>
          <w:rFonts w:ascii="Times New Roman" w:hAnsi="Times New Roman"/>
          <w:sz w:val="24"/>
          <w:szCs w:val="24"/>
        </w:rPr>
        <w:t>101</w:t>
      </w:r>
      <w:r w:rsidR="00FC7EE9" w:rsidRPr="009F544A">
        <w:rPr>
          <w:rFonts w:ascii="Times New Roman" w:hAnsi="Times New Roman"/>
          <w:sz w:val="24"/>
          <w:szCs w:val="24"/>
        </w:rPr>
        <w:t>,</w:t>
      </w:r>
      <w:r w:rsidR="00B57D38" w:rsidRPr="009F544A">
        <w:rPr>
          <w:rFonts w:ascii="Times New Roman" w:hAnsi="Times New Roman"/>
          <w:sz w:val="24"/>
          <w:szCs w:val="24"/>
        </w:rPr>
        <w:t>8</w:t>
      </w:r>
      <w:r w:rsidR="00FC7EE9" w:rsidRPr="009F544A">
        <w:rPr>
          <w:rFonts w:ascii="Times New Roman" w:hAnsi="Times New Roman"/>
          <w:sz w:val="24"/>
          <w:szCs w:val="24"/>
        </w:rPr>
        <w:t xml:space="preserve"> млн. руб., по субвенциям на 1</w:t>
      </w:r>
      <w:r w:rsidR="00B57D38" w:rsidRPr="009F544A">
        <w:rPr>
          <w:rFonts w:ascii="Times New Roman" w:hAnsi="Times New Roman"/>
          <w:sz w:val="24"/>
          <w:szCs w:val="24"/>
        </w:rPr>
        <w:t>41</w:t>
      </w:r>
      <w:r w:rsidR="00FC7EE9" w:rsidRPr="009F544A">
        <w:rPr>
          <w:rFonts w:ascii="Times New Roman" w:hAnsi="Times New Roman"/>
          <w:sz w:val="24"/>
          <w:szCs w:val="24"/>
        </w:rPr>
        <w:t>,</w:t>
      </w:r>
      <w:r w:rsidR="00B57D38" w:rsidRPr="009F544A">
        <w:rPr>
          <w:rFonts w:ascii="Times New Roman" w:hAnsi="Times New Roman"/>
          <w:sz w:val="24"/>
          <w:szCs w:val="24"/>
        </w:rPr>
        <w:t>0</w:t>
      </w:r>
      <w:r w:rsidR="00FC7EE9" w:rsidRPr="009F544A">
        <w:rPr>
          <w:rFonts w:ascii="Times New Roman" w:hAnsi="Times New Roman"/>
          <w:sz w:val="24"/>
          <w:szCs w:val="24"/>
        </w:rPr>
        <w:t xml:space="preserve"> млн. руб. и </w:t>
      </w:r>
      <w:r w:rsidRPr="009F544A">
        <w:rPr>
          <w:rFonts w:ascii="Times New Roman" w:hAnsi="Times New Roman"/>
          <w:sz w:val="24"/>
          <w:szCs w:val="24"/>
        </w:rPr>
        <w:t xml:space="preserve">по иным межбюджетным трансфертам </w:t>
      </w:r>
      <w:r w:rsidR="00FC7EE9" w:rsidRPr="009F544A">
        <w:rPr>
          <w:rFonts w:ascii="Times New Roman" w:hAnsi="Times New Roman"/>
          <w:sz w:val="24"/>
          <w:szCs w:val="24"/>
        </w:rPr>
        <w:t xml:space="preserve">на </w:t>
      </w:r>
      <w:r w:rsidR="00B57D38" w:rsidRPr="009F544A">
        <w:rPr>
          <w:rFonts w:ascii="Times New Roman" w:hAnsi="Times New Roman"/>
          <w:sz w:val="24"/>
          <w:szCs w:val="24"/>
        </w:rPr>
        <w:t>1</w:t>
      </w:r>
      <w:r w:rsidR="00FC7EE9" w:rsidRPr="009F544A">
        <w:rPr>
          <w:rFonts w:ascii="Times New Roman" w:hAnsi="Times New Roman"/>
          <w:sz w:val="24"/>
          <w:szCs w:val="24"/>
        </w:rPr>
        <w:t>6</w:t>
      </w:r>
      <w:r w:rsidR="00B57D38" w:rsidRPr="009F544A">
        <w:rPr>
          <w:rFonts w:ascii="Times New Roman" w:hAnsi="Times New Roman"/>
          <w:sz w:val="24"/>
          <w:szCs w:val="24"/>
        </w:rPr>
        <w:t>,3</w:t>
      </w:r>
      <w:r w:rsidR="00FC7EE9" w:rsidRPr="009F544A">
        <w:rPr>
          <w:rFonts w:ascii="Times New Roman" w:hAnsi="Times New Roman"/>
          <w:sz w:val="24"/>
          <w:szCs w:val="24"/>
        </w:rPr>
        <w:t xml:space="preserve"> млн. руб. </w:t>
      </w:r>
      <w:r w:rsidR="009F544A">
        <w:rPr>
          <w:rFonts w:ascii="Times New Roman" w:hAnsi="Times New Roman"/>
          <w:sz w:val="24"/>
          <w:szCs w:val="24"/>
        </w:rPr>
        <w:t xml:space="preserve"> </w:t>
      </w:r>
      <w:r w:rsidRPr="009F544A">
        <w:rPr>
          <w:rFonts w:ascii="Times New Roman" w:hAnsi="Times New Roman"/>
          <w:sz w:val="24"/>
          <w:szCs w:val="24"/>
        </w:rPr>
        <w:t xml:space="preserve">в связи с выделением </w:t>
      </w:r>
      <w:r w:rsidR="009F544A" w:rsidRPr="009F544A">
        <w:rPr>
          <w:rFonts w:ascii="Times New Roman" w:hAnsi="Times New Roman"/>
          <w:sz w:val="24"/>
          <w:szCs w:val="24"/>
        </w:rPr>
        <w:t>грант</w:t>
      </w:r>
      <w:r w:rsidR="009F544A">
        <w:rPr>
          <w:rFonts w:ascii="Times New Roman" w:hAnsi="Times New Roman"/>
          <w:sz w:val="24"/>
          <w:szCs w:val="24"/>
        </w:rPr>
        <w:t xml:space="preserve">а городскому округу Реутов </w:t>
      </w:r>
      <w:r w:rsidR="009F544A" w:rsidRPr="009F544A">
        <w:rPr>
          <w:rFonts w:ascii="Times New Roman" w:hAnsi="Times New Roman"/>
          <w:sz w:val="24"/>
          <w:szCs w:val="24"/>
        </w:rPr>
        <w:t>– победителю конкурсного отбора лучших концепций по развитию территорий муниципальных образований Московской области</w:t>
      </w:r>
      <w:proofErr w:type="gramEnd"/>
      <w:r w:rsidR="009F544A" w:rsidRPr="009F544A">
        <w:rPr>
          <w:rFonts w:ascii="Times New Roman" w:hAnsi="Times New Roman"/>
          <w:sz w:val="24"/>
          <w:szCs w:val="24"/>
        </w:rPr>
        <w:t xml:space="preserve">  №823-РП от 21.12.2018</w:t>
      </w:r>
      <w:r w:rsidR="009F544A">
        <w:rPr>
          <w:rFonts w:ascii="Times New Roman" w:hAnsi="Times New Roman"/>
          <w:sz w:val="24"/>
          <w:szCs w:val="24"/>
        </w:rPr>
        <w:t xml:space="preserve"> в размере </w:t>
      </w:r>
      <w:r w:rsidR="00B57D38" w:rsidRPr="009F544A">
        <w:rPr>
          <w:rFonts w:ascii="Times New Roman" w:hAnsi="Times New Roman"/>
          <w:sz w:val="24"/>
          <w:szCs w:val="24"/>
        </w:rPr>
        <w:t>5</w:t>
      </w:r>
      <w:r w:rsidR="00FC7EE9" w:rsidRPr="009F544A">
        <w:rPr>
          <w:rFonts w:ascii="Times New Roman" w:hAnsi="Times New Roman"/>
          <w:sz w:val="24"/>
          <w:szCs w:val="24"/>
        </w:rPr>
        <w:t>0,0 млн. руб</w:t>
      </w:r>
      <w:r w:rsidRPr="009F544A">
        <w:rPr>
          <w:rFonts w:ascii="Times New Roman" w:hAnsi="Times New Roman"/>
          <w:sz w:val="24"/>
          <w:szCs w:val="24"/>
        </w:rPr>
        <w:t>.</w:t>
      </w:r>
      <w:r w:rsidR="002051BC">
        <w:rPr>
          <w:rFonts w:ascii="Times New Roman" w:hAnsi="Times New Roman"/>
          <w:sz w:val="24"/>
          <w:szCs w:val="24"/>
        </w:rPr>
        <w:t xml:space="preserve">, возврат остатков </w:t>
      </w:r>
      <w:r w:rsidR="002051BC" w:rsidRPr="002051BC">
        <w:rPr>
          <w:rFonts w:ascii="Times New Roman" w:hAnsi="Times New Roman"/>
          <w:sz w:val="24"/>
          <w:szCs w:val="24"/>
        </w:rPr>
        <w:t>субсидий, субвенций и иных межбюджетных трансфертов, имеющих целевое значение, прошлых лет</w:t>
      </w:r>
      <w:r w:rsidR="002051BC">
        <w:rPr>
          <w:rFonts w:ascii="Times New Roman" w:hAnsi="Times New Roman"/>
          <w:sz w:val="24"/>
          <w:szCs w:val="24"/>
        </w:rPr>
        <w:t xml:space="preserve"> 0,2 млн. руб.</w:t>
      </w:r>
    </w:p>
    <w:p w:rsidR="00FC0305" w:rsidRPr="008D5B31" w:rsidRDefault="00FC0305" w:rsidP="00FC03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86C" w:rsidRPr="002E37A8" w:rsidRDefault="008E486C" w:rsidP="008E486C">
      <w:pPr>
        <w:pStyle w:val="a"/>
        <w:numPr>
          <w:ilvl w:val="0"/>
          <w:numId w:val="0"/>
        </w:numPr>
        <w:ind w:left="720"/>
        <w:jc w:val="left"/>
      </w:pPr>
      <w:bookmarkStart w:id="2" w:name="_Toc415052364"/>
      <w:r>
        <w:t xml:space="preserve">2. </w:t>
      </w:r>
      <w:r w:rsidRPr="002E37A8">
        <w:t>Расходы бюджета</w:t>
      </w:r>
      <w:bookmarkEnd w:id="2"/>
    </w:p>
    <w:p w:rsidR="008E486C" w:rsidRPr="00A24A48" w:rsidRDefault="008E486C" w:rsidP="008E486C">
      <w:pPr>
        <w:pStyle w:val="a4"/>
        <w:rPr>
          <w:u w:color="000000"/>
          <w:bdr w:val="nil"/>
          <w:lang w:eastAsia="ar-SA"/>
        </w:rPr>
      </w:pPr>
    </w:p>
    <w:p w:rsidR="008E486C" w:rsidRPr="000A6976" w:rsidRDefault="008E486C" w:rsidP="008E4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A6976">
        <w:rPr>
          <w:rFonts w:ascii="Times New Roman" w:eastAsia="Times New Roman" w:hAnsi="Times New Roman"/>
          <w:sz w:val="24"/>
          <w:szCs w:val="24"/>
        </w:rPr>
        <w:t xml:space="preserve">Особенностью формирования бюджета на </w:t>
      </w:r>
      <w:r w:rsidRPr="000A6976">
        <w:rPr>
          <w:rFonts w:ascii="Times New Roman" w:hAnsi="Times New Roman"/>
          <w:sz w:val="24"/>
          <w:szCs w:val="24"/>
        </w:rPr>
        <w:t>201</w:t>
      </w:r>
      <w:r w:rsidR="00EA21E6" w:rsidRPr="00EA21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A21E6" w:rsidRPr="00EA21E6">
        <w:rPr>
          <w:rFonts w:ascii="Times New Roman" w:hAnsi="Times New Roman"/>
          <w:sz w:val="24"/>
          <w:szCs w:val="24"/>
        </w:rPr>
        <w:t>9</w:t>
      </w:r>
      <w:r w:rsidRPr="000A6976">
        <w:rPr>
          <w:rFonts w:ascii="Times New Roman" w:hAnsi="Times New Roman"/>
          <w:sz w:val="24"/>
          <w:szCs w:val="24"/>
        </w:rPr>
        <w:t>и 20</w:t>
      </w:r>
      <w:r w:rsidR="00EA21E6" w:rsidRPr="00EA21E6">
        <w:rPr>
          <w:rFonts w:ascii="Times New Roman" w:hAnsi="Times New Roman"/>
          <w:sz w:val="24"/>
          <w:szCs w:val="24"/>
        </w:rPr>
        <w:t>20</w:t>
      </w:r>
      <w:r w:rsidRPr="000A6976">
        <w:rPr>
          <w:rFonts w:ascii="Times New Roman" w:hAnsi="Times New Roman"/>
          <w:sz w:val="24"/>
          <w:szCs w:val="24"/>
        </w:rPr>
        <w:t xml:space="preserve"> годов</w:t>
      </w:r>
      <w:r w:rsidRPr="000A6976">
        <w:rPr>
          <w:rFonts w:ascii="Times New Roman" w:eastAsia="Times New Roman" w:hAnsi="Times New Roman"/>
          <w:sz w:val="24"/>
          <w:szCs w:val="24"/>
        </w:rPr>
        <w:t xml:space="preserve"> являлось его планирование программным методом на 3-х летний период, что позволило не только оценить, сколько средств реализуется на каждую программу, но и каких целей удалось достичь до конца года.</w:t>
      </w:r>
    </w:p>
    <w:p w:rsidR="008E486C" w:rsidRPr="00A75852" w:rsidRDefault="00EA21E6" w:rsidP="008E486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Бюджет города Реутов на 201</w:t>
      </w:r>
      <w:r w:rsidRPr="00EA21E6">
        <w:rPr>
          <w:rFonts w:ascii="Times New Roman" w:eastAsia="Times New Roman" w:hAnsi="Times New Roman"/>
          <w:sz w:val="24"/>
          <w:szCs w:val="24"/>
        </w:rPr>
        <w:t>8</w:t>
      </w:r>
      <w:r w:rsidR="008E486C" w:rsidRPr="00A75852">
        <w:rPr>
          <w:rFonts w:ascii="Times New Roman" w:eastAsia="Times New Roman" w:hAnsi="Times New Roman"/>
          <w:sz w:val="24"/>
          <w:szCs w:val="24"/>
        </w:rPr>
        <w:t xml:space="preserve"> год по расходам первоначально был утвержден                          в </w:t>
      </w:r>
      <w:r w:rsidR="008E486C" w:rsidRPr="00A75852">
        <w:rPr>
          <w:rFonts w:ascii="Times New Roman" w:eastAsia="Times New Roman" w:hAnsi="Times New Roman"/>
          <w:color w:val="000000"/>
          <w:sz w:val="24"/>
          <w:szCs w:val="24"/>
        </w:rPr>
        <w:t>размере 2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  <w:r w:rsidRPr="00EA21E6">
        <w:rPr>
          <w:rFonts w:ascii="Times New Roman" w:eastAsia="Times New Roman" w:hAnsi="Times New Roman"/>
          <w:bCs/>
          <w:color w:val="000000"/>
          <w:sz w:val="24"/>
          <w:szCs w:val="24"/>
        </w:rPr>
        <w:t>741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EA21E6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="008E486C" w:rsidRPr="00A7585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млн. рублей, в т. ч. </w:t>
      </w:r>
      <w:r w:rsidR="008E486C" w:rsidRPr="00A75852">
        <w:rPr>
          <w:rFonts w:ascii="Times New Roman" w:eastAsia="Times New Roman" w:hAnsi="Times New Roman"/>
          <w:bCs/>
          <w:sz w:val="24"/>
          <w:szCs w:val="24"/>
        </w:rPr>
        <w:t>местный бюджет 1</w:t>
      </w:r>
      <w:r w:rsidR="004805A1">
        <w:rPr>
          <w:rFonts w:ascii="Times New Roman" w:eastAsia="Times New Roman" w:hAnsi="Times New Roman"/>
          <w:bCs/>
          <w:sz w:val="24"/>
          <w:szCs w:val="24"/>
        </w:rPr>
        <w:t> </w:t>
      </w:r>
      <w:r w:rsidR="008E486C" w:rsidRPr="00A75852">
        <w:rPr>
          <w:rFonts w:ascii="Times New Roman" w:eastAsia="Times New Roman" w:hAnsi="Times New Roman"/>
          <w:bCs/>
          <w:sz w:val="24"/>
          <w:szCs w:val="24"/>
        </w:rPr>
        <w:t>32</w:t>
      </w:r>
      <w:r w:rsidR="004805A1">
        <w:rPr>
          <w:rFonts w:ascii="Times New Roman" w:eastAsia="Times New Roman" w:hAnsi="Times New Roman"/>
          <w:bCs/>
          <w:sz w:val="24"/>
          <w:szCs w:val="24"/>
        </w:rPr>
        <w:t>8,6</w:t>
      </w:r>
      <w:r w:rsidR="008E486C" w:rsidRPr="00A75852">
        <w:rPr>
          <w:rFonts w:ascii="Times New Roman" w:eastAsia="Times New Roman" w:hAnsi="Times New Roman"/>
          <w:bCs/>
          <w:sz w:val="24"/>
          <w:szCs w:val="24"/>
        </w:rPr>
        <w:t xml:space="preserve"> млн. рублей. </w:t>
      </w:r>
    </w:p>
    <w:p w:rsidR="008E486C" w:rsidRPr="00962A9C" w:rsidRDefault="008E486C" w:rsidP="008E4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342F6">
        <w:rPr>
          <w:rFonts w:ascii="Times New Roman" w:eastAsia="Times New Roman" w:hAnsi="Times New Roman"/>
          <w:sz w:val="24"/>
          <w:szCs w:val="24"/>
        </w:rPr>
        <w:t>Исполнение расходной части городского бюджета за 201</w:t>
      </w:r>
      <w:r w:rsidR="008342F6" w:rsidRPr="008342F6">
        <w:rPr>
          <w:rFonts w:ascii="Times New Roman" w:eastAsia="Times New Roman" w:hAnsi="Times New Roman"/>
          <w:sz w:val="24"/>
          <w:szCs w:val="24"/>
        </w:rPr>
        <w:t>8</w:t>
      </w:r>
      <w:r w:rsidRPr="008342F6">
        <w:rPr>
          <w:rFonts w:ascii="Times New Roman" w:eastAsia="Times New Roman" w:hAnsi="Times New Roman"/>
          <w:sz w:val="24"/>
          <w:szCs w:val="24"/>
        </w:rPr>
        <w:t xml:space="preserve"> год составило </w:t>
      </w:r>
      <w:r w:rsidR="008342F6" w:rsidRPr="008342F6">
        <w:rPr>
          <w:rFonts w:ascii="Times New Roman" w:eastAsia="Times New Roman" w:hAnsi="Times New Roman"/>
          <w:sz w:val="24"/>
          <w:szCs w:val="24"/>
        </w:rPr>
        <w:t>3 026,8</w:t>
      </w:r>
      <w:r w:rsidRPr="008342F6">
        <w:rPr>
          <w:rFonts w:ascii="Times New Roman" w:eastAsia="Times New Roman" w:hAnsi="Times New Roman"/>
          <w:sz w:val="24"/>
          <w:szCs w:val="24"/>
        </w:rPr>
        <w:t xml:space="preserve"> млн</w:t>
      </w:r>
      <w:r w:rsidRPr="008342F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8342F6">
        <w:rPr>
          <w:rFonts w:ascii="Times New Roman" w:eastAsia="Times New Roman" w:hAnsi="Times New Roman"/>
          <w:sz w:val="24"/>
          <w:szCs w:val="24"/>
        </w:rPr>
        <w:t xml:space="preserve">рублей, </w:t>
      </w:r>
      <w:r w:rsidRPr="008342F6">
        <w:rPr>
          <w:rFonts w:ascii="Times New Roman" w:eastAsia="Times New Roman" w:hAnsi="Times New Roman"/>
          <w:bCs/>
          <w:sz w:val="24"/>
          <w:szCs w:val="24"/>
        </w:rPr>
        <w:t xml:space="preserve">в т. ч. местный </w:t>
      </w:r>
      <w:r w:rsidRPr="00962A9C">
        <w:rPr>
          <w:rFonts w:ascii="Times New Roman" w:eastAsia="Times New Roman" w:hAnsi="Times New Roman"/>
          <w:bCs/>
          <w:sz w:val="24"/>
          <w:szCs w:val="24"/>
        </w:rPr>
        <w:t>бюджет 1</w:t>
      </w:r>
      <w:r w:rsidR="00962A9C" w:rsidRPr="00962A9C">
        <w:rPr>
          <w:rFonts w:ascii="Times New Roman" w:eastAsia="Times New Roman" w:hAnsi="Times New Roman"/>
          <w:bCs/>
          <w:sz w:val="24"/>
          <w:szCs w:val="24"/>
        </w:rPr>
        <w:t xml:space="preserve"> 491,9 </w:t>
      </w:r>
      <w:r w:rsidRPr="00962A9C">
        <w:rPr>
          <w:rFonts w:ascii="Times New Roman" w:eastAsia="Times New Roman" w:hAnsi="Times New Roman"/>
          <w:bCs/>
          <w:sz w:val="24"/>
          <w:szCs w:val="24"/>
        </w:rPr>
        <w:t>млн. рублей.</w:t>
      </w:r>
    </w:p>
    <w:p w:rsidR="008E486C" w:rsidRPr="007C4F93" w:rsidRDefault="008E486C" w:rsidP="008E48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F93">
        <w:rPr>
          <w:rFonts w:ascii="Times New Roman" w:eastAsia="Times New Roman" w:hAnsi="Times New Roman"/>
          <w:sz w:val="24"/>
          <w:szCs w:val="24"/>
        </w:rPr>
        <w:t xml:space="preserve">            В 201</w:t>
      </w:r>
      <w:r w:rsidR="007C4F93" w:rsidRPr="007C4F93">
        <w:rPr>
          <w:rFonts w:ascii="Times New Roman" w:eastAsia="Times New Roman" w:hAnsi="Times New Roman"/>
          <w:sz w:val="24"/>
          <w:szCs w:val="24"/>
        </w:rPr>
        <w:t>8</w:t>
      </w:r>
      <w:r w:rsidRPr="007C4F93">
        <w:rPr>
          <w:rFonts w:ascii="Times New Roman" w:eastAsia="Times New Roman" w:hAnsi="Times New Roman"/>
          <w:sz w:val="24"/>
          <w:szCs w:val="24"/>
        </w:rPr>
        <w:t xml:space="preserve"> году программно-целевым методом осуществлено финансирование                          в объёме </w:t>
      </w:r>
      <w:r w:rsidR="007C4F93" w:rsidRPr="007C4F93">
        <w:rPr>
          <w:rFonts w:ascii="Times New Roman" w:eastAsia="Times New Roman" w:hAnsi="Times New Roman"/>
          <w:sz w:val="24"/>
          <w:szCs w:val="24"/>
        </w:rPr>
        <w:t>3 010,6</w:t>
      </w:r>
      <w:r w:rsidRPr="007C4F93">
        <w:rPr>
          <w:rFonts w:ascii="Times New Roman" w:eastAsia="Times New Roman" w:hAnsi="Times New Roman"/>
          <w:sz w:val="24"/>
          <w:szCs w:val="24"/>
        </w:rPr>
        <w:t xml:space="preserve"> млн. рублей или 99,5 % от общего объема расходной части городского бюджета, что выше уровня 201</w:t>
      </w:r>
      <w:r w:rsidR="007C4F93" w:rsidRPr="007C4F93">
        <w:rPr>
          <w:rFonts w:ascii="Times New Roman" w:eastAsia="Times New Roman" w:hAnsi="Times New Roman"/>
          <w:sz w:val="24"/>
          <w:szCs w:val="24"/>
        </w:rPr>
        <w:t>7</w:t>
      </w:r>
      <w:r w:rsidRPr="007C4F93">
        <w:rPr>
          <w:rFonts w:ascii="Times New Roman" w:eastAsia="Times New Roman" w:hAnsi="Times New Roman"/>
          <w:sz w:val="24"/>
          <w:szCs w:val="24"/>
        </w:rPr>
        <w:t xml:space="preserve"> года на </w:t>
      </w:r>
      <w:r w:rsidR="007C4F93" w:rsidRPr="007C4F93">
        <w:rPr>
          <w:rFonts w:ascii="Times New Roman" w:eastAsia="Times New Roman" w:hAnsi="Times New Roman"/>
          <w:sz w:val="24"/>
          <w:szCs w:val="24"/>
        </w:rPr>
        <w:t>329,8</w:t>
      </w:r>
      <w:r w:rsidRPr="007C4F93">
        <w:rPr>
          <w:rFonts w:ascii="Times New Roman" w:eastAsia="Times New Roman" w:hAnsi="Times New Roman"/>
          <w:sz w:val="24"/>
          <w:szCs w:val="24"/>
        </w:rPr>
        <w:t xml:space="preserve"> млн. рублей.</w:t>
      </w:r>
    </w:p>
    <w:p w:rsidR="008E486C" w:rsidRPr="00AE3880" w:rsidRDefault="008E486C" w:rsidP="008E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3880">
        <w:rPr>
          <w:rFonts w:ascii="Times New Roman" w:eastAsia="Times New Roman" w:hAnsi="Times New Roman"/>
          <w:sz w:val="24"/>
          <w:szCs w:val="24"/>
        </w:rPr>
        <w:t xml:space="preserve">          Исполнение целевых показателей муниципальных программ в 201</w:t>
      </w:r>
      <w:r w:rsidR="00AE3880" w:rsidRPr="00AE3880">
        <w:rPr>
          <w:rFonts w:ascii="Times New Roman" w:eastAsia="Times New Roman" w:hAnsi="Times New Roman"/>
          <w:sz w:val="24"/>
          <w:szCs w:val="24"/>
        </w:rPr>
        <w:t>8</w:t>
      </w:r>
      <w:r w:rsidRPr="00AE3880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3D2F97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E3880">
        <w:rPr>
          <w:rFonts w:ascii="Times New Roman" w:eastAsia="Times New Roman" w:hAnsi="Times New Roman"/>
          <w:sz w:val="24"/>
          <w:szCs w:val="24"/>
        </w:rPr>
        <w:t>(1</w:t>
      </w:r>
      <w:r w:rsidR="00AE3880" w:rsidRPr="00AE3880">
        <w:rPr>
          <w:rFonts w:ascii="Times New Roman" w:eastAsia="Times New Roman" w:hAnsi="Times New Roman"/>
          <w:sz w:val="24"/>
          <w:szCs w:val="24"/>
        </w:rPr>
        <w:t>4</w:t>
      </w:r>
      <w:r w:rsidRPr="00AE3880">
        <w:rPr>
          <w:rFonts w:ascii="Times New Roman" w:eastAsia="Times New Roman" w:hAnsi="Times New Roman"/>
          <w:sz w:val="24"/>
          <w:szCs w:val="24"/>
        </w:rPr>
        <w:t xml:space="preserve"> программ)  было направлено на реализацию Указов Президента Российской Федерации, поручений Губернатора Московской области и установленных Главой города Реутов приоритетов развития. </w:t>
      </w:r>
    </w:p>
    <w:p w:rsidR="008E486C" w:rsidRPr="0029338F" w:rsidRDefault="008E486C" w:rsidP="008E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338F">
        <w:rPr>
          <w:rFonts w:ascii="Times New Roman" w:eastAsia="Times New Roman" w:hAnsi="Times New Roman"/>
          <w:sz w:val="24"/>
          <w:szCs w:val="24"/>
        </w:rPr>
        <w:t xml:space="preserve">          В 201</w:t>
      </w:r>
      <w:r w:rsidR="0029338F" w:rsidRPr="0029338F">
        <w:rPr>
          <w:rFonts w:ascii="Times New Roman" w:eastAsia="Times New Roman" w:hAnsi="Times New Roman"/>
          <w:sz w:val="24"/>
          <w:szCs w:val="24"/>
        </w:rPr>
        <w:t>8</w:t>
      </w:r>
      <w:r w:rsidRPr="0029338F">
        <w:rPr>
          <w:rFonts w:ascii="Times New Roman" w:eastAsia="Times New Roman" w:hAnsi="Times New Roman"/>
          <w:sz w:val="24"/>
          <w:szCs w:val="24"/>
        </w:rPr>
        <w:t xml:space="preserve"> году, также как и 201</w:t>
      </w:r>
      <w:r w:rsidR="0029338F" w:rsidRPr="0029338F">
        <w:rPr>
          <w:rFonts w:ascii="Times New Roman" w:eastAsia="Times New Roman" w:hAnsi="Times New Roman"/>
          <w:sz w:val="24"/>
          <w:szCs w:val="24"/>
        </w:rPr>
        <w:t>7</w:t>
      </w:r>
      <w:r w:rsidRPr="0029338F">
        <w:rPr>
          <w:rFonts w:ascii="Times New Roman" w:eastAsia="Times New Roman" w:hAnsi="Times New Roman"/>
          <w:sz w:val="24"/>
          <w:szCs w:val="24"/>
        </w:rPr>
        <w:t xml:space="preserve"> году, благодаря полученной экономии по результатам конкурентных процедур, удалось не привлекать кредитные ресурсы для покрытия первоначально планируемого дефицита бюджета в сумме 33,</w:t>
      </w:r>
      <w:r w:rsidR="0029338F" w:rsidRPr="0029338F">
        <w:rPr>
          <w:rFonts w:ascii="Times New Roman" w:eastAsia="Times New Roman" w:hAnsi="Times New Roman"/>
          <w:sz w:val="24"/>
          <w:szCs w:val="24"/>
        </w:rPr>
        <w:t>4</w:t>
      </w:r>
      <w:r w:rsidRPr="0029338F">
        <w:rPr>
          <w:rFonts w:ascii="Times New Roman" w:eastAsia="Times New Roman" w:hAnsi="Times New Roman"/>
          <w:sz w:val="24"/>
          <w:szCs w:val="24"/>
        </w:rPr>
        <w:t xml:space="preserve">  млн. рублей.</w:t>
      </w:r>
    </w:p>
    <w:p w:rsidR="008E486C" w:rsidRPr="009247FD" w:rsidRDefault="008E486C" w:rsidP="008E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2F6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9247FD">
        <w:rPr>
          <w:rFonts w:ascii="Times New Roman" w:hAnsi="Times New Roman"/>
          <w:sz w:val="24"/>
          <w:szCs w:val="24"/>
        </w:rPr>
        <w:t xml:space="preserve"> Бюджет города Реутов за 201</w:t>
      </w:r>
      <w:r w:rsidR="009247FD" w:rsidRPr="009247FD">
        <w:rPr>
          <w:rFonts w:ascii="Times New Roman" w:hAnsi="Times New Roman"/>
          <w:sz w:val="24"/>
          <w:szCs w:val="24"/>
        </w:rPr>
        <w:t>8</w:t>
      </w:r>
      <w:r w:rsidRPr="009247FD">
        <w:rPr>
          <w:rFonts w:ascii="Times New Roman" w:hAnsi="Times New Roman"/>
          <w:sz w:val="24"/>
          <w:szCs w:val="24"/>
        </w:rPr>
        <w:t xml:space="preserve"> год исполнен с профицитом, превышение доходов над расходами составило </w:t>
      </w:r>
      <w:r w:rsidR="009247FD" w:rsidRPr="009247FD">
        <w:rPr>
          <w:rFonts w:ascii="Times New Roman" w:hAnsi="Times New Roman"/>
          <w:sz w:val="24"/>
          <w:szCs w:val="24"/>
        </w:rPr>
        <w:t>132,2</w:t>
      </w:r>
      <w:r w:rsidRPr="009247FD">
        <w:rPr>
          <w:rFonts w:ascii="Times New Roman" w:hAnsi="Times New Roman"/>
          <w:sz w:val="24"/>
          <w:szCs w:val="24"/>
        </w:rPr>
        <w:t xml:space="preserve"> млн. рублей.</w:t>
      </w:r>
    </w:p>
    <w:p w:rsidR="008E486C" w:rsidRPr="007E37A2" w:rsidRDefault="008E486C" w:rsidP="008E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486C" w:rsidRPr="008E3C65" w:rsidRDefault="008E486C" w:rsidP="008E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3C65">
        <w:rPr>
          <w:rFonts w:ascii="Times New Roman" w:eastAsia="Times New Roman" w:hAnsi="Times New Roman"/>
          <w:sz w:val="24"/>
          <w:szCs w:val="24"/>
        </w:rPr>
        <w:lastRenderedPageBreak/>
        <w:t xml:space="preserve">          Просроченная кредиторская задолженность по итогам 201</w:t>
      </w:r>
      <w:r w:rsidR="00752602">
        <w:rPr>
          <w:rFonts w:ascii="Times New Roman" w:eastAsia="Times New Roman" w:hAnsi="Times New Roman"/>
          <w:sz w:val="24"/>
          <w:szCs w:val="24"/>
        </w:rPr>
        <w:t>8</w:t>
      </w:r>
      <w:r w:rsidRPr="008E3C65">
        <w:rPr>
          <w:rFonts w:ascii="Times New Roman" w:eastAsia="Times New Roman" w:hAnsi="Times New Roman"/>
          <w:sz w:val="24"/>
          <w:szCs w:val="24"/>
        </w:rPr>
        <w:t xml:space="preserve"> года отсутствует.</w:t>
      </w:r>
    </w:p>
    <w:p w:rsidR="008E486C" w:rsidRPr="008E3C65" w:rsidRDefault="008E486C" w:rsidP="008E486C">
      <w:pPr>
        <w:shd w:val="clear" w:color="auto" w:fill="FFFFFF"/>
        <w:spacing w:after="0" w:line="240" w:lineRule="auto"/>
        <w:rPr>
          <w:rFonts w:ascii="Times New Roman" w:eastAsia="SimSu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119"/>
      </w:tblGrid>
      <w:tr w:rsidR="008E486C" w:rsidRPr="00F37478" w:rsidTr="00EC65BA">
        <w:trPr>
          <w:trHeight w:val="52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F74AEC" w:rsidRDefault="008E486C" w:rsidP="00EC65BA">
            <w:pPr>
              <w:spacing w:after="0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  <w:b/>
              </w:rPr>
              <w:t>Первоначально утвержденный бюджет город</w:t>
            </w:r>
            <w:r w:rsidR="00601691">
              <w:rPr>
                <w:rFonts w:ascii="Times New Roman" w:hAnsi="Times New Roman"/>
                <w:b/>
              </w:rPr>
              <w:t>ского округа</w:t>
            </w:r>
            <w:r w:rsidRPr="00F74AEC">
              <w:rPr>
                <w:rFonts w:ascii="Times New Roman" w:hAnsi="Times New Roman"/>
                <w:b/>
              </w:rPr>
              <w:t xml:space="preserve"> по расходам: </w:t>
            </w:r>
          </w:p>
          <w:p w:rsidR="008E486C" w:rsidRPr="00471915" w:rsidRDefault="008E486C" w:rsidP="00471915">
            <w:pPr>
              <w:spacing w:after="0"/>
              <w:rPr>
                <w:rFonts w:ascii="Times New Roman" w:hAnsi="Times New Roman"/>
                <w:bCs/>
              </w:rPr>
            </w:pPr>
            <w:r w:rsidRPr="00F74AEC">
              <w:rPr>
                <w:rFonts w:ascii="Times New Roman" w:eastAsia="Times New Roman" w:hAnsi="Times New Roman"/>
              </w:rPr>
              <w:t>2</w:t>
            </w:r>
            <w:r w:rsidR="00DC3F12">
              <w:rPr>
                <w:rFonts w:ascii="Times New Roman" w:eastAsia="Times New Roman" w:hAnsi="Times New Roman"/>
                <w:bCs/>
              </w:rPr>
              <w:t> 741,2</w:t>
            </w:r>
            <w:r w:rsidRPr="00F74AEC">
              <w:rPr>
                <w:rFonts w:ascii="Times New Roman" w:hAnsi="Times New Roman"/>
                <w:bCs/>
              </w:rPr>
              <w:t>млн. рублей (</w:t>
            </w:r>
            <w:r w:rsidR="000A7817">
              <w:rPr>
                <w:rFonts w:ascii="Times New Roman" w:hAnsi="Times New Roman"/>
                <w:bCs/>
              </w:rPr>
              <w:t xml:space="preserve">в том числе </w:t>
            </w:r>
            <w:r w:rsidRPr="00F74AEC">
              <w:rPr>
                <w:rFonts w:ascii="Times New Roman" w:hAnsi="Times New Roman"/>
                <w:bCs/>
              </w:rPr>
              <w:t xml:space="preserve">местный бюджет </w:t>
            </w:r>
            <w:r w:rsidRPr="00F74AEC">
              <w:rPr>
                <w:rFonts w:ascii="Times New Roman" w:eastAsia="Times New Roman" w:hAnsi="Times New Roman"/>
                <w:bCs/>
              </w:rPr>
              <w:t>1 32</w:t>
            </w:r>
            <w:r w:rsidR="00DC3F12">
              <w:rPr>
                <w:rFonts w:ascii="Times New Roman" w:eastAsia="Times New Roman" w:hAnsi="Times New Roman"/>
                <w:bCs/>
              </w:rPr>
              <w:t>8</w:t>
            </w:r>
            <w:r w:rsidRPr="00F74AEC">
              <w:rPr>
                <w:rFonts w:ascii="Times New Roman" w:eastAsia="Times New Roman" w:hAnsi="Times New Roman"/>
                <w:bCs/>
              </w:rPr>
              <w:t>,</w:t>
            </w:r>
            <w:r w:rsidR="00DC3F12">
              <w:rPr>
                <w:rFonts w:ascii="Times New Roman" w:eastAsia="Times New Roman" w:hAnsi="Times New Roman"/>
                <w:bCs/>
              </w:rPr>
              <w:t>6</w:t>
            </w:r>
            <w:r w:rsidRPr="00F74AEC">
              <w:rPr>
                <w:rFonts w:ascii="Times New Roman" w:hAnsi="Times New Roman"/>
                <w:bCs/>
              </w:rPr>
              <w:t xml:space="preserve"> млн. рублей)</w:t>
            </w:r>
          </w:p>
        </w:tc>
      </w:tr>
      <w:tr w:rsidR="008E486C" w:rsidRPr="00F37478" w:rsidTr="00EC65BA">
        <w:trPr>
          <w:trHeight w:val="4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F74AEC" w:rsidRDefault="008E486C" w:rsidP="00EC65BA">
            <w:pPr>
              <w:spacing w:after="0"/>
              <w:rPr>
                <w:rFonts w:ascii="Times New Roman" w:eastAsia="SimSun" w:hAnsi="Times New Roman"/>
                <w:b/>
                <w:bCs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  <w:b/>
                <w:bCs/>
              </w:rPr>
              <w:t>Основные расходы бюджета по  направлениям: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F74AEC" w:rsidRDefault="008E486C" w:rsidP="00EC65BA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  <w:b/>
                <w:bCs/>
              </w:rPr>
              <w:t xml:space="preserve">Сумма, </w:t>
            </w:r>
          </w:p>
          <w:p w:rsidR="008E486C" w:rsidRPr="00F74AEC" w:rsidRDefault="008E486C" w:rsidP="00EC65BA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  <w:b/>
                <w:bCs/>
              </w:rPr>
              <w:t>(млн. рублей)</w:t>
            </w:r>
          </w:p>
        </w:tc>
      </w:tr>
      <w:tr w:rsidR="008E486C" w:rsidRPr="00F37478" w:rsidTr="00EC65B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86C" w:rsidRPr="00F74AEC" w:rsidRDefault="008E486C" w:rsidP="00EC65BA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BC374B" w:rsidRDefault="008E486C" w:rsidP="00BC374B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BC374B">
              <w:rPr>
                <w:rFonts w:ascii="Times New Roman" w:hAnsi="Times New Roman"/>
              </w:rPr>
              <w:t xml:space="preserve">        1</w:t>
            </w:r>
            <w:r w:rsidR="00BC374B" w:rsidRPr="00BC374B">
              <w:rPr>
                <w:rFonts w:ascii="Times New Roman" w:hAnsi="Times New Roman"/>
              </w:rPr>
              <w:t> 779,9</w:t>
            </w:r>
          </w:p>
        </w:tc>
      </w:tr>
      <w:tr w:rsidR="008E486C" w:rsidRPr="00F37478" w:rsidTr="00EC65B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86C" w:rsidRPr="00F74AEC" w:rsidRDefault="008E486C" w:rsidP="00EC65BA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</w:rPr>
              <w:t xml:space="preserve">Здравоохранение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BC374B" w:rsidRDefault="00BC374B" w:rsidP="00BC374B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BC374B">
              <w:rPr>
                <w:rFonts w:ascii="Times New Roman" w:hAnsi="Times New Roman"/>
              </w:rPr>
              <w:t>10,1</w:t>
            </w:r>
          </w:p>
        </w:tc>
      </w:tr>
      <w:tr w:rsidR="008E486C" w:rsidRPr="00F37478" w:rsidTr="00EC65B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86C" w:rsidRPr="00F74AEC" w:rsidRDefault="008E486C" w:rsidP="00EC65BA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BC374B" w:rsidRDefault="00BC374B" w:rsidP="00EC65BA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BC374B">
              <w:rPr>
                <w:rFonts w:ascii="Times New Roman" w:hAnsi="Times New Roman"/>
              </w:rPr>
              <w:t xml:space="preserve">           381,1</w:t>
            </w:r>
          </w:p>
        </w:tc>
      </w:tr>
      <w:tr w:rsidR="008E486C" w:rsidRPr="00F37478" w:rsidTr="00EC65BA">
        <w:trPr>
          <w:trHeight w:val="37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F74AEC" w:rsidRDefault="008E486C" w:rsidP="00EC65BA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</w:rPr>
              <w:t>Национальная экономика</w:t>
            </w:r>
            <w:r w:rsidRPr="00F74AEC">
              <w:rPr>
                <w:rFonts w:ascii="Times New Roman" w:hAnsi="Times New Roman"/>
              </w:rP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BC374B" w:rsidRDefault="00BC374B" w:rsidP="00BC374B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BC374B">
              <w:rPr>
                <w:rFonts w:ascii="Times New Roman" w:hAnsi="Times New Roman"/>
              </w:rPr>
              <w:t>158,0</w:t>
            </w:r>
          </w:p>
        </w:tc>
      </w:tr>
      <w:tr w:rsidR="008E486C" w:rsidRPr="00F37478" w:rsidTr="00EC65B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86C" w:rsidRPr="00F74AEC" w:rsidRDefault="008E486C" w:rsidP="00EC65BA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</w:rPr>
              <w:t>ЖКХ</w:t>
            </w:r>
            <w:r w:rsidRPr="00F74AEC">
              <w:rPr>
                <w:rFonts w:ascii="Times New Roman" w:hAnsi="Times New Roman"/>
              </w:rPr>
              <w:tab/>
            </w:r>
            <w:r w:rsidRPr="00F74AEC">
              <w:rPr>
                <w:rFonts w:ascii="Times New Roman" w:hAnsi="Times New Roman"/>
              </w:rP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BC374B" w:rsidRDefault="00BC374B" w:rsidP="00BC374B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BC374B">
              <w:rPr>
                <w:rFonts w:ascii="Times New Roman" w:hAnsi="Times New Roman"/>
              </w:rPr>
              <w:t>197,6</w:t>
            </w:r>
          </w:p>
        </w:tc>
      </w:tr>
      <w:tr w:rsidR="008E486C" w:rsidRPr="00F37478" w:rsidTr="00EC65B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86C" w:rsidRPr="00F74AEC" w:rsidRDefault="008E486C" w:rsidP="00EC65BA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</w:rPr>
              <w:t xml:space="preserve">Физическая культура и спорт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BC374B" w:rsidRDefault="00BC374B" w:rsidP="00BC374B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BC374B">
              <w:rPr>
                <w:rFonts w:ascii="Times New Roman" w:hAnsi="Times New Roman"/>
              </w:rPr>
              <w:t>124,1</w:t>
            </w:r>
          </w:p>
        </w:tc>
      </w:tr>
      <w:tr w:rsidR="008E486C" w:rsidRPr="00F37478" w:rsidTr="00EC65B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86C" w:rsidRPr="00F74AEC" w:rsidRDefault="008E486C" w:rsidP="00EC65BA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BC374B" w:rsidRDefault="00BC374B" w:rsidP="00BC374B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BC374B">
              <w:rPr>
                <w:rFonts w:ascii="Times New Roman" w:hAnsi="Times New Roman"/>
              </w:rPr>
              <w:t>212,6</w:t>
            </w:r>
          </w:p>
        </w:tc>
      </w:tr>
      <w:tr w:rsidR="008E486C" w:rsidRPr="00F37478" w:rsidTr="00EC65B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86C" w:rsidRPr="00F74AEC" w:rsidRDefault="008E486C" w:rsidP="00EC65BA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74AEC">
              <w:rPr>
                <w:rFonts w:ascii="Times New Roman" w:hAnsi="Times New Roman"/>
              </w:rPr>
              <w:t xml:space="preserve">Социальная политика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BC374B" w:rsidRDefault="00BC374B" w:rsidP="00BC374B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BC374B">
              <w:rPr>
                <w:rFonts w:ascii="Times New Roman" w:hAnsi="Times New Roman"/>
              </w:rPr>
              <w:t>119,1</w:t>
            </w:r>
          </w:p>
        </w:tc>
      </w:tr>
      <w:tr w:rsidR="008E486C" w:rsidRPr="00F37478" w:rsidTr="00EC65BA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86C" w:rsidRPr="008E3A1C" w:rsidRDefault="008E486C" w:rsidP="00EC65BA">
            <w:pPr>
              <w:spacing w:after="0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8E3A1C">
              <w:rPr>
                <w:rFonts w:ascii="Times New Roman" w:hAnsi="Times New Roman"/>
                <w:b/>
              </w:rPr>
              <w:t xml:space="preserve">Исполнение расходной части городского бюджета: </w:t>
            </w:r>
          </w:p>
          <w:p w:rsidR="008E486C" w:rsidRPr="00553849" w:rsidRDefault="00553849" w:rsidP="00553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3 026,8</w:t>
            </w:r>
            <w:r w:rsidR="008E486C" w:rsidRPr="008E3A1C">
              <w:rPr>
                <w:rFonts w:ascii="Times New Roman" w:hAnsi="Times New Roman"/>
              </w:rPr>
              <w:t>млн</w:t>
            </w:r>
            <w:r w:rsidR="008E486C" w:rsidRPr="008E3A1C">
              <w:rPr>
                <w:rFonts w:ascii="Times New Roman" w:hAnsi="Times New Roman"/>
                <w:bCs/>
              </w:rPr>
              <w:t xml:space="preserve">. </w:t>
            </w:r>
            <w:r w:rsidR="008E486C" w:rsidRPr="008E3A1C">
              <w:rPr>
                <w:rFonts w:ascii="Times New Roman" w:hAnsi="Times New Roman"/>
              </w:rPr>
              <w:t>рублей 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="008E486C" w:rsidRPr="008E3A1C">
              <w:rPr>
                <w:rFonts w:ascii="Times New Roman" w:hAnsi="Times New Roman"/>
                <w:bCs/>
              </w:rPr>
              <w:t xml:space="preserve">местный бюджет </w:t>
            </w:r>
            <w:r>
              <w:rPr>
                <w:rFonts w:ascii="Times New Roman" w:eastAsia="Times New Roman" w:hAnsi="Times New Roman"/>
                <w:bCs/>
              </w:rPr>
              <w:t>1 491,9</w:t>
            </w:r>
            <w:r w:rsidR="008E486C" w:rsidRPr="008E3A1C">
              <w:rPr>
                <w:rFonts w:ascii="Times New Roman" w:hAnsi="Times New Roman"/>
                <w:bCs/>
              </w:rPr>
              <w:t>млн. рублей)</w:t>
            </w:r>
          </w:p>
        </w:tc>
      </w:tr>
    </w:tbl>
    <w:p w:rsidR="008E486C" w:rsidRPr="00F37478" w:rsidRDefault="008E486C" w:rsidP="008E486C">
      <w:pPr>
        <w:spacing w:after="0"/>
        <w:rPr>
          <w:rFonts w:ascii="Times New Roman" w:eastAsia="SimSun" w:hAnsi="Times New Roman"/>
          <w:color w:val="FF0000"/>
          <w:u w:color="000000"/>
          <w:lang w:eastAsia="ar-SA"/>
        </w:rPr>
      </w:pPr>
    </w:p>
    <w:p w:rsidR="008E486C" w:rsidRPr="00EA50F4" w:rsidRDefault="008E486C" w:rsidP="008E4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0F4">
        <w:rPr>
          <w:rFonts w:ascii="Times New Roman" w:eastAsia="Times New Roman" w:hAnsi="Times New Roman"/>
          <w:sz w:val="24"/>
          <w:szCs w:val="24"/>
        </w:rPr>
        <w:t>Бюджет по-прежнему носит социальную направленность.Расходы на социальную сферу составили в 201</w:t>
      </w:r>
      <w:r w:rsidR="002214C2" w:rsidRPr="00EA50F4">
        <w:rPr>
          <w:rFonts w:ascii="Times New Roman" w:eastAsia="Times New Roman" w:hAnsi="Times New Roman"/>
          <w:sz w:val="24"/>
          <w:szCs w:val="24"/>
        </w:rPr>
        <w:t>8</w:t>
      </w:r>
      <w:r w:rsidRPr="00EA50F4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EA50F4" w:rsidRPr="00EA50F4">
        <w:rPr>
          <w:rFonts w:ascii="Times New Roman" w:eastAsia="Times New Roman" w:hAnsi="Times New Roman"/>
          <w:sz w:val="24"/>
          <w:szCs w:val="24"/>
        </w:rPr>
        <w:t>2 245,9</w:t>
      </w:r>
      <w:r w:rsidRPr="00EA50F4">
        <w:rPr>
          <w:rFonts w:ascii="Times New Roman" w:eastAsia="Times New Roman" w:hAnsi="Times New Roman"/>
          <w:sz w:val="24"/>
          <w:szCs w:val="24"/>
        </w:rPr>
        <w:t xml:space="preserve"> млн. рублей или </w:t>
      </w:r>
      <w:r w:rsidR="00EA50F4" w:rsidRPr="00EA50F4">
        <w:rPr>
          <w:rFonts w:ascii="Times New Roman" w:eastAsia="Times New Roman" w:hAnsi="Times New Roman"/>
          <w:sz w:val="24"/>
          <w:szCs w:val="24"/>
        </w:rPr>
        <w:t>74,2</w:t>
      </w:r>
      <w:r w:rsidRPr="00EA50F4">
        <w:rPr>
          <w:rFonts w:ascii="Times New Roman" w:eastAsia="Times New Roman" w:hAnsi="Times New Roman"/>
          <w:sz w:val="24"/>
          <w:szCs w:val="24"/>
        </w:rPr>
        <w:t>%, что выше уровня 201</w:t>
      </w:r>
      <w:r w:rsidR="00EA50F4" w:rsidRPr="00EA50F4">
        <w:rPr>
          <w:rFonts w:ascii="Times New Roman" w:eastAsia="Times New Roman" w:hAnsi="Times New Roman"/>
          <w:sz w:val="24"/>
          <w:szCs w:val="24"/>
        </w:rPr>
        <w:t>7</w:t>
      </w:r>
      <w:r w:rsidRPr="00EA50F4">
        <w:rPr>
          <w:rFonts w:ascii="Times New Roman" w:eastAsia="Times New Roman" w:hAnsi="Times New Roman"/>
          <w:sz w:val="24"/>
          <w:szCs w:val="24"/>
        </w:rPr>
        <w:t xml:space="preserve"> года на </w:t>
      </w:r>
      <w:r w:rsidR="00EA50F4" w:rsidRPr="00EA50F4">
        <w:rPr>
          <w:rFonts w:ascii="Times New Roman" w:eastAsia="Times New Roman" w:hAnsi="Times New Roman"/>
          <w:sz w:val="24"/>
          <w:szCs w:val="24"/>
        </w:rPr>
        <w:t>175,1</w:t>
      </w:r>
      <w:r w:rsidRPr="00EA50F4">
        <w:rPr>
          <w:rFonts w:ascii="Times New Roman" w:eastAsia="Times New Roman" w:hAnsi="Times New Roman"/>
          <w:sz w:val="24"/>
          <w:szCs w:val="24"/>
        </w:rPr>
        <w:t xml:space="preserve"> млн. рублей.  </w:t>
      </w:r>
    </w:p>
    <w:p w:rsidR="008E486C" w:rsidRPr="00EA50F4" w:rsidRDefault="008E486C" w:rsidP="008E4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0F4">
        <w:rPr>
          <w:rFonts w:ascii="Times New Roman" w:hAnsi="Times New Roman"/>
          <w:sz w:val="24"/>
          <w:szCs w:val="24"/>
        </w:rPr>
        <w:t xml:space="preserve">         Наибольшую долю в составе расходов на социально-культурную сферу составили расходы:</w:t>
      </w:r>
    </w:p>
    <w:p w:rsidR="008E486C" w:rsidRPr="00EB28B2" w:rsidRDefault="008E486C" w:rsidP="008E486C">
      <w:pPr>
        <w:spacing w:after="0"/>
        <w:rPr>
          <w:rFonts w:ascii="Times New Roman" w:hAnsi="Times New Roman"/>
          <w:sz w:val="24"/>
          <w:szCs w:val="24"/>
        </w:rPr>
      </w:pPr>
      <w:r w:rsidRPr="00EB28B2">
        <w:rPr>
          <w:rFonts w:ascii="Times New Roman" w:hAnsi="Times New Roman"/>
          <w:sz w:val="24"/>
          <w:szCs w:val="24"/>
        </w:rPr>
        <w:t xml:space="preserve">- на образование – </w:t>
      </w:r>
      <w:r w:rsidR="00EB28B2" w:rsidRPr="00EB28B2">
        <w:rPr>
          <w:rFonts w:ascii="Times New Roman" w:hAnsi="Times New Roman"/>
          <w:sz w:val="24"/>
          <w:szCs w:val="24"/>
        </w:rPr>
        <w:t>79,3</w:t>
      </w:r>
      <w:r w:rsidRPr="00EB28B2">
        <w:rPr>
          <w:rFonts w:ascii="Times New Roman" w:hAnsi="Times New Roman"/>
          <w:sz w:val="24"/>
          <w:szCs w:val="24"/>
        </w:rPr>
        <w:t xml:space="preserve"> %;</w:t>
      </w:r>
    </w:p>
    <w:p w:rsidR="008E486C" w:rsidRPr="00EB28B2" w:rsidRDefault="008E486C" w:rsidP="008E486C">
      <w:pPr>
        <w:spacing w:after="0"/>
        <w:rPr>
          <w:rFonts w:ascii="Times New Roman" w:hAnsi="Times New Roman"/>
          <w:sz w:val="24"/>
          <w:szCs w:val="24"/>
        </w:rPr>
      </w:pPr>
      <w:r w:rsidRPr="00EB28B2">
        <w:rPr>
          <w:rFonts w:ascii="Times New Roman" w:hAnsi="Times New Roman"/>
          <w:sz w:val="24"/>
          <w:szCs w:val="24"/>
        </w:rPr>
        <w:t>- на здравоохранение – 0,5 %;</w:t>
      </w:r>
    </w:p>
    <w:p w:rsidR="008E486C" w:rsidRPr="00EB28B2" w:rsidRDefault="008E486C" w:rsidP="008E486C">
      <w:pPr>
        <w:spacing w:after="0"/>
        <w:rPr>
          <w:rFonts w:ascii="Times New Roman" w:hAnsi="Times New Roman"/>
          <w:sz w:val="24"/>
          <w:szCs w:val="24"/>
        </w:rPr>
      </w:pPr>
      <w:r w:rsidRPr="00EB28B2">
        <w:rPr>
          <w:rFonts w:ascii="Times New Roman" w:hAnsi="Times New Roman"/>
          <w:sz w:val="24"/>
          <w:szCs w:val="24"/>
        </w:rPr>
        <w:t>- на культуру</w:t>
      </w:r>
      <w:r w:rsidRPr="00EB28B2">
        <w:rPr>
          <w:rFonts w:ascii="Times New Roman" w:hAnsi="Times New Roman"/>
          <w:sz w:val="24"/>
          <w:szCs w:val="24"/>
        </w:rPr>
        <w:tab/>
        <w:t xml:space="preserve">- </w:t>
      </w:r>
      <w:r w:rsidR="00EB28B2" w:rsidRPr="00EB28B2">
        <w:rPr>
          <w:rFonts w:ascii="Times New Roman" w:hAnsi="Times New Roman"/>
          <w:sz w:val="24"/>
          <w:szCs w:val="24"/>
        </w:rPr>
        <w:t>9,4</w:t>
      </w:r>
      <w:r w:rsidRPr="00EB28B2">
        <w:rPr>
          <w:rFonts w:ascii="Times New Roman" w:hAnsi="Times New Roman"/>
          <w:sz w:val="24"/>
          <w:szCs w:val="24"/>
        </w:rPr>
        <w:t xml:space="preserve"> %;</w:t>
      </w:r>
    </w:p>
    <w:p w:rsidR="008E486C" w:rsidRPr="00EB28B2" w:rsidRDefault="008E486C" w:rsidP="008E486C">
      <w:pPr>
        <w:spacing w:after="0"/>
        <w:rPr>
          <w:rFonts w:ascii="Times New Roman" w:hAnsi="Times New Roman"/>
          <w:sz w:val="24"/>
          <w:szCs w:val="24"/>
        </w:rPr>
      </w:pPr>
      <w:r w:rsidRPr="00EB28B2">
        <w:rPr>
          <w:rFonts w:ascii="Times New Roman" w:hAnsi="Times New Roman"/>
          <w:sz w:val="24"/>
          <w:szCs w:val="24"/>
        </w:rPr>
        <w:t>- на физическую культуру и спорт – 5,</w:t>
      </w:r>
      <w:r w:rsidR="00EB28B2" w:rsidRPr="00EB28B2">
        <w:rPr>
          <w:rFonts w:ascii="Times New Roman" w:hAnsi="Times New Roman"/>
          <w:sz w:val="24"/>
          <w:szCs w:val="24"/>
        </w:rPr>
        <w:t>5</w:t>
      </w:r>
      <w:r w:rsidRPr="00EB28B2">
        <w:rPr>
          <w:rFonts w:ascii="Times New Roman" w:hAnsi="Times New Roman"/>
          <w:sz w:val="24"/>
          <w:szCs w:val="24"/>
        </w:rPr>
        <w:t xml:space="preserve"> %;</w:t>
      </w:r>
    </w:p>
    <w:p w:rsidR="008E486C" w:rsidRPr="00EB28B2" w:rsidRDefault="008E486C" w:rsidP="008E486C">
      <w:pPr>
        <w:spacing w:after="0"/>
        <w:rPr>
          <w:rFonts w:ascii="Times New Roman" w:hAnsi="Times New Roman"/>
          <w:sz w:val="24"/>
          <w:szCs w:val="24"/>
        </w:rPr>
      </w:pPr>
      <w:r w:rsidRPr="00EB28B2">
        <w:rPr>
          <w:rFonts w:ascii="Times New Roman" w:hAnsi="Times New Roman"/>
          <w:sz w:val="24"/>
          <w:szCs w:val="24"/>
        </w:rPr>
        <w:t>- на социальную политику  - 5,</w:t>
      </w:r>
      <w:r w:rsidR="00EB28B2" w:rsidRPr="00EB28B2">
        <w:rPr>
          <w:rFonts w:ascii="Times New Roman" w:hAnsi="Times New Roman"/>
          <w:sz w:val="24"/>
          <w:szCs w:val="24"/>
        </w:rPr>
        <w:t>3</w:t>
      </w:r>
      <w:r w:rsidRPr="00EB28B2">
        <w:rPr>
          <w:rFonts w:ascii="Times New Roman" w:hAnsi="Times New Roman"/>
          <w:sz w:val="24"/>
          <w:szCs w:val="24"/>
        </w:rPr>
        <w:t xml:space="preserve"> %.</w:t>
      </w:r>
    </w:p>
    <w:p w:rsidR="008E486C" w:rsidRPr="002214C2" w:rsidRDefault="008E486C" w:rsidP="008E486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486C" w:rsidRPr="00683BC3" w:rsidRDefault="008E486C" w:rsidP="008E486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A68CD">
        <w:rPr>
          <w:rFonts w:ascii="Times New Roman" w:eastAsia="Times New Roman" w:hAnsi="Times New Roman"/>
          <w:sz w:val="24"/>
          <w:szCs w:val="24"/>
        </w:rPr>
        <w:t xml:space="preserve">           Общий объем расходов бюджета на выплату заработной платы (с начислениями) работникам социально–культурной сферы города в 201</w:t>
      </w:r>
      <w:r w:rsidR="00FA68CD">
        <w:rPr>
          <w:rFonts w:ascii="Times New Roman" w:eastAsia="Times New Roman" w:hAnsi="Times New Roman"/>
          <w:sz w:val="24"/>
          <w:szCs w:val="24"/>
        </w:rPr>
        <w:t>8</w:t>
      </w:r>
      <w:r w:rsidRPr="00FA68CD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Pr="00683BC3">
        <w:rPr>
          <w:rFonts w:ascii="Times New Roman" w:eastAsia="Times New Roman" w:hAnsi="Times New Roman"/>
          <w:sz w:val="24"/>
          <w:szCs w:val="24"/>
        </w:rPr>
        <w:t xml:space="preserve">составил </w:t>
      </w:r>
      <w:r w:rsidR="00683BC3" w:rsidRPr="00683BC3">
        <w:rPr>
          <w:rFonts w:ascii="Times New Roman" w:eastAsia="Times New Roman" w:hAnsi="Times New Roman"/>
          <w:sz w:val="24"/>
          <w:szCs w:val="24"/>
        </w:rPr>
        <w:t>1 440,0</w:t>
      </w:r>
      <w:r w:rsidRPr="00683BC3">
        <w:rPr>
          <w:rFonts w:ascii="Times New Roman" w:eastAsia="Times New Roman" w:hAnsi="Times New Roman"/>
          <w:sz w:val="24"/>
          <w:szCs w:val="24"/>
        </w:rPr>
        <w:t xml:space="preserve"> млн. рублей.</w:t>
      </w:r>
    </w:p>
    <w:p w:rsidR="008E486C" w:rsidRPr="00AC50A9" w:rsidRDefault="008E486C" w:rsidP="008E48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0A9">
        <w:rPr>
          <w:rFonts w:ascii="Times New Roman" w:hAnsi="Times New Roman"/>
          <w:sz w:val="24"/>
          <w:szCs w:val="24"/>
        </w:rPr>
        <w:t xml:space="preserve">           В целях оказания мер социальной поддержки населения из бюджета города Реутов осуществлено финансирование таких видов расходов, как:</w:t>
      </w:r>
    </w:p>
    <w:p w:rsidR="008E486C" w:rsidRPr="008B58D0" w:rsidRDefault="008E486C" w:rsidP="008E48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58D0">
        <w:rPr>
          <w:rFonts w:ascii="Times New Roman" w:hAnsi="Times New Roman"/>
          <w:sz w:val="24"/>
          <w:szCs w:val="24"/>
        </w:rPr>
        <w:t xml:space="preserve">  - оказание материальной помощи на приобретение индивидуальных диагностических средств детей, больных инсулинозависимым сахарным диабетом –  0,</w:t>
      </w:r>
      <w:r w:rsidR="008B58D0" w:rsidRPr="008B58D0">
        <w:rPr>
          <w:rFonts w:ascii="Times New Roman" w:hAnsi="Times New Roman"/>
          <w:sz w:val="24"/>
          <w:szCs w:val="24"/>
        </w:rPr>
        <w:t>5</w:t>
      </w:r>
      <w:r w:rsidRPr="008B58D0">
        <w:rPr>
          <w:rFonts w:ascii="Times New Roman" w:hAnsi="Times New Roman"/>
          <w:sz w:val="24"/>
          <w:szCs w:val="24"/>
        </w:rPr>
        <w:t xml:space="preserve"> млн. рублей;</w:t>
      </w:r>
    </w:p>
    <w:p w:rsidR="008E486C" w:rsidRPr="008B58D0" w:rsidRDefault="008E486C" w:rsidP="008E48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58D0">
        <w:rPr>
          <w:rFonts w:ascii="Times New Roman" w:hAnsi="Times New Roman"/>
          <w:sz w:val="24"/>
          <w:szCs w:val="24"/>
        </w:rPr>
        <w:t xml:space="preserve">  - оказание материальной помощи на приобретение современных лекарственных средств, для лечения больных злокачественными новообразованиями – </w:t>
      </w:r>
      <w:r w:rsidR="008B58D0" w:rsidRPr="008B58D0">
        <w:rPr>
          <w:rFonts w:ascii="Times New Roman" w:hAnsi="Times New Roman"/>
          <w:sz w:val="24"/>
          <w:szCs w:val="24"/>
        </w:rPr>
        <w:t>3,0</w:t>
      </w:r>
      <w:r w:rsidRPr="008B58D0">
        <w:rPr>
          <w:rFonts w:ascii="Times New Roman" w:hAnsi="Times New Roman"/>
          <w:sz w:val="24"/>
          <w:szCs w:val="24"/>
        </w:rPr>
        <w:t xml:space="preserve"> млн. рублей;</w:t>
      </w:r>
    </w:p>
    <w:p w:rsidR="008E486C" w:rsidRPr="008B58D0" w:rsidRDefault="008E486C" w:rsidP="008E48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58D0">
        <w:rPr>
          <w:rFonts w:ascii="Times New Roman" w:hAnsi="Times New Roman"/>
          <w:sz w:val="24"/>
          <w:szCs w:val="24"/>
        </w:rPr>
        <w:t xml:space="preserve">  - оказание материальной помощи и компенсации жителям города,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  - </w:t>
      </w:r>
      <w:r w:rsidR="008B58D0" w:rsidRPr="008B58D0">
        <w:rPr>
          <w:rFonts w:ascii="Times New Roman" w:hAnsi="Times New Roman"/>
          <w:sz w:val="24"/>
          <w:szCs w:val="24"/>
        </w:rPr>
        <w:t>1,0</w:t>
      </w:r>
      <w:r w:rsidRPr="008B58D0">
        <w:rPr>
          <w:rFonts w:ascii="Times New Roman" w:hAnsi="Times New Roman"/>
          <w:sz w:val="24"/>
          <w:szCs w:val="24"/>
        </w:rPr>
        <w:t xml:space="preserve"> млн. рублей;</w:t>
      </w:r>
    </w:p>
    <w:p w:rsidR="008E486C" w:rsidRPr="008B58D0" w:rsidRDefault="008E486C" w:rsidP="008E48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58D0">
        <w:rPr>
          <w:rFonts w:ascii="Times New Roman" w:hAnsi="Times New Roman"/>
          <w:sz w:val="24"/>
          <w:szCs w:val="24"/>
        </w:rPr>
        <w:t xml:space="preserve">  - денежная выплата на обучающегося, предоставляемая многодетной семье на приобретение одежды ребенку для посещения занятий на период его обучения в образовательной организации, расположенной не в Московской области, – 0,3 млн. рублей; </w:t>
      </w:r>
    </w:p>
    <w:p w:rsidR="008E486C" w:rsidRPr="00D8251C" w:rsidRDefault="008E486C" w:rsidP="008E48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8251C">
        <w:rPr>
          <w:rFonts w:ascii="Times New Roman" w:hAnsi="Times New Roman"/>
          <w:sz w:val="24"/>
          <w:szCs w:val="24"/>
        </w:rPr>
        <w:t xml:space="preserve">  - мероприятия по организации отдыха, оздоровления и занятости детей в дни школьных каникул, а также организация работы по трудовой занятости подростков в дни школьных каникул – </w:t>
      </w:r>
      <w:r w:rsidR="00D8251C" w:rsidRPr="00D8251C">
        <w:rPr>
          <w:rFonts w:ascii="Times New Roman" w:hAnsi="Times New Roman"/>
          <w:sz w:val="24"/>
          <w:szCs w:val="24"/>
        </w:rPr>
        <w:t>19,7</w:t>
      </w:r>
      <w:r w:rsidRPr="00D8251C">
        <w:rPr>
          <w:rFonts w:ascii="Times New Roman" w:hAnsi="Times New Roman"/>
          <w:sz w:val="24"/>
          <w:szCs w:val="24"/>
        </w:rPr>
        <w:t xml:space="preserve"> млн. рублей, в том числе за счет средств местного бюджета – </w:t>
      </w:r>
      <w:r w:rsidR="00D8251C" w:rsidRPr="00D8251C">
        <w:rPr>
          <w:rFonts w:ascii="Times New Roman" w:hAnsi="Times New Roman"/>
          <w:sz w:val="24"/>
          <w:szCs w:val="24"/>
        </w:rPr>
        <w:t>14,9</w:t>
      </w:r>
      <w:r w:rsidRPr="00D8251C">
        <w:rPr>
          <w:rFonts w:ascii="Times New Roman" w:hAnsi="Times New Roman"/>
          <w:sz w:val="24"/>
          <w:szCs w:val="24"/>
        </w:rPr>
        <w:t xml:space="preserve"> млн. рублей.</w:t>
      </w:r>
    </w:p>
    <w:p w:rsidR="008E486C" w:rsidRPr="007C535C" w:rsidRDefault="008E486C" w:rsidP="008E486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C535C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Расходы на капитальный ремонт, приобретение оборудования по отраслям социально-культурной сферы составили </w:t>
      </w:r>
      <w:r w:rsidR="007C535C" w:rsidRPr="007C535C">
        <w:rPr>
          <w:rFonts w:ascii="Times New Roman" w:eastAsia="Times New Roman" w:hAnsi="Times New Roman"/>
          <w:sz w:val="24"/>
          <w:szCs w:val="24"/>
        </w:rPr>
        <w:t>184,7</w:t>
      </w:r>
      <w:r w:rsidRPr="007C535C">
        <w:rPr>
          <w:rFonts w:ascii="Times New Roman" w:eastAsia="Times New Roman" w:hAnsi="Times New Roman"/>
          <w:sz w:val="24"/>
          <w:szCs w:val="24"/>
        </w:rPr>
        <w:t>млн. рублей:</w:t>
      </w:r>
    </w:p>
    <w:p w:rsidR="008E486C" w:rsidRPr="00F37478" w:rsidRDefault="008E486C" w:rsidP="008E48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1687"/>
        <w:gridCol w:w="2268"/>
      </w:tblGrid>
      <w:tr w:rsidR="008E486C" w:rsidRPr="00F37478" w:rsidTr="00EC65BA">
        <w:trPr>
          <w:trHeight w:val="95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826A69" w:rsidRDefault="008E486C" w:rsidP="00EC65BA">
            <w:pPr>
              <w:shd w:val="clear" w:color="auto" w:fill="FFFFFF"/>
              <w:spacing w:after="0" w:line="240" w:lineRule="auto"/>
              <w:ind w:firstLine="25"/>
              <w:jc w:val="center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826A69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Социально-культурная</w:t>
            </w:r>
            <w:r w:rsidRPr="00826A69">
              <w:rPr>
                <w:rFonts w:ascii="Times New Roman" w:hAnsi="Times New Roman"/>
                <w:b/>
                <w:sz w:val="24"/>
                <w:szCs w:val="24"/>
              </w:rPr>
              <w:t xml:space="preserve"> сфера</w:t>
            </w:r>
          </w:p>
          <w:p w:rsidR="008E486C" w:rsidRPr="00822B4B" w:rsidRDefault="008E486C" w:rsidP="00826A69">
            <w:pPr>
              <w:shd w:val="clear" w:color="auto" w:fill="FFFFFF"/>
              <w:suppressAutoHyphens/>
              <w:spacing w:after="0" w:line="240" w:lineRule="auto"/>
              <w:ind w:hanging="5"/>
              <w:jc w:val="center"/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u w:color="000000"/>
                <w:lang w:eastAsia="ar-SA"/>
              </w:rPr>
            </w:pPr>
            <w:r w:rsidRPr="00826A69">
              <w:rPr>
                <w:rFonts w:ascii="Times New Roman" w:hAnsi="Times New Roman"/>
                <w:sz w:val="24"/>
                <w:szCs w:val="24"/>
              </w:rPr>
              <w:t>(</w:t>
            </w:r>
            <w:r w:rsidR="00826A69" w:rsidRPr="00826A69">
              <w:rPr>
                <w:rFonts w:ascii="Times New Roman" w:hAnsi="Times New Roman"/>
                <w:sz w:val="24"/>
                <w:szCs w:val="24"/>
              </w:rPr>
              <w:t>184,7</w:t>
            </w:r>
            <w:r w:rsidRPr="00826A69">
              <w:rPr>
                <w:rFonts w:ascii="Times New Roman" w:hAnsi="Times New Roman"/>
                <w:sz w:val="24"/>
                <w:szCs w:val="24"/>
              </w:rPr>
              <w:t xml:space="preserve"> млн. рублей)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6572E4" w:rsidRDefault="008E486C" w:rsidP="00EC65BA">
            <w:pPr>
              <w:shd w:val="clear" w:color="auto" w:fill="FFFFFF"/>
              <w:suppressAutoHyphens/>
              <w:spacing w:after="0" w:line="240" w:lineRule="auto"/>
              <w:ind w:firstLine="61"/>
              <w:jc w:val="center"/>
              <w:rPr>
                <w:rFonts w:ascii="Times New Roman" w:eastAsia="SimSun" w:hAnsi="Times New Roman"/>
                <w:b/>
                <w:sz w:val="24"/>
                <w:szCs w:val="24"/>
                <w:u w:color="000000"/>
                <w:lang w:eastAsia="ar-SA"/>
              </w:rPr>
            </w:pPr>
            <w:r w:rsidRPr="006572E4">
              <w:rPr>
                <w:rFonts w:ascii="Times New Roman" w:hAnsi="Times New Roman"/>
                <w:b/>
                <w:sz w:val="24"/>
                <w:szCs w:val="24"/>
              </w:rPr>
              <w:t xml:space="preserve">Местный </w:t>
            </w:r>
            <w:r w:rsidRPr="006572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бюджет                    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(млн. рублей)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6572E4" w:rsidRDefault="008E486C" w:rsidP="00EC65BA">
            <w:pPr>
              <w:shd w:val="clear" w:color="auto" w:fill="FFFFFF"/>
              <w:suppressAutoHyphens/>
              <w:spacing w:after="0" w:line="240" w:lineRule="auto"/>
              <w:ind w:firstLine="61"/>
              <w:jc w:val="center"/>
              <w:rPr>
                <w:rFonts w:ascii="Times New Roman" w:eastAsia="SimSun" w:hAnsi="Times New Roman"/>
                <w:b/>
                <w:sz w:val="24"/>
                <w:szCs w:val="24"/>
                <w:u w:color="000000"/>
                <w:lang w:eastAsia="ar-SA"/>
              </w:rPr>
            </w:pPr>
            <w:r w:rsidRPr="006572E4">
              <w:rPr>
                <w:rFonts w:ascii="Times New Roman" w:hAnsi="Times New Roman"/>
                <w:b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федеральный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бюджеты</w:t>
            </w:r>
            <w:r w:rsidRPr="006572E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(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млн. рублей)</w:t>
            </w:r>
          </w:p>
        </w:tc>
      </w:tr>
      <w:tr w:rsidR="008E486C" w:rsidRPr="00F37478" w:rsidTr="00EC65BA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822B4B" w:rsidRDefault="008E486C" w:rsidP="00822B4B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22B4B">
              <w:rPr>
                <w:rFonts w:ascii="Times New Roman" w:hAnsi="Times New Roman" w:cs="Times New Roman"/>
                <w:b/>
                <w:color w:val="auto"/>
                <w:szCs w:val="24"/>
              </w:rPr>
              <w:t>Образование</w:t>
            </w:r>
            <w:r w:rsidRPr="00822B4B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</w:r>
            <w:r w:rsidRPr="00822B4B">
              <w:rPr>
                <w:rFonts w:ascii="Times New Roman" w:hAnsi="Times New Roman" w:cs="Times New Roman"/>
                <w:color w:val="auto"/>
                <w:szCs w:val="24"/>
              </w:rPr>
              <w:t>(</w:t>
            </w:r>
            <w:r w:rsidR="00822B4B" w:rsidRPr="00822B4B">
              <w:rPr>
                <w:rFonts w:ascii="Times New Roman" w:hAnsi="Times New Roman" w:cs="Times New Roman"/>
                <w:color w:val="auto"/>
                <w:szCs w:val="24"/>
              </w:rPr>
              <w:t>123,5</w:t>
            </w:r>
            <w:r w:rsidRPr="00822B4B">
              <w:rPr>
                <w:rFonts w:ascii="Times New Roman" w:hAnsi="Times New Roman" w:cs="Times New Roman"/>
                <w:color w:val="auto"/>
                <w:szCs w:val="24"/>
              </w:rPr>
              <w:t xml:space="preserve"> млн. рублей)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822B4B" w:rsidRDefault="00822B4B" w:rsidP="00EC65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22B4B">
              <w:rPr>
                <w:rFonts w:ascii="Times New Roman" w:hAnsi="Times New Roman" w:cs="Times New Roman"/>
                <w:color w:val="auto"/>
                <w:szCs w:val="24"/>
              </w:rPr>
              <w:t>19,9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822B4B" w:rsidRDefault="00822B4B" w:rsidP="00EC65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22B4B">
              <w:rPr>
                <w:rFonts w:ascii="Times New Roman" w:hAnsi="Times New Roman" w:cs="Times New Roman"/>
                <w:color w:val="auto"/>
                <w:szCs w:val="24"/>
              </w:rPr>
              <w:t>103,6</w:t>
            </w:r>
          </w:p>
        </w:tc>
      </w:tr>
      <w:tr w:rsidR="008E486C" w:rsidRPr="00F37478" w:rsidTr="00EC65BA">
        <w:trPr>
          <w:trHeight w:val="69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822B4B" w:rsidRDefault="008E486C" w:rsidP="00EC65BA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22B4B">
              <w:rPr>
                <w:rFonts w:ascii="Times New Roman" w:hAnsi="Times New Roman" w:cs="Times New Roman"/>
                <w:b/>
                <w:color w:val="auto"/>
                <w:szCs w:val="24"/>
              </w:rPr>
              <w:t>Культура</w:t>
            </w:r>
          </w:p>
          <w:p w:rsidR="008E486C" w:rsidRPr="00822B4B" w:rsidRDefault="008E486C" w:rsidP="00822B4B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22B4B">
              <w:rPr>
                <w:rFonts w:ascii="Times New Roman" w:hAnsi="Times New Roman" w:cs="Times New Roman"/>
                <w:color w:val="auto"/>
                <w:szCs w:val="24"/>
              </w:rPr>
              <w:t xml:space="preserve"> (</w:t>
            </w:r>
            <w:r w:rsidR="00822B4B" w:rsidRPr="00822B4B">
              <w:rPr>
                <w:rFonts w:ascii="Times New Roman" w:hAnsi="Times New Roman" w:cs="Times New Roman"/>
                <w:color w:val="auto"/>
                <w:szCs w:val="24"/>
              </w:rPr>
              <w:t>50,0</w:t>
            </w:r>
            <w:r w:rsidRPr="00822B4B">
              <w:rPr>
                <w:rFonts w:ascii="Times New Roman" w:hAnsi="Times New Roman" w:cs="Times New Roman"/>
                <w:color w:val="auto"/>
                <w:szCs w:val="24"/>
              </w:rPr>
              <w:t xml:space="preserve"> млн. рублей)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822B4B" w:rsidRDefault="00864D6A" w:rsidP="00EC65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="00822B4B" w:rsidRPr="00822B4B">
              <w:rPr>
                <w:rFonts w:ascii="Times New Roman" w:hAnsi="Times New Roman" w:cs="Times New Roman"/>
                <w:color w:val="auto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822B4B" w:rsidRDefault="00864D6A" w:rsidP="00EC65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10,0</w:t>
            </w:r>
          </w:p>
        </w:tc>
      </w:tr>
      <w:tr w:rsidR="008E486C" w:rsidRPr="00F37478" w:rsidTr="00EC65BA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822B4B" w:rsidRDefault="008E486C" w:rsidP="00EC65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22B4B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   Физкультура</w:t>
            </w:r>
          </w:p>
          <w:p w:rsidR="008E486C" w:rsidRPr="00822B4B" w:rsidRDefault="008E486C" w:rsidP="00DF33E9">
            <w:pPr>
              <w:pStyle w:val="a8"/>
              <w:spacing w:after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22B4B">
              <w:rPr>
                <w:rFonts w:ascii="Times New Roman" w:hAnsi="Times New Roman" w:cs="Times New Roman"/>
                <w:color w:val="auto"/>
                <w:szCs w:val="24"/>
              </w:rPr>
              <w:t xml:space="preserve">             (</w:t>
            </w:r>
            <w:r w:rsidR="00DF33E9">
              <w:rPr>
                <w:rFonts w:ascii="Times New Roman" w:hAnsi="Times New Roman" w:cs="Times New Roman"/>
                <w:color w:val="auto"/>
                <w:szCs w:val="24"/>
              </w:rPr>
              <w:t>11,2</w:t>
            </w:r>
            <w:r w:rsidRPr="00822B4B">
              <w:rPr>
                <w:rFonts w:ascii="Times New Roman" w:hAnsi="Times New Roman" w:cs="Times New Roman"/>
                <w:color w:val="auto"/>
                <w:szCs w:val="24"/>
              </w:rPr>
              <w:t xml:space="preserve"> млн. рублей)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822B4B" w:rsidRDefault="00DF33E9" w:rsidP="00EC65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86C" w:rsidRPr="00822B4B" w:rsidRDefault="00DF33E9" w:rsidP="00EC65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  <w:r w:rsidR="00822B4B" w:rsidRPr="00822B4B">
              <w:rPr>
                <w:rFonts w:ascii="Times New Roman" w:hAnsi="Times New Roman" w:cs="Times New Roman"/>
                <w:color w:val="auto"/>
                <w:szCs w:val="24"/>
              </w:rPr>
              <w:t>,6</w:t>
            </w:r>
          </w:p>
        </w:tc>
      </w:tr>
    </w:tbl>
    <w:p w:rsidR="008E486C" w:rsidRPr="00F37478" w:rsidRDefault="008E486C" w:rsidP="008E486C">
      <w:pPr>
        <w:pStyle w:val="a8"/>
        <w:spacing w:after="0"/>
        <w:rPr>
          <w:rFonts w:ascii="Times New Roman" w:eastAsia="Times New Roman" w:hAnsi="Times New Roman" w:cs="Times New Roman"/>
          <w:color w:val="FF0000"/>
          <w:szCs w:val="24"/>
        </w:rPr>
      </w:pPr>
    </w:p>
    <w:p w:rsidR="008E486C" w:rsidRPr="00C73075" w:rsidRDefault="007340FF" w:rsidP="00AD7607">
      <w:pPr>
        <w:pStyle w:val="a8"/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</w:t>
      </w:r>
      <w:r w:rsidR="008E486C" w:rsidRPr="00C647BC">
        <w:rPr>
          <w:rFonts w:ascii="Times New Roman" w:eastAsia="Times New Roman" w:hAnsi="Times New Roman" w:cs="Times New Roman"/>
          <w:color w:val="auto"/>
          <w:szCs w:val="24"/>
        </w:rPr>
        <w:t>В 201</w:t>
      </w:r>
      <w:r w:rsidR="001F00F7">
        <w:rPr>
          <w:rFonts w:ascii="Times New Roman" w:eastAsia="Times New Roman" w:hAnsi="Times New Roman" w:cs="Times New Roman"/>
          <w:color w:val="auto"/>
          <w:szCs w:val="24"/>
        </w:rPr>
        <w:t>8</w:t>
      </w:r>
      <w:r w:rsidR="008E486C" w:rsidRPr="00C647BC">
        <w:rPr>
          <w:rFonts w:ascii="Times New Roman" w:eastAsia="Times New Roman" w:hAnsi="Times New Roman" w:cs="Times New Roman"/>
          <w:color w:val="auto"/>
          <w:szCs w:val="24"/>
        </w:rPr>
        <w:t xml:space="preserve"> году  продолжалась реализация  программы развития города как </w:t>
      </w:r>
      <w:proofErr w:type="spellStart"/>
      <w:r w:rsidR="008E486C" w:rsidRPr="00C647BC">
        <w:rPr>
          <w:rFonts w:ascii="Times New Roman" w:eastAsia="Times New Roman" w:hAnsi="Times New Roman" w:cs="Times New Roman"/>
          <w:color w:val="auto"/>
          <w:szCs w:val="24"/>
        </w:rPr>
        <w:t>наукограда</w:t>
      </w:r>
      <w:proofErr w:type="spellEnd"/>
      <w:r w:rsidR="008E486C" w:rsidRPr="00C647BC">
        <w:rPr>
          <w:rFonts w:ascii="Times New Roman" w:eastAsia="Times New Roman" w:hAnsi="Times New Roman" w:cs="Times New Roman"/>
          <w:color w:val="auto"/>
          <w:szCs w:val="24"/>
        </w:rPr>
        <w:t xml:space="preserve">  Р</w:t>
      </w:r>
      <w:r w:rsidR="000F5BEA">
        <w:rPr>
          <w:rFonts w:ascii="Times New Roman" w:eastAsia="Times New Roman" w:hAnsi="Times New Roman" w:cs="Times New Roman"/>
          <w:color w:val="auto"/>
          <w:szCs w:val="24"/>
        </w:rPr>
        <w:t xml:space="preserve">оссийской </w:t>
      </w:r>
      <w:r w:rsidR="008E486C" w:rsidRPr="00C647BC">
        <w:rPr>
          <w:rFonts w:ascii="Times New Roman" w:eastAsia="Times New Roman" w:hAnsi="Times New Roman" w:cs="Times New Roman"/>
          <w:color w:val="auto"/>
          <w:szCs w:val="24"/>
        </w:rPr>
        <w:t>Ф</w:t>
      </w:r>
      <w:r w:rsidR="000F5BEA">
        <w:rPr>
          <w:rFonts w:ascii="Times New Roman" w:eastAsia="Times New Roman" w:hAnsi="Times New Roman" w:cs="Times New Roman"/>
          <w:color w:val="auto"/>
          <w:szCs w:val="24"/>
        </w:rPr>
        <w:t>едерации</w:t>
      </w:r>
      <w:r w:rsidR="008E486C" w:rsidRPr="00C647BC">
        <w:rPr>
          <w:rFonts w:ascii="Times New Roman" w:eastAsia="Times New Roman" w:hAnsi="Times New Roman" w:cs="Times New Roman"/>
          <w:color w:val="auto"/>
          <w:szCs w:val="24"/>
        </w:rPr>
        <w:t xml:space="preserve">. На эти цели было выделено из средств федерального </w:t>
      </w:r>
      <w:r w:rsidR="001F00F7">
        <w:rPr>
          <w:rFonts w:ascii="Times New Roman" w:eastAsia="Times New Roman" w:hAnsi="Times New Roman" w:cs="Times New Roman"/>
          <w:color w:val="auto"/>
          <w:szCs w:val="24"/>
        </w:rPr>
        <w:t xml:space="preserve">и областного </w:t>
      </w:r>
      <w:r w:rsidR="008E486C" w:rsidRPr="00C647BC">
        <w:rPr>
          <w:rFonts w:ascii="Times New Roman" w:eastAsia="Times New Roman" w:hAnsi="Times New Roman" w:cs="Times New Roman"/>
          <w:color w:val="auto"/>
          <w:szCs w:val="24"/>
        </w:rPr>
        <w:t>бюджет</w:t>
      </w:r>
      <w:r w:rsidR="001F00F7">
        <w:rPr>
          <w:rFonts w:ascii="Times New Roman" w:eastAsia="Times New Roman" w:hAnsi="Times New Roman" w:cs="Times New Roman"/>
          <w:color w:val="auto"/>
          <w:szCs w:val="24"/>
        </w:rPr>
        <w:t xml:space="preserve">ов </w:t>
      </w:r>
      <w:r w:rsidR="00154B37">
        <w:rPr>
          <w:rFonts w:ascii="Times New Roman" w:eastAsia="Times New Roman" w:hAnsi="Times New Roman" w:cs="Times New Roman"/>
          <w:color w:val="auto"/>
          <w:szCs w:val="24"/>
        </w:rPr>
        <w:t>79,8</w:t>
      </w:r>
      <w:r w:rsidR="00AD7607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E486C" w:rsidRPr="00C73075">
        <w:rPr>
          <w:rFonts w:ascii="Times New Roman" w:eastAsia="Times New Roman" w:hAnsi="Times New Roman" w:cs="Times New Roman"/>
          <w:color w:val="auto"/>
          <w:szCs w:val="24"/>
        </w:rPr>
        <w:t>(</w:t>
      </w:r>
      <w:r w:rsidR="00C73075">
        <w:rPr>
          <w:rFonts w:ascii="Times New Roman" w:eastAsia="Times New Roman" w:hAnsi="Times New Roman" w:cs="Times New Roman"/>
          <w:color w:val="auto"/>
          <w:szCs w:val="24"/>
        </w:rPr>
        <w:t>к</w:t>
      </w:r>
      <w:r w:rsidR="00C73075" w:rsidRPr="00C73075">
        <w:rPr>
          <w:rFonts w:ascii="Times New Roman" w:eastAsia="Times New Roman" w:hAnsi="Times New Roman"/>
          <w:color w:val="000000"/>
          <w:szCs w:val="24"/>
        </w:rPr>
        <w:t>апитальный ремонт здания и оснащение муниципального бюджетного учреждения дополнительного образования "Дом детского творчества" города Реутов Московской области для размещения детского технопарка</w:t>
      </w:r>
      <w:r w:rsidR="008E486C" w:rsidRPr="00C73075">
        <w:rPr>
          <w:rFonts w:ascii="Times New Roman" w:eastAsia="Times New Roman" w:hAnsi="Times New Roman" w:cs="Times New Roman"/>
          <w:color w:val="auto"/>
          <w:szCs w:val="24"/>
        </w:rPr>
        <w:t>).</w:t>
      </w:r>
    </w:p>
    <w:p w:rsidR="00355142" w:rsidRDefault="008E486C" w:rsidP="008E48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A21">
        <w:rPr>
          <w:rFonts w:ascii="Times New Roman" w:eastAsia="Times New Roman" w:hAnsi="Times New Roman"/>
          <w:sz w:val="24"/>
          <w:szCs w:val="24"/>
        </w:rPr>
        <w:t xml:space="preserve">           В целом расходы на содержание и ремонт городских дорог, ремонт дворовых территорий, проездов к дворовым территориям, составили в 201</w:t>
      </w:r>
      <w:r w:rsidR="00A717FF" w:rsidRPr="00396A21">
        <w:rPr>
          <w:rFonts w:ascii="Times New Roman" w:eastAsia="Times New Roman" w:hAnsi="Times New Roman"/>
          <w:sz w:val="24"/>
          <w:szCs w:val="24"/>
        </w:rPr>
        <w:t>8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году - 13</w:t>
      </w:r>
      <w:r w:rsidR="00604512" w:rsidRPr="00396A21">
        <w:rPr>
          <w:rFonts w:ascii="Times New Roman" w:eastAsia="Times New Roman" w:hAnsi="Times New Roman"/>
          <w:sz w:val="24"/>
          <w:szCs w:val="24"/>
        </w:rPr>
        <w:t>5</w:t>
      </w:r>
      <w:r w:rsidRPr="00396A21">
        <w:rPr>
          <w:rFonts w:ascii="Times New Roman" w:eastAsia="Times New Roman" w:hAnsi="Times New Roman"/>
          <w:sz w:val="24"/>
          <w:szCs w:val="24"/>
        </w:rPr>
        <w:t>,</w:t>
      </w:r>
      <w:r w:rsidR="00604512" w:rsidRPr="00396A21">
        <w:rPr>
          <w:rFonts w:ascii="Times New Roman" w:eastAsia="Times New Roman" w:hAnsi="Times New Roman"/>
          <w:sz w:val="24"/>
          <w:szCs w:val="24"/>
        </w:rPr>
        <w:t>1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млн. рублей, что </w:t>
      </w:r>
      <w:r w:rsidR="00604512" w:rsidRPr="00396A21">
        <w:rPr>
          <w:rFonts w:ascii="Times New Roman" w:eastAsia="Times New Roman" w:hAnsi="Times New Roman"/>
          <w:sz w:val="24"/>
          <w:szCs w:val="24"/>
        </w:rPr>
        <w:t>мен</w:t>
      </w:r>
      <w:r w:rsidRPr="00396A21">
        <w:rPr>
          <w:rFonts w:ascii="Times New Roman" w:eastAsia="Times New Roman" w:hAnsi="Times New Roman"/>
          <w:sz w:val="24"/>
          <w:szCs w:val="24"/>
        </w:rPr>
        <w:t>ьше израсходованных средств в 201</w:t>
      </w:r>
      <w:r w:rsidR="00A717FF" w:rsidRPr="00396A21">
        <w:rPr>
          <w:rFonts w:ascii="Times New Roman" w:eastAsia="Times New Roman" w:hAnsi="Times New Roman"/>
          <w:sz w:val="24"/>
          <w:szCs w:val="24"/>
        </w:rPr>
        <w:t>7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году</w:t>
      </w:r>
      <w:r w:rsidR="00A717FF" w:rsidRPr="00396A21">
        <w:rPr>
          <w:rFonts w:ascii="Times New Roman" w:eastAsia="Times New Roman" w:hAnsi="Times New Roman"/>
          <w:sz w:val="24"/>
          <w:szCs w:val="24"/>
        </w:rPr>
        <w:t xml:space="preserve"> (136,5)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604512" w:rsidRPr="00396A21">
        <w:rPr>
          <w:rFonts w:ascii="Times New Roman" w:eastAsia="Times New Roman" w:hAnsi="Times New Roman"/>
          <w:sz w:val="24"/>
          <w:szCs w:val="24"/>
        </w:rPr>
        <w:t>1</w:t>
      </w:r>
      <w:r w:rsidRPr="00396A21">
        <w:rPr>
          <w:rFonts w:ascii="Times New Roman" w:eastAsia="Times New Roman" w:hAnsi="Times New Roman"/>
          <w:sz w:val="24"/>
          <w:szCs w:val="24"/>
        </w:rPr>
        <w:t>,</w:t>
      </w:r>
      <w:r w:rsidR="00604512" w:rsidRPr="00396A21">
        <w:rPr>
          <w:rFonts w:ascii="Times New Roman" w:eastAsia="Times New Roman" w:hAnsi="Times New Roman"/>
          <w:sz w:val="24"/>
          <w:szCs w:val="24"/>
        </w:rPr>
        <w:t>4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млн. рублей</w:t>
      </w:r>
      <w:r w:rsidR="002051BC">
        <w:rPr>
          <w:rFonts w:ascii="Times New Roman" w:eastAsia="Times New Roman" w:hAnsi="Times New Roman"/>
          <w:sz w:val="24"/>
          <w:szCs w:val="24"/>
        </w:rPr>
        <w:t>.</w:t>
      </w:r>
    </w:p>
    <w:p w:rsidR="008E486C" w:rsidRPr="00396A21" w:rsidRDefault="002051BC" w:rsidP="008E48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Расходы осуществлены по следующим направлениям</w:t>
      </w:r>
      <w:r w:rsidR="008E486C" w:rsidRPr="00396A2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8E486C" w:rsidRPr="00396A21" w:rsidRDefault="008E486C" w:rsidP="008E486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A21">
        <w:rPr>
          <w:rFonts w:ascii="Times New Roman" w:eastAsia="Times New Roman" w:hAnsi="Times New Roman"/>
          <w:sz w:val="24"/>
          <w:szCs w:val="24"/>
        </w:rPr>
        <w:t xml:space="preserve">-  на содержание дорожного хозяйства – </w:t>
      </w:r>
      <w:r w:rsidR="00355142">
        <w:rPr>
          <w:rFonts w:ascii="Times New Roman" w:eastAsia="Times New Roman" w:hAnsi="Times New Roman"/>
          <w:sz w:val="24"/>
          <w:szCs w:val="24"/>
        </w:rPr>
        <w:t>90</w:t>
      </w:r>
      <w:r w:rsidRPr="00396A21">
        <w:rPr>
          <w:rFonts w:ascii="Times New Roman" w:eastAsia="Times New Roman" w:hAnsi="Times New Roman"/>
          <w:sz w:val="24"/>
          <w:szCs w:val="24"/>
        </w:rPr>
        <w:t>,</w:t>
      </w:r>
      <w:r w:rsidR="00355142">
        <w:rPr>
          <w:rFonts w:ascii="Times New Roman" w:eastAsia="Times New Roman" w:hAnsi="Times New Roman"/>
          <w:sz w:val="24"/>
          <w:szCs w:val="24"/>
        </w:rPr>
        <w:t>2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млн. рублей, в том числе расходы  на обеспечение деятельности МУ «</w:t>
      </w:r>
      <w:proofErr w:type="spellStart"/>
      <w:r w:rsidRPr="00396A21">
        <w:rPr>
          <w:rFonts w:ascii="Times New Roman" w:eastAsia="Times New Roman" w:hAnsi="Times New Roman"/>
          <w:sz w:val="24"/>
          <w:szCs w:val="24"/>
        </w:rPr>
        <w:t>ЭДиПП</w:t>
      </w:r>
      <w:proofErr w:type="spellEnd"/>
      <w:r w:rsidRPr="00396A21">
        <w:rPr>
          <w:rFonts w:ascii="Times New Roman" w:eastAsia="Times New Roman" w:hAnsi="Times New Roman"/>
          <w:sz w:val="24"/>
          <w:szCs w:val="24"/>
        </w:rPr>
        <w:t>» 2</w:t>
      </w:r>
      <w:r w:rsidR="00355142">
        <w:rPr>
          <w:rFonts w:ascii="Times New Roman" w:eastAsia="Times New Roman" w:hAnsi="Times New Roman"/>
          <w:sz w:val="24"/>
          <w:szCs w:val="24"/>
        </w:rPr>
        <w:t>8</w:t>
      </w:r>
      <w:r w:rsidRPr="00396A21">
        <w:rPr>
          <w:rFonts w:ascii="Times New Roman" w:eastAsia="Times New Roman" w:hAnsi="Times New Roman"/>
          <w:sz w:val="24"/>
          <w:szCs w:val="24"/>
        </w:rPr>
        <w:t>,</w:t>
      </w:r>
      <w:r w:rsidR="00355142">
        <w:rPr>
          <w:rFonts w:ascii="Times New Roman" w:eastAsia="Times New Roman" w:hAnsi="Times New Roman"/>
          <w:sz w:val="24"/>
          <w:szCs w:val="24"/>
        </w:rPr>
        <w:t>3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млн. руб.;</w:t>
      </w:r>
    </w:p>
    <w:p w:rsidR="008E486C" w:rsidRDefault="008E486C" w:rsidP="008E486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A21">
        <w:rPr>
          <w:rFonts w:ascii="Times New Roman" w:eastAsia="Times New Roman" w:hAnsi="Times New Roman"/>
          <w:sz w:val="24"/>
          <w:szCs w:val="24"/>
        </w:rPr>
        <w:t xml:space="preserve">-  на ремонт автомобильных дорог – </w:t>
      </w:r>
      <w:r w:rsidR="00396A21" w:rsidRPr="00396A21">
        <w:rPr>
          <w:rFonts w:ascii="Times New Roman" w:eastAsia="Times New Roman" w:hAnsi="Times New Roman"/>
          <w:sz w:val="24"/>
          <w:szCs w:val="24"/>
        </w:rPr>
        <w:t>2</w:t>
      </w:r>
      <w:r w:rsidRPr="00396A21">
        <w:rPr>
          <w:rFonts w:ascii="Times New Roman" w:eastAsia="Times New Roman" w:hAnsi="Times New Roman"/>
          <w:sz w:val="24"/>
          <w:szCs w:val="24"/>
        </w:rPr>
        <w:t>0,</w:t>
      </w:r>
      <w:r w:rsidR="00396A21" w:rsidRPr="00396A21">
        <w:rPr>
          <w:rFonts w:ascii="Times New Roman" w:eastAsia="Times New Roman" w:hAnsi="Times New Roman"/>
          <w:sz w:val="24"/>
          <w:szCs w:val="24"/>
        </w:rPr>
        <w:t>5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млн. рублей, в том числе за счет субсидии из бюджета Московской области 1</w:t>
      </w:r>
      <w:r w:rsidR="00396A21" w:rsidRPr="00396A21">
        <w:rPr>
          <w:rFonts w:ascii="Times New Roman" w:eastAsia="Times New Roman" w:hAnsi="Times New Roman"/>
          <w:sz w:val="24"/>
          <w:szCs w:val="24"/>
        </w:rPr>
        <w:t>9</w:t>
      </w:r>
      <w:r w:rsidRPr="00396A21">
        <w:rPr>
          <w:rFonts w:ascii="Times New Roman" w:eastAsia="Times New Roman" w:hAnsi="Times New Roman"/>
          <w:sz w:val="24"/>
          <w:szCs w:val="24"/>
        </w:rPr>
        <w:t>,</w:t>
      </w:r>
      <w:r w:rsidR="00396A21" w:rsidRPr="00396A21">
        <w:rPr>
          <w:rFonts w:ascii="Times New Roman" w:eastAsia="Times New Roman" w:hAnsi="Times New Roman"/>
          <w:sz w:val="24"/>
          <w:szCs w:val="24"/>
        </w:rPr>
        <w:t>2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млн. рублей, в 201</w:t>
      </w:r>
      <w:r w:rsidR="00396A21" w:rsidRPr="00396A21">
        <w:rPr>
          <w:rFonts w:ascii="Times New Roman" w:eastAsia="Times New Roman" w:hAnsi="Times New Roman"/>
          <w:sz w:val="24"/>
          <w:szCs w:val="24"/>
        </w:rPr>
        <w:t>7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году работы по  ремонту дорог составляли </w:t>
      </w:r>
      <w:r w:rsidR="00396A21" w:rsidRPr="00396A21">
        <w:rPr>
          <w:rFonts w:ascii="Times New Roman" w:eastAsia="Times New Roman" w:hAnsi="Times New Roman"/>
          <w:sz w:val="24"/>
          <w:szCs w:val="24"/>
        </w:rPr>
        <w:t>30</w:t>
      </w:r>
      <w:r w:rsidRPr="00396A21">
        <w:rPr>
          <w:rFonts w:ascii="Times New Roman" w:eastAsia="Times New Roman" w:hAnsi="Times New Roman"/>
          <w:sz w:val="24"/>
          <w:szCs w:val="24"/>
        </w:rPr>
        <w:t>,</w:t>
      </w:r>
      <w:r w:rsidR="00396A21" w:rsidRPr="00396A21">
        <w:rPr>
          <w:rFonts w:ascii="Times New Roman" w:eastAsia="Times New Roman" w:hAnsi="Times New Roman"/>
          <w:sz w:val="24"/>
          <w:szCs w:val="24"/>
        </w:rPr>
        <w:t>7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млн. рублей, в том числе за счет субсидии из бюджета Московской области </w:t>
      </w:r>
      <w:r w:rsidR="00396A21" w:rsidRPr="00396A21">
        <w:rPr>
          <w:rFonts w:ascii="Times New Roman" w:eastAsia="Times New Roman" w:hAnsi="Times New Roman"/>
          <w:sz w:val="24"/>
          <w:szCs w:val="24"/>
        </w:rPr>
        <w:t>17</w:t>
      </w:r>
      <w:r w:rsidRPr="00396A21">
        <w:rPr>
          <w:rFonts w:ascii="Times New Roman" w:eastAsia="Times New Roman" w:hAnsi="Times New Roman"/>
          <w:sz w:val="24"/>
          <w:szCs w:val="24"/>
        </w:rPr>
        <w:t>,</w:t>
      </w:r>
      <w:r w:rsidR="00396A21" w:rsidRPr="00396A21">
        <w:rPr>
          <w:rFonts w:ascii="Times New Roman" w:eastAsia="Times New Roman" w:hAnsi="Times New Roman"/>
          <w:sz w:val="24"/>
          <w:szCs w:val="24"/>
        </w:rPr>
        <w:t>6</w:t>
      </w:r>
      <w:r w:rsidRPr="00396A21">
        <w:rPr>
          <w:rFonts w:ascii="Times New Roman" w:eastAsia="Times New Roman" w:hAnsi="Times New Roman"/>
          <w:sz w:val="24"/>
          <w:szCs w:val="24"/>
        </w:rPr>
        <w:t xml:space="preserve"> млн. руб.;</w:t>
      </w:r>
    </w:p>
    <w:p w:rsidR="00F42F5B" w:rsidRPr="00F42F5B" w:rsidRDefault="00F42F5B" w:rsidP="00F42F5B">
      <w:pPr>
        <w:pStyle w:val="a8"/>
        <w:tabs>
          <w:tab w:val="left" w:pos="993"/>
        </w:tabs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42F5B">
        <w:rPr>
          <w:rFonts w:ascii="Times New Roman" w:eastAsia="Times New Roman" w:hAnsi="Times New Roman" w:cs="Times New Roman"/>
          <w:color w:val="auto"/>
          <w:szCs w:val="24"/>
        </w:rPr>
        <w:t>- работы</w:t>
      </w:r>
      <w:r w:rsidRPr="00F42F5B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Pr="00F42F5B">
        <w:rPr>
          <w:rFonts w:ascii="Times New Roman" w:eastAsia="Times New Roman" w:hAnsi="Times New Roman" w:cs="Times New Roman"/>
          <w:color w:val="auto"/>
          <w:szCs w:val="24"/>
        </w:rPr>
        <w:t>по оценке качества ремонтных работ (ЛАБРАДОР) – 0,2 млн. руб.;</w:t>
      </w:r>
    </w:p>
    <w:p w:rsidR="00396A21" w:rsidRPr="00F42F5B" w:rsidRDefault="00396A21" w:rsidP="008E486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96A21">
        <w:rPr>
          <w:rFonts w:ascii="Times New Roman" w:eastAsia="Times New Roman" w:hAnsi="Times New Roman"/>
          <w:sz w:val="24"/>
          <w:szCs w:val="24"/>
        </w:rPr>
        <w:t>на замену (11 шт.) и установку (2 шт.)  остановочных павильонов – 5,4 млн. руб., в том числе за счет субсидии из бюджета Московской области 5,1 млн. руб., из местного бюджета 0,3 млн. руб.</w:t>
      </w:r>
      <w:r w:rsidR="00F42F5B" w:rsidRPr="00F42F5B">
        <w:rPr>
          <w:rFonts w:ascii="Times New Roman" w:eastAsia="Times New Roman" w:hAnsi="Times New Roman"/>
          <w:sz w:val="24"/>
          <w:szCs w:val="24"/>
        </w:rPr>
        <w:t>;</w:t>
      </w:r>
    </w:p>
    <w:p w:rsidR="008E486C" w:rsidRPr="00F42F5B" w:rsidRDefault="008E486C" w:rsidP="008E486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2F5B">
        <w:rPr>
          <w:rFonts w:ascii="Times New Roman" w:eastAsia="Times New Roman" w:hAnsi="Times New Roman"/>
          <w:sz w:val="24"/>
          <w:szCs w:val="24"/>
        </w:rPr>
        <w:t xml:space="preserve">- на ремонт дворовых территорий, проездов к дворовым территориям многоквартирных жилых домов – </w:t>
      </w:r>
      <w:r w:rsidR="00F42F5B" w:rsidRPr="00F42F5B">
        <w:rPr>
          <w:rFonts w:ascii="Times New Roman" w:eastAsia="Times New Roman" w:hAnsi="Times New Roman"/>
          <w:sz w:val="24"/>
          <w:szCs w:val="24"/>
        </w:rPr>
        <w:t>5</w:t>
      </w:r>
      <w:r w:rsidRPr="00F42F5B">
        <w:rPr>
          <w:rFonts w:ascii="Times New Roman" w:eastAsia="Times New Roman" w:hAnsi="Times New Roman"/>
          <w:sz w:val="24"/>
          <w:szCs w:val="24"/>
        </w:rPr>
        <w:t>,</w:t>
      </w:r>
      <w:r w:rsidR="00F42F5B" w:rsidRPr="00F42F5B">
        <w:rPr>
          <w:rFonts w:ascii="Times New Roman" w:eastAsia="Times New Roman" w:hAnsi="Times New Roman"/>
          <w:sz w:val="24"/>
          <w:szCs w:val="24"/>
        </w:rPr>
        <w:t>3</w:t>
      </w:r>
      <w:r w:rsidRPr="00F42F5B">
        <w:rPr>
          <w:rFonts w:ascii="Times New Roman" w:eastAsia="Times New Roman" w:hAnsi="Times New Roman"/>
          <w:sz w:val="24"/>
          <w:szCs w:val="24"/>
        </w:rPr>
        <w:t xml:space="preserve"> млн. рублей, в том числе за счет субсидии из бюджета Московской области </w:t>
      </w:r>
      <w:r w:rsidR="00F42F5B" w:rsidRPr="00F42F5B">
        <w:rPr>
          <w:rFonts w:ascii="Times New Roman" w:eastAsia="Times New Roman" w:hAnsi="Times New Roman"/>
          <w:sz w:val="24"/>
          <w:szCs w:val="24"/>
        </w:rPr>
        <w:t>1</w:t>
      </w:r>
      <w:r w:rsidRPr="00F42F5B">
        <w:rPr>
          <w:rFonts w:ascii="Times New Roman" w:eastAsia="Times New Roman" w:hAnsi="Times New Roman"/>
          <w:sz w:val="24"/>
          <w:szCs w:val="24"/>
        </w:rPr>
        <w:t xml:space="preserve">,8 млн. руб. и за счет средств федерального бюджета </w:t>
      </w:r>
      <w:r w:rsidR="00F42F5B" w:rsidRPr="00F42F5B">
        <w:rPr>
          <w:rFonts w:ascii="Times New Roman" w:eastAsia="Times New Roman" w:hAnsi="Times New Roman"/>
          <w:sz w:val="24"/>
          <w:szCs w:val="24"/>
        </w:rPr>
        <w:t>2</w:t>
      </w:r>
      <w:r w:rsidRPr="00F42F5B">
        <w:rPr>
          <w:rFonts w:ascii="Times New Roman" w:eastAsia="Times New Roman" w:hAnsi="Times New Roman"/>
          <w:sz w:val="24"/>
          <w:szCs w:val="24"/>
        </w:rPr>
        <w:t>,</w:t>
      </w:r>
      <w:r w:rsidR="00F42F5B" w:rsidRPr="00F42F5B">
        <w:rPr>
          <w:rFonts w:ascii="Times New Roman" w:eastAsia="Times New Roman" w:hAnsi="Times New Roman"/>
          <w:sz w:val="24"/>
          <w:szCs w:val="24"/>
        </w:rPr>
        <w:t>1</w:t>
      </w:r>
      <w:r w:rsidRPr="00F42F5B">
        <w:rPr>
          <w:rFonts w:ascii="Times New Roman" w:eastAsia="Times New Roman" w:hAnsi="Times New Roman"/>
          <w:sz w:val="24"/>
          <w:szCs w:val="24"/>
        </w:rPr>
        <w:t xml:space="preserve"> млн. руб.;</w:t>
      </w:r>
    </w:p>
    <w:p w:rsidR="008E486C" w:rsidRPr="00F42F5B" w:rsidRDefault="008E486C" w:rsidP="008E486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2F5B">
        <w:rPr>
          <w:rFonts w:ascii="Times New Roman" w:eastAsia="Times New Roman" w:hAnsi="Times New Roman"/>
          <w:sz w:val="24"/>
          <w:szCs w:val="24"/>
        </w:rPr>
        <w:t>- на ямочный ремонт дворовых территорий по «</w:t>
      </w:r>
      <w:proofErr w:type="spellStart"/>
      <w:r w:rsidRPr="00F42F5B">
        <w:rPr>
          <w:rFonts w:ascii="Times New Roman" w:eastAsia="Times New Roman" w:hAnsi="Times New Roman"/>
          <w:sz w:val="24"/>
          <w:szCs w:val="24"/>
        </w:rPr>
        <w:t>Доброделу</w:t>
      </w:r>
      <w:proofErr w:type="spellEnd"/>
      <w:r w:rsidRPr="00F42F5B">
        <w:rPr>
          <w:rFonts w:ascii="Times New Roman" w:eastAsia="Times New Roman" w:hAnsi="Times New Roman"/>
          <w:sz w:val="24"/>
          <w:szCs w:val="24"/>
        </w:rPr>
        <w:t xml:space="preserve">» </w:t>
      </w:r>
      <w:r w:rsidR="00F42F5B" w:rsidRPr="00F42F5B">
        <w:rPr>
          <w:rFonts w:ascii="Times New Roman" w:eastAsia="Times New Roman" w:hAnsi="Times New Roman"/>
          <w:sz w:val="24"/>
          <w:szCs w:val="24"/>
        </w:rPr>
        <w:t>5</w:t>
      </w:r>
      <w:r w:rsidRPr="00F42F5B">
        <w:rPr>
          <w:rFonts w:ascii="Times New Roman" w:eastAsia="Times New Roman" w:hAnsi="Times New Roman"/>
          <w:sz w:val="24"/>
          <w:szCs w:val="24"/>
        </w:rPr>
        <w:t>,</w:t>
      </w:r>
      <w:r w:rsidR="00F42F5B" w:rsidRPr="00F42F5B">
        <w:rPr>
          <w:rFonts w:ascii="Times New Roman" w:eastAsia="Times New Roman" w:hAnsi="Times New Roman"/>
          <w:sz w:val="24"/>
          <w:szCs w:val="24"/>
        </w:rPr>
        <w:t>5</w:t>
      </w:r>
      <w:r w:rsidRPr="00F42F5B">
        <w:rPr>
          <w:rFonts w:ascii="Times New Roman" w:eastAsia="Times New Roman" w:hAnsi="Times New Roman"/>
          <w:sz w:val="24"/>
          <w:szCs w:val="24"/>
        </w:rPr>
        <w:t xml:space="preserve"> млн. руб.</w:t>
      </w:r>
      <w:r w:rsidR="00F42F5B" w:rsidRPr="00F42F5B">
        <w:rPr>
          <w:rFonts w:ascii="Times New Roman" w:eastAsia="Times New Roman" w:hAnsi="Times New Roman"/>
          <w:sz w:val="24"/>
          <w:szCs w:val="24"/>
        </w:rPr>
        <w:t>;</w:t>
      </w:r>
    </w:p>
    <w:p w:rsidR="008E486C" w:rsidRPr="00F42F5B" w:rsidRDefault="008E486C" w:rsidP="008E48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2F5B">
        <w:rPr>
          <w:rFonts w:ascii="Times New Roman" w:eastAsia="Times New Roman" w:hAnsi="Times New Roman"/>
          <w:sz w:val="24"/>
          <w:szCs w:val="24"/>
        </w:rPr>
        <w:t xml:space="preserve">- в рамках подпрограммы «Доступная среда» муниципальной программы "Социальная защита населения города Реутов" на 2015-2019 годы  выполнены </w:t>
      </w:r>
      <w:r w:rsidR="00F42F5B">
        <w:rPr>
          <w:rFonts w:ascii="Times New Roman" w:eastAsia="Times New Roman" w:hAnsi="Times New Roman"/>
          <w:sz w:val="24"/>
          <w:szCs w:val="24"/>
        </w:rPr>
        <w:t>работы на сумму 0,5 млн. рублей</w:t>
      </w:r>
      <w:r w:rsidR="00F42F5B" w:rsidRPr="00F42F5B">
        <w:rPr>
          <w:rFonts w:ascii="Times New Roman" w:eastAsia="Times New Roman" w:hAnsi="Times New Roman"/>
          <w:sz w:val="24"/>
          <w:szCs w:val="24"/>
        </w:rPr>
        <w:t>;</w:t>
      </w:r>
    </w:p>
    <w:p w:rsidR="00F42F5B" w:rsidRPr="00F42F5B" w:rsidRDefault="00F42F5B" w:rsidP="00F42F5B">
      <w:pPr>
        <w:pStyle w:val="a8"/>
        <w:tabs>
          <w:tab w:val="left" w:pos="993"/>
        </w:tabs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42F5B">
        <w:rPr>
          <w:rFonts w:ascii="Times New Roman" w:eastAsia="Times New Roman" w:hAnsi="Times New Roman" w:cs="Times New Roman"/>
          <w:color w:val="auto"/>
          <w:szCs w:val="24"/>
        </w:rPr>
        <w:t>- на ремонт тротуаров площадью 0,674 тыс. кв. м на с</w:t>
      </w:r>
      <w:r>
        <w:rPr>
          <w:rFonts w:ascii="Times New Roman" w:eastAsia="Times New Roman" w:hAnsi="Times New Roman" w:cs="Times New Roman"/>
          <w:color w:val="auto"/>
          <w:szCs w:val="24"/>
        </w:rPr>
        <w:t>умму 1,6 млн. руб.</w:t>
      </w:r>
      <w:r w:rsidRPr="00D3774A">
        <w:rPr>
          <w:rFonts w:ascii="Times New Roman" w:eastAsia="Times New Roman" w:hAnsi="Times New Roman" w:cs="Times New Roman"/>
          <w:color w:val="auto"/>
          <w:szCs w:val="24"/>
        </w:rPr>
        <w:t>;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F42F5B" w:rsidRPr="00F42F5B" w:rsidRDefault="00F42F5B" w:rsidP="00F42F5B">
      <w:pPr>
        <w:pStyle w:val="a8"/>
        <w:tabs>
          <w:tab w:val="left" w:pos="993"/>
        </w:tabs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42F5B">
        <w:rPr>
          <w:rFonts w:ascii="Times New Roman" w:eastAsia="Times New Roman" w:hAnsi="Times New Roman" w:cs="Times New Roman"/>
          <w:color w:val="auto"/>
          <w:szCs w:val="24"/>
        </w:rPr>
        <w:t>- устройство проездов для автотранспорта к дворовым территориям – 0,4 млн. руб.</w:t>
      </w:r>
      <w:r w:rsidR="00D3774A" w:rsidRPr="00D3774A">
        <w:rPr>
          <w:rFonts w:ascii="Times New Roman" w:eastAsia="Times New Roman" w:hAnsi="Times New Roman" w:cs="Times New Roman"/>
          <w:color w:val="auto"/>
          <w:szCs w:val="24"/>
        </w:rPr>
        <w:t>;</w:t>
      </w:r>
      <w:r w:rsidRPr="00F42F5B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F42F5B" w:rsidRPr="00D3774A" w:rsidRDefault="00F42F5B" w:rsidP="00F42F5B">
      <w:pPr>
        <w:pStyle w:val="a8"/>
        <w:tabs>
          <w:tab w:val="left" w:pos="993"/>
        </w:tabs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42F5B">
        <w:rPr>
          <w:rFonts w:ascii="Times New Roman" w:eastAsia="Times New Roman" w:hAnsi="Times New Roman" w:cs="Times New Roman"/>
          <w:color w:val="auto"/>
          <w:szCs w:val="24"/>
        </w:rPr>
        <w:t>- ремонт дворовых территорий многоквартирных домов, проездов к дворовым территориям многоквартирных домов населенных пунктов – 0,4 млн. руб.</w:t>
      </w:r>
      <w:r w:rsidR="00D3774A" w:rsidRPr="00D3774A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:rsidR="00F42F5B" w:rsidRPr="00E044D4" w:rsidRDefault="00F42F5B" w:rsidP="00F42F5B">
      <w:pPr>
        <w:pStyle w:val="a8"/>
        <w:tabs>
          <w:tab w:val="left" w:pos="993"/>
        </w:tabs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42F5B">
        <w:rPr>
          <w:rFonts w:ascii="Times New Roman" w:eastAsia="Times New Roman" w:hAnsi="Times New Roman" w:cs="Times New Roman"/>
          <w:color w:val="auto"/>
          <w:szCs w:val="24"/>
        </w:rPr>
        <w:t>- ремонт ливневой канализации – 1,0 млн. руб.</w:t>
      </w:r>
      <w:r w:rsidR="00E044D4" w:rsidRPr="00E044D4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:rsidR="00E044D4" w:rsidRPr="00E044D4" w:rsidRDefault="00E044D4" w:rsidP="00F42F5B">
      <w:pPr>
        <w:pStyle w:val="a8"/>
        <w:tabs>
          <w:tab w:val="left" w:pos="993"/>
        </w:tabs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044D4">
        <w:rPr>
          <w:rFonts w:ascii="Times New Roman" w:eastAsia="Times New Roman" w:hAnsi="Times New Roman" w:cs="Times New Roman"/>
          <w:color w:val="auto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Cs w:val="24"/>
        </w:rPr>
        <w:t>безопасность дорожного движения – 4,1 млн. руб. (</w:t>
      </w:r>
      <w:r w:rsidR="00AF418A">
        <w:rPr>
          <w:rFonts w:ascii="Times New Roman" w:eastAsia="Times New Roman" w:hAnsi="Times New Roman" w:cs="Times New Roman"/>
          <w:color w:val="auto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Cs w:val="24"/>
        </w:rPr>
        <w:t>установк</w:t>
      </w:r>
      <w:r w:rsidR="00AF418A">
        <w:rPr>
          <w:rFonts w:ascii="Times New Roman" w:eastAsia="Times New Roman" w:hAnsi="Times New Roman" w:cs="Times New Roman"/>
          <w:color w:val="auto"/>
          <w:szCs w:val="24"/>
        </w:rPr>
        <w:t>у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дорожных знаков, </w:t>
      </w:r>
      <w:r w:rsidR="00AF418A">
        <w:rPr>
          <w:rFonts w:ascii="Times New Roman" w:eastAsia="Times New Roman" w:hAnsi="Times New Roman" w:cs="Times New Roman"/>
          <w:color w:val="auto"/>
          <w:szCs w:val="24"/>
        </w:rPr>
        <w:t>о</w:t>
      </w:r>
      <w:r w:rsidRPr="00E044D4">
        <w:rPr>
          <w:rFonts w:ascii="Times New Roman" w:eastAsia="Times New Roman" w:hAnsi="Times New Roman" w:cs="Times New Roman"/>
          <w:color w:val="auto"/>
          <w:szCs w:val="24"/>
        </w:rPr>
        <w:t>бустройство искусственных дорожных неровностей</w:t>
      </w:r>
      <w:r w:rsidR="00AF418A">
        <w:rPr>
          <w:rFonts w:ascii="Times New Roman" w:eastAsia="Times New Roman" w:hAnsi="Times New Roman" w:cs="Times New Roman"/>
          <w:color w:val="auto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F418A">
        <w:rPr>
          <w:rFonts w:ascii="Times New Roman" w:eastAsia="Times New Roman" w:hAnsi="Times New Roman" w:cs="Times New Roman"/>
          <w:color w:val="auto"/>
          <w:szCs w:val="24"/>
        </w:rPr>
        <w:t>о</w:t>
      </w:r>
      <w:r w:rsidRPr="00E044D4">
        <w:rPr>
          <w:rFonts w:ascii="Times New Roman" w:eastAsia="Times New Roman" w:hAnsi="Times New Roman" w:cs="Times New Roman"/>
          <w:color w:val="auto"/>
          <w:szCs w:val="24"/>
        </w:rPr>
        <w:t>бновление дорожной разметки</w:t>
      </w:r>
      <w:r w:rsidR="00AF418A">
        <w:rPr>
          <w:rFonts w:ascii="Times New Roman" w:eastAsia="Times New Roman" w:hAnsi="Times New Roman" w:cs="Times New Roman"/>
          <w:color w:val="auto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F418A">
        <w:rPr>
          <w:rFonts w:ascii="Times New Roman" w:eastAsia="Times New Roman" w:hAnsi="Times New Roman" w:cs="Times New Roman"/>
          <w:color w:val="auto"/>
          <w:szCs w:val="24"/>
        </w:rPr>
        <w:t>у</w:t>
      </w:r>
      <w:r w:rsidRPr="00E044D4">
        <w:rPr>
          <w:rFonts w:ascii="Times New Roman" w:eastAsia="Times New Roman" w:hAnsi="Times New Roman" w:cs="Times New Roman"/>
          <w:color w:val="auto"/>
          <w:szCs w:val="24"/>
        </w:rPr>
        <w:t>становк</w:t>
      </w:r>
      <w:r w:rsidR="00AF418A">
        <w:rPr>
          <w:rFonts w:ascii="Times New Roman" w:eastAsia="Times New Roman" w:hAnsi="Times New Roman" w:cs="Times New Roman"/>
          <w:color w:val="auto"/>
          <w:szCs w:val="24"/>
        </w:rPr>
        <w:t>у</w:t>
      </w:r>
      <w:r w:rsidRPr="00E044D4">
        <w:rPr>
          <w:rFonts w:ascii="Times New Roman" w:eastAsia="Times New Roman" w:hAnsi="Times New Roman" w:cs="Times New Roman"/>
          <w:color w:val="auto"/>
          <w:szCs w:val="24"/>
        </w:rPr>
        <w:t xml:space="preserve"> ограничивающих пешеходных ограждений перильного типа</w:t>
      </w:r>
      <w:r w:rsidR="00AF418A">
        <w:rPr>
          <w:rFonts w:ascii="Times New Roman" w:eastAsia="Times New Roman" w:hAnsi="Times New Roman" w:cs="Times New Roman"/>
          <w:color w:val="auto"/>
          <w:szCs w:val="24"/>
        </w:rPr>
        <w:t>)</w:t>
      </w:r>
      <w:r w:rsidR="00B16028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F42F5B" w:rsidRDefault="00F42F5B" w:rsidP="008E48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F418A" w:rsidRPr="00F42F5B" w:rsidRDefault="00AF418A" w:rsidP="008E48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7490" w:rsidRPr="001075F1" w:rsidRDefault="008E486C" w:rsidP="008E486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91033">
        <w:rPr>
          <w:rFonts w:ascii="Times New Roman" w:eastAsia="Times New Roman" w:hAnsi="Times New Roman"/>
          <w:sz w:val="24"/>
          <w:szCs w:val="24"/>
        </w:rPr>
        <w:lastRenderedPageBreak/>
        <w:t xml:space="preserve">          Расходы </w:t>
      </w:r>
      <w:r w:rsidR="00A91033">
        <w:rPr>
          <w:rFonts w:ascii="Times New Roman" w:eastAsia="Times New Roman" w:hAnsi="Times New Roman"/>
          <w:sz w:val="24"/>
          <w:szCs w:val="24"/>
        </w:rPr>
        <w:t xml:space="preserve">по жилищно-коммунальному хозяйству </w:t>
      </w:r>
      <w:r w:rsidRPr="00A91033">
        <w:rPr>
          <w:rFonts w:ascii="Times New Roman" w:eastAsia="Times New Roman" w:hAnsi="Times New Roman"/>
          <w:sz w:val="24"/>
          <w:szCs w:val="24"/>
        </w:rPr>
        <w:t>в 201</w:t>
      </w:r>
      <w:r w:rsidR="00396A21" w:rsidRPr="00A91033">
        <w:rPr>
          <w:rFonts w:ascii="Times New Roman" w:eastAsia="Times New Roman" w:hAnsi="Times New Roman"/>
          <w:sz w:val="24"/>
          <w:szCs w:val="24"/>
        </w:rPr>
        <w:t>8</w:t>
      </w:r>
      <w:r w:rsidRPr="00A91033">
        <w:rPr>
          <w:rFonts w:ascii="Times New Roman" w:eastAsia="Times New Roman" w:hAnsi="Times New Roman"/>
          <w:sz w:val="24"/>
          <w:szCs w:val="24"/>
        </w:rPr>
        <w:t xml:space="preserve"> году составили 1</w:t>
      </w:r>
      <w:r w:rsidR="0052616C" w:rsidRPr="00A91033">
        <w:rPr>
          <w:rFonts w:ascii="Times New Roman" w:eastAsia="Times New Roman" w:hAnsi="Times New Roman"/>
          <w:sz w:val="24"/>
          <w:szCs w:val="24"/>
        </w:rPr>
        <w:t>97</w:t>
      </w:r>
      <w:r w:rsidRPr="00A91033">
        <w:rPr>
          <w:rFonts w:ascii="Times New Roman" w:eastAsia="Times New Roman" w:hAnsi="Times New Roman"/>
          <w:sz w:val="24"/>
          <w:szCs w:val="24"/>
        </w:rPr>
        <w:t xml:space="preserve">,6 млн. рублей, </w:t>
      </w:r>
      <w:r w:rsidRPr="001075F1">
        <w:rPr>
          <w:rFonts w:ascii="Times New Roman" w:eastAsia="Times New Roman" w:hAnsi="Times New Roman"/>
          <w:i/>
          <w:sz w:val="24"/>
          <w:szCs w:val="24"/>
        </w:rPr>
        <w:t xml:space="preserve">в том числе </w:t>
      </w:r>
      <w:r w:rsidR="00997490" w:rsidRPr="001075F1">
        <w:rPr>
          <w:rFonts w:ascii="Times New Roman" w:eastAsia="Times New Roman" w:hAnsi="Times New Roman"/>
          <w:i/>
          <w:sz w:val="24"/>
          <w:szCs w:val="24"/>
        </w:rPr>
        <w:t>в сфере жилищного хозяйства 44,5 млн. руб., из них:</w:t>
      </w:r>
    </w:p>
    <w:p w:rsidR="00997490" w:rsidRDefault="00997490" w:rsidP="00997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AD511E">
        <w:rPr>
          <w:rFonts w:ascii="Times New Roman" w:hAnsi="Times New Roman"/>
          <w:sz w:val="24"/>
          <w:szCs w:val="24"/>
        </w:rPr>
        <w:t>асходы на замену газового оборудования в муниципальных квартирах жилого фонда города составили 0,</w:t>
      </w:r>
      <w:r>
        <w:rPr>
          <w:rFonts w:ascii="Times New Roman" w:hAnsi="Times New Roman"/>
          <w:sz w:val="24"/>
          <w:szCs w:val="24"/>
        </w:rPr>
        <w:t>7 млн. рублей</w:t>
      </w:r>
      <w:r w:rsidRPr="00997490">
        <w:rPr>
          <w:rFonts w:ascii="Times New Roman" w:hAnsi="Times New Roman"/>
          <w:sz w:val="24"/>
          <w:szCs w:val="24"/>
        </w:rPr>
        <w:t>;</w:t>
      </w:r>
    </w:p>
    <w:p w:rsidR="00997490" w:rsidRPr="00997490" w:rsidRDefault="00997490" w:rsidP="00997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511E">
        <w:rPr>
          <w:rFonts w:ascii="Times New Roman" w:hAnsi="Times New Roman"/>
          <w:sz w:val="24"/>
          <w:szCs w:val="24"/>
        </w:rPr>
        <w:t xml:space="preserve"> региональному оператору перечислено 23,</w:t>
      </w:r>
      <w:r>
        <w:rPr>
          <w:rFonts w:ascii="Times New Roman" w:hAnsi="Times New Roman"/>
          <w:sz w:val="24"/>
          <w:szCs w:val="24"/>
        </w:rPr>
        <w:t>7</w:t>
      </w:r>
      <w:r w:rsidRPr="00AD511E">
        <w:rPr>
          <w:rFonts w:ascii="Times New Roman" w:hAnsi="Times New Roman"/>
          <w:sz w:val="24"/>
          <w:szCs w:val="24"/>
        </w:rPr>
        <w:t xml:space="preserve"> млн. рублей сборов на капитальный ремонт многоквартирных домов в части муниципальной собственности</w:t>
      </w:r>
      <w:bookmarkStart w:id="3" w:name="__RefHeading__15_1086501024"/>
      <w:bookmarkEnd w:id="3"/>
      <w:r w:rsidRPr="00997490">
        <w:rPr>
          <w:rFonts w:ascii="Times New Roman" w:hAnsi="Times New Roman"/>
          <w:sz w:val="24"/>
          <w:szCs w:val="24"/>
        </w:rPr>
        <w:t>;</w:t>
      </w:r>
    </w:p>
    <w:p w:rsidR="00997490" w:rsidRDefault="00997490" w:rsidP="009974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749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расходы на</w:t>
      </w:r>
      <w:r w:rsidRPr="00AD511E">
        <w:rPr>
          <w:rFonts w:ascii="Times New Roman" w:hAnsi="Times New Roman"/>
          <w:sz w:val="24"/>
          <w:szCs w:val="24"/>
        </w:rPr>
        <w:t xml:space="preserve"> ремонт подъездов в многоквартирных домах </w:t>
      </w:r>
      <w:r>
        <w:rPr>
          <w:rFonts w:ascii="Times New Roman" w:hAnsi="Times New Roman"/>
          <w:sz w:val="24"/>
          <w:szCs w:val="24"/>
        </w:rPr>
        <w:t>20,1 млн. руб.</w:t>
      </w:r>
      <w:r>
        <w:rPr>
          <w:rFonts w:ascii="Times New Roman" w:hAnsi="Times New Roman"/>
          <w:sz w:val="24"/>
          <w:szCs w:val="24"/>
        </w:rPr>
        <w:t>,</w:t>
      </w:r>
      <w:r w:rsidRPr="00AD511E">
        <w:rPr>
          <w:rFonts w:ascii="Times New Roman" w:hAnsi="Times New Roman"/>
          <w:sz w:val="24"/>
          <w:szCs w:val="24"/>
        </w:rPr>
        <w:t xml:space="preserve"> отремонтирован 271 подъезд, </w:t>
      </w:r>
      <w:r>
        <w:rPr>
          <w:rFonts w:ascii="Times New Roman" w:hAnsi="Times New Roman"/>
          <w:sz w:val="24"/>
          <w:szCs w:val="24"/>
        </w:rPr>
        <w:t>за счет областной субсидии</w:t>
      </w:r>
      <w:r w:rsidRPr="00AD511E">
        <w:rPr>
          <w:rFonts w:ascii="Times New Roman" w:hAnsi="Times New Roman"/>
          <w:sz w:val="24"/>
          <w:szCs w:val="24"/>
        </w:rPr>
        <w:t xml:space="preserve"> в размере 14,9 млн. руб.</w:t>
      </w:r>
      <w:r>
        <w:rPr>
          <w:rFonts w:ascii="Times New Roman" w:hAnsi="Times New Roman"/>
          <w:sz w:val="24"/>
          <w:szCs w:val="24"/>
        </w:rPr>
        <w:t>,</w:t>
      </w:r>
      <w:r w:rsidRPr="00AD511E">
        <w:rPr>
          <w:rFonts w:ascii="Times New Roman" w:hAnsi="Times New Roman"/>
          <w:sz w:val="24"/>
          <w:szCs w:val="24"/>
        </w:rPr>
        <w:t xml:space="preserve"> местного бюджета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D511E">
        <w:rPr>
          <w:rFonts w:ascii="Times New Roman" w:hAnsi="Times New Roman"/>
          <w:sz w:val="24"/>
          <w:szCs w:val="24"/>
        </w:rPr>
        <w:t>5,2 млн. руб.</w:t>
      </w:r>
      <w:r w:rsidRPr="00997490">
        <w:rPr>
          <w:rFonts w:ascii="Times New Roman" w:hAnsi="Times New Roman"/>
          <w:sz w:val="24"/>
          <w:szCs w:val="24"/>
        </w:rPr>
        <w:t>;</w:t>
      </w:r>
    </w:p>
    <w:p w:rsidR="00997490" w:rsidRPr="001075F1" w:rsidRDefault="00997490" w:rsidP="009974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075F1">
        <w:rPr>
          <w:rFonts w:ascii="Times New Roman" w:eastAsia="Times New Roman" w:hAnsi="Times New Roman"/>
          <w:i/>
          <w:sz w:val="24"/>
          <w:szCs w:val="24"/>
        </w:rPr>
        <w:t xml:space="preserve">в том числе </w:t>
      </w:r>
      <w:r w:rsidRPr="001075F1">
        <w:rPr>
          <w:rFonts w:ascii="Times New Roman" w:eastAsia="Times New Roman" w:hAnsi="Times New Roman"/>
          <w:i/>
          <w:sz w:val="24"/>
          <w:szCs w:val="24"/>
        </w:rPr>
        <w:t xml:space="preserve">в сфере </w:t>
      </w:r>
      <w:r w:rsidRPr="001075F1">
        <w:rPr>
          <w:rFonts w:ascii="Times New Roman" w:eastAsia="Times New Roman" w:hAnsi="Times New Roman"/>
          <w:i/>
          <w:sz w:val="24"/>
          <w:szCs w:val="24"/>
        </w:rPr>
        <w:t>коммунального</w:t>
      </w:r>
      <w:r w:rsidRPr="001075F1">
        <w:rPr>
          <w:rFonts w:ascii="Times New Roman" w:eastAsia="Times New Roman" w:hAnsi="Times New Roman"/>
          <w:i/>
          <w:sz w:val="24"/>
          <w:szCs w:val="24"/>
        </w:rPr>
        <w:t xml:space="preserve"> хозяйства </w:t>
      </w:r>
      <w:r w:rsidRPr="001075F1">
        <w:rPr>
          <w:rFonts w:ascii="Times New Roman" w:eastAsia="Times New Roman" w:hAnsi="Times New Roman"/>
          <w:i/>
          <w:sz w:val="24"/>
          <w:szCs w:val="24"/>
        </w:rPr>
        <w:t>3</w:t>
      </w:r>
      <w:r w:rsidRPr="001075F1">
        <w:rPr>
          <w:rFonts w:ascii="Times New Roman" w:eastAsia="Times New Roman" w:hAnsi="Times New Roman"/>
          <w:i/>
          <w:sz w:val="24"/>
          <w:szCs w:val="24"/>
        </w:rPr>
        <w:t>,</w:t>
      </w:r>
      <w:r w:rsidRPr="001075F1">
        <w:rPr>
          <w:rFonts w:ascii="Times New Roman" w:eastAsia="Times New Roman" w:hAnsi="Times New Roman"/>
          <w:i/>
          <w:sz w:val="24"/>
          <w:szCs w:val="24"/>
        </w:rPr>
        <w:t>3</w:t>
      </w:r>
      <w:r w:rsidRPr="001075F1">
        <w:rPr>
          <w:rFonts w:ascii="Times New Roman" w:eastAsia="Times New Roman" w:hAnsi="Times New Roman"/>
          <w:i/>
          <w:sz w:val="24"/>
          <w:szCs w:val="24"/>
        </w:rPr>
        <w:t xml:space="preserve"> млн. руб., из них:</w:t>
      </w:r>
    </w:p>
    <w:p w:rsidR="00997490" w:rsidRDefault="00997490" w:rsidP="00997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AD511E">
        <w:rPr>
          <w:rFonts w:ascii="Times New Roman" w:hAnsi="Times New Roman"/>
          <w:sz w:val="24"/>
          <w:szCs w:val="24"/>
        </w:rPr>
        <w:t>асходы на актуализацию схем теплоснабжения</w:t>
      </w:r>
      <w:r>
        <w:rPr>
          <w:rFonts w:ascii="Times New Roman" w:hAnsi="Times New Roman"/>
          <w:sz w:val="24"/>
          <w:szCs w:val="24"/>
        </w:rPr>
        <w:t xml:space="preserve"> расходы </w:t>
      </w:r>
      <w:r w:rsidRPr="00AD511E">
        <w:rPr>
          <w:rFonts w:ascii="Times New Roman" w:hAnsi="Times New Roman"/>
          <w:sz w:val="24"/>
          <w:szCs w:val="24"/>
        </w:rPr>
        <w:t xml:space="preserve">составили </w:t>
      </w:r>
      <w:r>
        <w:rPr>
          <w:rFonts w:ascii="Times New Roman" w:hAnsi="Times New Roman"/>
          <w:sz w:val="24"/>
          <w:szCs w:val="24"/>
        </w:rPr>
        <w:t>0</w:t>
      </w:r>
      <w:r w:rsidRPr="00AD51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AD511E">
        <w:rPr>
          <w:rFonts w:ascii="Times New Roman" w:hAnsi="Times New Roman"/>
          <w:sz w:val="24"/>
          <w:szCs w:val="24"/>
        </w:rPr>
        <w:t xml:space="preserve"> млн. руб.</w:t>
      </w:r>
      <w:r w:rsidRPr="00A9103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7490" w:rsidRDefault="00997490" w:rsidP="00997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на </w:t>
      </w:r>
      <w:r>
        <w:rPr>
          <w:rFonts w:ascii="Times New Roman" w:hAnsi="Times New Roman"/>
          <w:sz w:val="24"/>
          <w:szCs w:val="24"/>
        </w:rPr>
        <w:t>разработку схемы водоснабжения и водоотведения 2,5 млн. руб.</w:t>
      </w:r>
    </w:p>
    <w:p w:rsidR="00997490" w:rsidRPr="001075F1" w:rsidRDefault="001075F1" w:rsidP="009974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075F1">
        <w:rPr>
          <w:rFonts w:ascii="Times New Roman" w:eastAsia="Times New Roman" w:hAnsi="Times New Roman"/>
          <w:i/>
          <w:sz w:val="24"/>
          <w:szCs w:val="24"/>
        </w:rPr>
        <w:t>в том числе в сфере</w:t>
      </w:r>
      <w:r w:rsidRPr="001075F1">
        <w:rPr>
          <w:rFonts w:ascii="Times New Roman" w:eastAsia="Times New Roman" w:hAnsi="Times New Roman"/>
          <w:i/>
          <w:sz w:val="24"/>
          <w:szCs w:val="24"/>
        </w:rPr>
        <w:t xml:space="preserve"> благоустройства 149,</w:t>
      </w:r>
      <w:r>
        <w:rPr>
          <w:rFonts w:ascii="Times New Roman" w:eastAsia="Times New Roman" w:hAnsi="Times New Roman"/>
          <w:i/>
          <w:sz w:val="24"/>
          <w:szCs w:val="24"/>
        </w:rPr>
        <w:t>3</w:t>
      </w:r>
      <w:r w:rsidRPr="001075F1">
        <w:rPr>
          <w:rFonts w:ascii="Times New Roman" w:eastAsia="Times New Roman" w:hAnsi="Times New Roman"/>
          <w:i/>
          <w:sz w:val="24"/>
          <w:szCs w:val="24"/>
        </w:rPr>
        <w:t xml:space="preserve"> млн. руб., из них:</w:t>
      </w:r>
    </w:p>
    <w:p w:rsidR="00997490" w:rsidRDefault="00997490" w:rsidP="008E48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>на уличное освещение в размере 13,</w:t>
      </w:r>
      <w:r w:rsidR="0052616C" w:rsidRPr="00A91033">
        <w:rPr>
          <w:rFonts w:ascii="Times New Roman" w:eastAsia="Times New Roman" w:hAnsi="Times New Roman"/>
          <w:sz w:val="24"/>
          <w:szCs w:val="24"/>
        </w:rPr>
        <w:t>5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 xml:space="preserve"> млн. рублей; </w:t>
      </w:r>
    </w:p>
    <w:p w:rsidR="00997490" w:rsidRDefault="00997490" w:rsidP="008E48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2616C" w:rsidRPr="00A91033">
        <w:rPr>
          <w:rFonts w:ascii="Times New Roman" w:eastAsia="Times New Roman" w:hAnsi="Times New Roman"/>
          <w:sz w:val="24"/>
          <w:szCs w:val="24"/>
        </w:rPr>
        <w:t>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 в размере 6,</w:t>
      </w:r>
      <w:r w:rsidR="00D01C70">
        <w:rPr>
          <w:rFonts w:ascii="Times New Roman" w:eastAsia="Times New Roman" w:hAnsi="Times New Roman"/>
          <w:sz w:val="24"/>
          <w:szCs w:val="24"/>
        </w:rPr>
        <w:t>7</w:t>
      </w:r>
      <w:r w:rsidR="0052616C" w:rsidRPr="00A91033">
        <w:rPr>
          <w:rFonts w:ascii="Times New Roman" w:eastAsia="Times New Roman" w:hAnsi="Times New Roman"/>
          <w:sz w:val="24"/>
          <w:szCs w:val="24"/>
        </w:rPr>
        <w:t xml:space="preserve"> млн. руб.</w:t>
      </w:r>
      <w:r w:rsidR="00AD511E" w:rsidRPr="00A91033">
        <w:rPr>
          <w:rFonts w:ascii="Times New Roman" w:eastAsia="Times New Roman" w:hAnsi="Times New Roman"/>
          <w:sz w:val="24"/>
          <w:szCs w:val="24"/>
        </w:rPr>
        <w:t>, в том числе за сче</w:t>
      </w:r>
      <w:r w:rsidR="00B16028">
        <w:rPr>
          <w:rFonts w:ascii="Times New Roman" w:eastAsia="Times New Roman" w:hAnsi="Times New Roman"/>
          <w:sz w:val="24"/>
          <w:szCs w:val="24"/>
        </w:rPr>
        <w:t>т</w:t>
      </w:r>
      <w:r w:rsidR="00AD511E" w:rsidRPr="00A91033">
        <w:rPr>
          <w:rFonts w:ascii="Times New Roman" w:eastAsia="Times New Roman" w:hAnsi="Times New Roman"/>
          <w:sz w:val="24"/>
          <w:szCs w:val="24"/>
        </w:rPr>
        <w:t xml:space="preserve"> областной субсидии в размере 4,</w:t>
      </w:r>
      <w:r w:rsidR="00D01C70">
        <w:rPr>
          <w:rFonts w:ascii="Times New Roman" w:eastAsia="Times New Roman" w:hAnsi="Times New Roman"/>
          <w:sz w:val="24"/>
          <w:szCs w:val="24"/>
        </w:rPr>
        <w:t>9</w:t>
      </w:r>
      <w:r w:rsidR="00AD511E" w:rsidRPr="00A91033">
        <w:rPr>
          <w:rFonts w:ascii="Times New Roman" w:eastAsia="Times New Roman" w:hAnsi="Times New Roman"/>
          <w:sz w:val="24"/>
          <w:szCs w:val="24"/>
        </w:rPr>
        <w:t xml:space="preserve"> млн. руб.</w:t>
      </w:r>
      <w:r w:rsidR="00B16028" w:rsidRPr="00B16028">
        <w:rPr>
          <w:rFonts w:ascii="Times New Roman" w:eastAsia="Times New Roman" w:hAnsi="Times New Roman"/>
          <w:sz w:val="24"/>
          <w:szCs w:val="24"/>
        </w:rPr>
        <w:t>;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97490" w:rsidRDefault="00997490" w:rsidP="008E48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 xml:space="preserve">на обеспечение деятельности </w:t>
      </w:r>
      <w:r w:rsidR="00AD511E" w:rsidRPr="00A91033">
        <w:rPr>
          <w:rFonts w:ascii="Times New Roman" w:eastAsia="Times New Roman" w:hAnsi="Times New Roman"/>
          <w:sz w:val="24"/>
          <w:szCs w:val="24"/>
        </w:rPr>
        <w:t xml:space="preserve">и иные цели 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>МБУ «Городское</w:t>
      </w:r>
      <w:r w:rsidR="00AD511E" w:rsidRPr="00A91033">
        <w:rPr>
          <w:rFonts w:ascii="Times New Roman" w:eastAsia="Times New Roman" w:hAnsi="Times New Roman"/>
          <w:sz w:val="24"/>
          <w:szCs w:val="24"/>
        </w:rPr>
        <w:t xml:space="preserve"> хозяйство и благоустройство» 69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>,</w:t>
      </w:r>
      <w:r w:rsidR="00AD511E" w:rsidRPr="00A91033">
        <w:rPr>
          <w:rFonts w:ascii="Times New Roman" w:eastAsia="Times New Roman" w:hAnsi="Times New Roman"/>
          <w:sz w:val="24"/>
          <w:szCs w:val="24"/>
        </w:rPr>
        <w:t>6</w:t>
      </w:r>
      <w:r w:rsidR="00B16028">
        <w:rPr>
          <w:rFonts w:ascii="Times New Roman" w:eastAsia="Times New Roman" w:hAnsi="Times New Roman"/>
          <w:sz w:val="24"/>
          <w:szCs w:val="24"/>
        </w:rPr>
        <w:t xml:space="preserve"> млн. руб.</w:t>
      </w:r>
      <w:r w:rsidR="00B16028" w:rsidRPr="00B16028">
        <w:rPr>
          <w:rFonts w:ascii="Times New Roman" w:eastAsia="Times New Roman" w:hAnsi="Times New Roman"/>
          <w:sz w:val="24"/>
          <w:szCs w:val="24"/>
        </w:rPr>
        <w:t>;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97490" w:rsidRDefault="00997490" w:rsidP="008E486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>на содержание детских игровых площадок, спортивных и площадок для выгула собак</w:t>
      </w:r>
      <w:r w:rsidR="004A2C74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 xml:space="preserve"> </w:t>
      </w:r>
      <w:r w:rsidR="00AD511E" w:rsidRPr="00A91033">
        <w:rPr>
          <w:rFonts w:ascii="Times New Roman" w:eastAsia="Times New Roman" w:hAnsi="Times New Roman"/>
          <w:sz w:val="24"/>
          <w:szCs w:val="24"/>
        </w:rPr>
        <w:t>7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>,</w:t>
      </w:r>
      <w:r w:rsidR="00AD511E" w:rsidRPr="00A91033">
        <w:rPr>
          <w:rFonts w:ascii="Times New Roman" w:eastAsia="Times New Roman" w:hAnsi="Times New Roman"/>
          <w:sz w:val="24"/>
          <w:szCs w:val="24"/>
        </w:rPr>
        <w:t>0</w:t>
      </w:r>
      <w:r w:rsidR="008E486C" w:rsidRPr="00A91033">
        <w:rPr>
          <w:rFonts w:ascii="Times New Roman" w:eastAsia="Times New Roman" w:hAnsi="Times New Roman"/>
          <w:sz w:val="24"/>
          <w:szCs w:val="24"/>
        </w:rPr>
        <w:t xml:space="preserve"> млн. рублей;</w:t>
      </w:r>
      <w:r w:rsidR="00AD511E" w:rsidRPr="00A91033">
        <w:t xml:space="preserve"> </w:t>
      </w:r>
    </w:p>
    <w:p w:rsidR="00997490" w:rsidRDefault="00997490" w:rsidP="008E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="00AD511E" w:rsidRPr="00997490">
        <w:rPr>
          <w:rFonts w:ascii="Times New Roman" w:hAnsi="Times New Roman"/>
        </w:rPr>
        <w:t>на к</w:t>
      </w:r>
      <w:r w:rsidR="00AD511E" w:rsidRPr="00997490">
        <w:rPr>
          <w:rFonts w:ascii="Times New Roman" w:eastAsia="Times New Roman" w:hAnsi="Times New Roman"/>
          <w:sz w:val="24"/>
          <w:szCs w:val="24"/>
        </w:rPr>
        <w:t>омплексное</w:t>
      </w:r>
      <w:r w:rsidR="00AD511E" w:rsidRPr="00A91033">
        <w:rPr>
          <w:rFonts w:ascii="Times New Roman" w:eastAsia="Times New Roman" w:hAnsi="Times New Roman"/>
          <w:sz w:val="24"/>
          <w:szCs w:val="24"/>
        </w:rPr>
        <w:t xml:space="preserve"> благоустройство дворовых территорий городского округа Реутов</w:t>
      </w:r>
      <w:r w:rsidR="008E486C" w:rsidRPr="00AD511E">
        <w:rPr>
          <w:rFonts w:ascii="Times New Roman" w:hAnsi="Times New Roman"/>
          <w:sz w:val="24"/>
          <w:szCs w:val="24"/>
        </w:rPr>
        <w:t xml:space="preserve"> </w:t>
      </w:r>
      <w:r w:rsidR="004A2C74">
        <w:rPr>
          <w:rFonts w:ascii="Times New Roman" w:hAnsi="Times New Roman"/>
          <w:sz w:val="24"/>
          <w:szCs w:val="24"/>
        </w:rPr>
        <w:t xml:space="preserve">                    </w:t>
      </w:r>
      <w:r w:rsidR="00AD511E">
        <w:rPr>
          <w:rFonts w:ascii="Times New Roman" w:hAnsi="Times New Roman"/>
          <w:sz w:val="24"/>
          <w:szCs w:val="24"/>
        </w:rPr>
        <w:t>22,5 млн. руб.</w:t>
      </w:r>
      <w:r w:rsidR="00AD511E" w:rsidRPr="00AD511E">
        <w:rPr>
          <w:rFonts w:ascii="Times New Roman" w:hAnsi="Times New Roman"/>
          <w:sz w:val="24"/>
          <w:szCs w:val="24"/>
        </w:rPr>
        <w:t>;</w:t>
      </w:r>
      <w:r w:rsidR="00AD511E">
        <w:rPr>
          <w:rFonts w:ascii="Times New Roman" w:hAnsi="Times New Roman"/>
          <w:sz w:val="24"/>
          <w:szCs w:val="24"/>
        </w:rPr>
        <w:t xml:space="preserve"> </w:t>
      </w:r>
    </w:p>
    <w:p w:rsidR="00997490" w:rsidRDefault="00997490" w:rsidP="008E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511E">
        <w:rPr>
          <w:rFonts w:ascii="Times New Roman" w:hAnsi="Times New Roman"/>
          <w:sz w:val="24"/>
          <w:szCs w:val="24"/>
        </w:rPr>
        <w:t>на проект благоустройства сквера за ДК Мир 3,3 млн. руб.</w:t>
      </w:r>
      <w:r w:rsidR="00AD511E" w:rsidRPr="00AD511E">
        <w:rPr>
          <w:rFonts w:ascii="Times New Roman" w:hAnsi="Times New Roman"/>
          <w:sz w:val="24"/>
          <w:szCs w:val="24"/>
        </w:rPr>
        <w:t>;</w:t>
      </w:r>
    </w:p>
    <w:p w:rsidR="00997490" w:rsidRDefault="00997490" w:rsidP="008E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511E">
        <w:rPr>
          <w:rFonts w:ascii="Times New Roman" w:hAnsi="Times New Roman"/>
          <w:sz w:val="24"/>
          <w:szCs w:val="24"/>
        </w:rPr>
        <w:t xml:space="preserve"> на установку указателей на многоквартирных домах с наименованием улиц и номерами домов, вывесок 4,4 млн. руб.</w:t>
      </w:r>
      <w:r w:rsidR="00AD511E" w:rsidRPr="00AD511E">
        <w:rPr>
          <w:rFonts w:ascii="Times New Roman" w:hAnsi="Times New Roman"/>
          <w:sz w:val="24"/>
          <w:szCs w:val="24"/>
        </w:rPr>
        <w:t>;</w:t>
      </w:r>
      <w:r w:rsidR="00AD511E">
        <w:rPr>
          <w:rFonts w:ascii="Times New Roman" w:hAnsi="Times New Roman"/>
          <w:sz w:val="24"/>
          <w:szCs w:val="24"/>
        </w:rPr>
        <w:t xml:space="preserve"> </w:t>
      </w:r>
    </w:p>
    <w:p w:rsidR="00997490" w:rsidRDefault="00997490" w:rsidP="008E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1033">
        <w:rPr>
          <w:rFonts w:ascii="Times New Roman" w:hAnsi="Times New Roman"/>
          <w:sz w:val="24"/>
          <w:szCs w:val="24"/>
        </w:rPr>
        <w:t>на замену жестких подвесов на детских игровых площадках 1,3 млн. руб.</w:t>
      </w:r>
      <w:r w:rsidR="00A91033" w:rsidRPr="00A91033">
        <w:rPr>
          <w:rFonts w:ascii="Times New Roman" w:hAnsi="Times New Roman"/>
          <w:sz w:val="24"/>
          <w:szCs w:val="24"/>
        </w:rPr>
        <w:t>;</w:t>
      </w:r>
      <w:r w:rsidR="00A91033">
        <w:rPr>
          <w:rFonts w:ascii="Times New Roman" w:hAnsi="Times New Roman"/>
          <w:sz w:val="24"/>
          <w:szCs w:val="24"/>
        </w:rPr>
        <w:t xml:space="preserve"> </w:t>
      </w:r>
    </w:p>
    <w:p w:rsidR="004A2C74" w:rsidRDefault="00997490" w:rsidP="008E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1033">
        <w:rPr>
          <w:rFonts w:ascii="Times New Roman" w:hAnsi="Times New Roman"/>
          <w:sz w:val="24"/>
          <w:szCs w:val="24"/>
        </w:rPr>
        <w:t>на ремонт резинового покрытия на детских игровых и детских площадках 1,4 млн. руб.</w:t>
      </w:r>
      <w:r w:rsidR="00A91033" w:rsidRPr="00A91033">
        <w:rPr>
          <w:rFonts w:ascii="Times New Roman" w:hAnsi="Times New Roman"/>
          <w:sz w:val="24"/>
          <w:szCs w:val="24"/>
        </w:rPr>
        <w:t>;</w:t>
      </w:r>
      <w:r w:rsidR="00A91033">
        <w:rPr>
          <w:rFonts w:ascii="Times New Roman" w:hAnsi="Times New Roman"/>
          <w:sz w:val="24"/>
          <w:szCs w:val="24"/>
        </w:rPr>
        <w:t xml:space="preserve"> </w:t>
      </w:r>
      <w:r w:rsidR="004A2C74">
        <w:rPr>
          <w:rFonts w:ascii="Times New Roman" w:hAnsi="Times New Roman"/>
          <w:sz w:val="24"/>
          <w:szCs w:val="24"/>
        </w:rPr>
        <w:t xml:space="preserve"> - </w:t>
      </w:r>
      <w:r w:rsidR="00A91033">
        <w:rPr>
          <w:rFonts w:ascii="Times New Roman" w:hAnsi="Times New Roman"/>
          <w:sz w:val="24"/>
          <w:szCs w:val="24"/>
        </w:rPr>
        <w:t>на приобретение техники для нужд благоустройства 15,1 млн. руб., в том числе за счет областной субсидии 11,2  млн. руб.</w:t>
      </w:r>
      <w:r w:rsidR="00A91033" w:rsidRPr="00A9103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7490" w:rsidRDefault="004A2C74" w:rsidP="008E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1033">
        <w:rPr>
          <w:rFonts w:ascii="Times New Roman" w:hAnsi="Times New Roman"/>
          <w:sz w:val="24"/>
          <w:szCs w:val="24"/>
        </w:rPr>
        <w:t xml:space="preserve">на приобретение техники для нужд благоустройство и коммунального хозяйства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A91033">
        <w:rPr>
          <w:rFonts w:ascii="Times New Roman" w:hAnsi="Times New Roman"/>
          <w:sz w:val="24"/>
          <w:szCs w:val="24"/>
        </w:rPr>
        <w:t>3,3 млн. руб.</w:t>
      </w:r>
      <w:r w:rsidR="00A91033" w:rsidRPr="00A91033">
        <w:rPr>
          <w:rFonts w:ascii="Times New Roman" w:hAnsi="Times New Roman"/>
          <w:sz w:val="24"/>
          <w:szCs w:val="24"/>
        </w:rPr>
        <w:t xml:space="preserve">; </w:t>
      </w:r>
    </w:p>
    <w:p w:rsidR="00997490" w:rsidRDefault="00997490" w:rsidP="00997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1033">
        <w:rPr>
          <w:rFonts w:ascii="Times New Roman" w:hAnsi="Times New Roman"/>
          <w:sz w:val="24"/>
          <w:szCs w:val="24"/>
        </w:rPr>
        <w:t>на устройство универсального резинового основания на волейбольно</w:t>
      </w:r>
      <w:r w:rsidR="00B16028">
        <w:rPr>
          <w:rFonts w:ascii="Times New Roman" w:hAnsi="Times New Roman"/>
          <w:sz w:val="24"/>
          <w:szCs w:val="24"/>
        </w:rPr>
        <w:t xml:space="preserve">й площадке по ул. </w:t>
      </w:r>
      <w:proofErr w:type="gramStart"/>
      <w:r w:rsidR="00B16028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="00B16028">
        <w:rPr>
          <w:rFonts w:ascii="Times New Roman" w:hAnsi="Times New Roman"/>
          <w:sz w:val="24"/>
          <w:szCs w:val="24"/>
        </w:rPr>
        <w:t>,</w:t>
      </w:r>
      <w:r w:rsidR="00A91033">
        <w:rPr>
          <w:rFonts w:ascii="Times New Roman" w:hAnsi="Times New Roman"/>
          <w:sz w:val="24"/>
          <w:szCs w:val="24"/>
        </w:rPr>
        <w:t xml:space="preserve"> д.2 </w:t>
      </w:r>
      <w:r w:rsidR="00D01C70">
        <w:rPr>
          <w:rFonts w:ascii="Times New Roman" w:hAnsi="Times New Roman"/>
          <w:sz w:val="24"/>
          <w:szCs w:val="24"/>
        </w:rPr>
        <w:t xml:space="preserve">в размере </w:t>
      </w:r>
      <w:r w:rsidR="00A91033">
        <w:rPr>
          <w:rFonts w:ascii="Times New Roman" w:hAnsi="Times New Roman"/>
          <w:sz w:val="24"/>
          <w:szCs w:val="24"/>
        </w:rPr>
        <w:t>0,5 млн. руб.</w:t>
      </w:r>
      <w:r w:rsidR="00A91033" w:rsidRPr="00A91033">
        <w:rPr>
          <w:rFonts w:ascii="Times New Roman" w:hAnsi="Times New Roman"/>
          <w:sz w:val="24"/>
          <w:szCs w:val="24"/>
        </w:rPr>
        <w:t>;</w:t>
      </w:r>
      <w:r w:rsidR="00A91033">
        <w:rPr>
          <w:rFonts w:ascii="Times New Roman" w:hAnsi="Times New Roman"/>
          <w:sz w:val="24"/>
          <w:szCs w:val="24"/>
        </w:rPr>
        <w:t xml:space="preserve"> на уст</w:t>
      </w:r>
      <w:r w:rsidR="004A2C74">
        <w:rPr>
          <w:rFonts w:ascii="Times New Roman" w:hAnsi="Times New Roman"/>
          <w:sz w:val="24"/>
          <w:szCs w:val="24"/>
        </w:rPr>
        <w:t>ановку</w:t>
      </w:r>
      <w:r w:rsidR="00A91033">
        <w:rPr>
          <w:rFonts w:ascii="Times New Roman" w:hAnsi="Times New Roman"/>
          <w:sz w:val="24"/>
          <w:szCs w:val="24"/>
        </w:rPr>
        <w:t xml:space="preserve"> металл</w:t>
      </w:r>
      <w:r w:rsidR="001075F1">
        <w:rPr>
          <w:rFonts w:ascii="Times New Roman" w:hAnsi="Times New Roman"/>
          <w:sz w:val="24"/>
          <w:szCs w:val="24"/>
        </w:rPr>
        <w:t xml:space="preserve">ических ограждений </w:t>
      </w:r>
      <w:r w:rsidR="004A2C74">
        <w:rPr>
          <w:rFonts w:ascii="Times New Roman" w:hAnsi="Times New Roman"/>
          <w:sz w:val="24"/>
          <w:szCs w:val="24"/>
        </w:rPr>
        <w:t xml:space="preserve">                  </w:t>
      </w:r>
      <w:r w:rsidR="001075F1">
        <w:rPr>
          <w:rFonts w:ascii="Times New Roman" w:hAnsi="Times New Roman"/>
          <w:sz w:val="24"/>
          <w:szCs w:val="24"/>
        </w:rPr>
        <w:t>0,7 млн. руб.</w:t>
      </w:r>
    </w:p>
    <w:p w:rsidR="001075F1" w:rsidRPr="001075F1" w:rsidRDefault="001075F1" w:rsidP="009974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075F1">
        <w:rPr>
          <w:rFonts w:ascii="Times New Roman" w:eastAsia="Times New Roman" w:hAnsi="Times New Roman"/>
          <w:i/>
          <w:sz w:val="24"/>
          <w:szCs w:val="24"/>
        </w:rPr>
        <w:t xml:space="preserve">в том числе </w:t>
      </w:r>
      <w:r>
        <w:rPr>
          <w:rFonts w:ascii="Times New Roman" w:eastAsia="Times New Roman" w:hAnsi="Times New Roman"/>
          <w:i/>
          <w:sz w:val="24"/>
          <w:szCs w:val="24"/>
        </w:rPr>
        <w:t>прочие расходы жилищно-коммунального хозяйства 0</w:t>
      </w:r>
      <w:r w:rsidRPr="001075F1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Pr="001075F1">
        <w:rPr>
          <w:rFonts w:ascii="Times New Roman" w:eastAsia="Times New Roman" w:hAnsi="Times New Roman"/>
          <w:i/>
          <w:sz w:val="24"/>
          <w:szCs w:val="24"/>
        </w:rPr>
        <w:t xml:space="preserve"> млн. руб., из них:</w:t>
      </w:r>
    </w:p>
    <w:p w:rsidR="00D50DF9" w:rsidRPr="00D50DF9" w:rsidRDefault="001075F1" w:rsidP="0010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 с</w:t>
      </w:r>
      <w:r w:rsidR="00D50DF9" w:rsidRPr="00D50DF9">
        <w:rPr>
          <w:rFonts w:ascii="Times New Roman" w:hAnsi="Times New Roman"/>
          <w:bCs/>
          <w:sz w:val="24"/>
          <w:szCs w:val="24"/>
        </w:rPr>
        <w:t>оздание адм</w:t>
      </w:r>
      <w:r>
        <w:rPr>
          <w:rFonts w:ascii="Times New Roman" w:hAnsi="Times New Roman"/>
          <w:bCs/>
          <w:sz w:val="24"/>
          <w:szCs w:val="24"/>
        </w:rPr>
        <w:t>инистративных</w:t>
      </w:r>
      <w:r w:rsidR="00D50DF9" w:rsidRPr="00D50DF9">
        <w:rPr>
          <w:rFonts w:ascii="Times New Roman" w:hAnsi="Times New Roman"/>
          <w:bCs/>
          <w:sz w:val="24"/>
          <w:szCs w:val="24"/>
        </w:rPr>
        <w:t xml:space="preserve"> комиссий, уполномоченных рассматривать дела об административных правонарушениях в сфере благо</w:t>
      </w:r>
      <w:r w:rsidR="00D50DF9">
        <w:rPr>
          <w:rFonts w:ascii="Times New Roman" w:hAnsi="Times New Roman"/>
          <w:bCs/>
          <w:sz w:val="24"/>
          <w:szCs w:val="24"/>
        </w:rPr>
        <w:t>у</w:t>
      </w:r>
      <w:r w:rsidR="00D50DF9" w:rsidRPr="00D50DF9">
        <w:rPr>
          <w:rFonts w:ascii="Times New Roman" w:hAnsi="Times New Roman"/>
          <w:bCs/>
          <w:sz w:val="24"/>
          <w:szCs w:val="24"/>
        </w:rPr>
        <w:t xml:space="preserve">стройства </w:t>
      </w:r>
      <w:r>
        <w:rPr>
          <w:rFonts w:ascii="Times New Roman" w:hAnsi="Times New Roman"/>
          <w:bCs/>
          <w:sz w:val="24"/>
          <w:szCs w:val="24"/>
        </w:rPr>
        <w:t xml:space="preserve">за счет средств </w:t>
      </w:r>
      <w:r w:rsidR="00D50DF9" w:rsidRPr="00D50DF9">
        <w:rPr>
          <w:rFonts w:ascii="Times New Roman" w:hAnsi="Times New Roman"/>
          <w:bCs/>
          <w:sz w:val="24"/>
          <w:szCs w:val="24"/>
        </w:rPr>
        <w:t>обл</w:t>
      </w:r>
      <w:r>
        <w:rPr>
          <w:rFonts w:ascii="Times New Roman" w:hAnsi="Times New Roman"/>
          <w:bCs/>
          <w:sz w:val="24"/>
          <w:szCs w:val="24"/>
        </w:rPr>
        <w:t xml:space="preserve">астной </w:t>
      </w:r>
      <w:r w:rsidR="00D50DF9" w:rsidRPr="00D50DF9">
        <w:rPr>
          <w:rFonts w:ascii="Times New Roman" w:hAnsi="Times New Roman"/>
          <w:bCs/>
          <w:sz w:val="24"/>
          <w:szCs w:val="24"/>
        </w:rPr>
        <w:t xml:space="preserve"> субвенци</w:t>
      </w:r>
      <w:r>
        <w:rPr>
          <w:rFonts w:ascii="Times New Roman" w:hAnsi="Times New Roman"/>
          <w:bCs/>
          <w:sz w:val="24"/>
          <w:szCs w:val="24"/>
        </w:rPr>
        <w:t>и 0,5 млн. руб.</w:t>
      </w:r>
    </w:p>
    <w:p w:rsidR="00D50DF9" w:rsidRDefault="00D50DF9" w:rsidP="00AF4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8A" w:rsidRDefault="00AF418A" w:rsidP="00AF4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8A" w:rsidRDefault="00AF418A" w:rsidP="00AF4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8A" w:rsidRDefault="00AF418A" w:rsidP="00AF4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8A" w:rsidRDefault="00AF418A" w:rsidP="00AF4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8A" w:rsidRDefault="00AF418A" w:rsidP="00AF4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8A" w:rsidRDefault="00AF418A" w:rsidP="00AF4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8A" w:rsidRDefault="00AF418A" w:rsidP="00AF4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8A" w:rsidRDefault="00AF418A" w:rsidP="00AF4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8A" w:rsidRDefault="00AF418A" w:rsidP="00AF4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8A" w:rsidRDefault="00AF418A" w:rsidP="00D50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576" w:rsidRPr="000F1CB0" w:rsidRDefault="00AA5576" w:rsidP="00D50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86C" w:rsidRPr="000A6976" w:rsidRDefault="008E486C" w:rsidP="00AF418A">
      <w:pPr>
        <w:tabs>
          <w:tab w:val="left" w:pos="1560"/>
        </w:tabs>
        <w:jc w:val="center"/>
        <w:rPr>
          <w:rFonts w:ascii="Times New Roman" w:hAnsi="Times New Roman"/>
          <w:b/>
          <w:bCs/>
        </w:rPr>
      </w:pPr>
      <w:r w:rsidRPr="000A6976">
        <w:rPr>
          <w:rFonts w:ascii="Times New Roman" w:hAnsi="Times New Roman"/>
          <w:b/>
          <w:bCs/>
        </w:rPr>
        <w:lastRenderedPageBreak/>
        <w:t xml:space="preserve">Удельный вес расходов по разделам в общем объеме расходов </w:t>
      </w:r>
      <w:r w:rsidR="00B1731D">
        <w:rPr>
          <w:rFonts w:ascii="Times New Roman" w:hAnsi="Times New Roman"/>
          <w:b/>
          <w:bCs/>
        </w:rPr>
        <w:t>в 2018 году</w:t>
      </w:r>
      <w:proofErr w:type="gramStart"/>
      <w:r w:rsidR="00997490">
        <w:rPr>
          <w:rFonts w:ascii="Times New Roman" w:hAnsi="Times New Roman"/>
          <w:b/>
          <w:bCs/>
        </w:rPr>
        <w:t>,</w:t>
      </w:r>
      <w:r w:rsidR="00B1731D">
        <w:rPr>
          <w:rFonts w:ascii="Times New Roman" w:hAnsi="Times New Roman"/>
          <w:b/>
          <w:bCs/>
        </w:rPr>
        <w:t xml:space="preserve"> </w:t>
      </w:r>
      <w:r w:rsidRPr="000A6976">
        <w:rPr>
          <w:rFonts w:ascii="Times New Roman" w:hAnsi="Times New Roman"/>
          <w:b/>
          <w:bCs/>
        </w:rPr>
        <w:t>(%)</w:t>
      </w:r>
      <w:proofErr w:type="gramEnd"/>
    </w:p>
    <w:p w:rsidR="00185249" w:rsidRPr="00D50DF9" w:rsidRDefault="006D7801" w:rsidP="00D50DF9">
      <w:pPr>
        <w:ind w:left="-851"/>
        <w:rPr>
          <w:rFonts w:ascii="Times New Roman" w:hAnsi="Times New Roman"/>
        </w:rPr>
      </w:pPr>
      <w:r w:rsidRPr="006D7801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28655F2" wp14:editId="069BF7B7">
            <wp:extent cx="6791325" cy="39528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0DF9" w:rsidRDefault="00D50DF9" w:rsidP="00D50DF9">
      <w:pPr>
        <w:ind w:left="-851"/>
        <w:jc w:val="center"/>
        <w:rPr>
          <w:rFonts w:ascii="Times New Roman" w:hAnsi="Times New Roman"/>
          <w:b/>
          <w:bCs/>
        </w:rPr>
      </w:pPr>
    </w:p>
    <w:p w:rsidR="00D50DF9" w:rsidRPr="000A6976" w:rsidRDefault="008E486C" w:rsidP="00D50DF9">
      <w:pPr>
        <w:ind w:left="-851"/>
        <w:jc w:val="center"/>
        <w:rPr>
          <w:rFonts w:ascii="Times New Roman" w:hAnsi="Times New Roman"/>
          <w:b/>
          <w:bCs/>
        </w:rPr>
      </w:pPr>
      <w:r w:rsidRPr="000A6976">
        <w:rPr>
          <w:rFonts w:ascii="Times New Roman" w:hAnsi="Times New Roman"/>
          <w:b/>
          <w:bCs/>
        </w:rPr>
        <w:t xml:space="preserve">Расходы бюджета </w:t>
      </w:r>
      <w:r w:rsidR="002F29C5">
        <w:rPr>
          <w:rFonts w:ascii="Times New Roman" w:hAnsi="Times New Roman"/>
          <w:b/>
          <w:bCs/>
        </w:rPr>
        <w:t xml:space="preserve">в </w:t>
      </w:r>
      <w:r w:rsidRPr="000A6976">
        <w:rPr>
          <w:rFonts w:ascii="Times New Roman" w:hAnsi="Times New Roman"/>
          <w:b/>
          <w:bCs/>
        </w:rPr>
        <w:t>201</w:t>
      </w:r>
      <w:r w:rsidR="002F29C5" w:rsidRPr="002F29C5">
        <w:rPr>
          <w:rFonts w:ascii="Times New Roman" w:hAnsi="Times New Roman"/>
          <w:b/>
          <w:bCs/>
        </w:rPr>
        <w:t>8</w:t>
      </w:r>
      <w:r w:rsidR="002F29C5">
        <w:rPr>
          <w:rFonts w:ascii="Times New Roman" w:hAnsi="Times New Roman"/>
          <w:b/>
          <w:bCs/>
        </w:rPr>
        <w:t xml:space="preserve"> году</w:t>
      </w:r>
      <w:r w:rsidRPr="000A6976">
        <w:rPr>
          <w:rFonts w:ascii="Times New Roman" w:hAnsi="Times New Roman"/>
          <w:b/>
          <w:bCs/>
        </w:rPr>
        <w:t xml:space="preserve"> (млн</w:t>
      </w:r>
      <w:proofErr w:type="gramStart"/>
      <w:r w:rsidRPr="000A6976">
        <w:rPr>
          <w:rFonts w:ascii="Times New Roman" w:hAnsi="Times New Roman"/>
          <w:b/>
          <w:bCs/>
        </w:rPr>
        <w:t>.р</w:t>
      </w:r>
      <w:proofErr w:type="gramEnd"/>
      <w:r w:rsidRPr="000A6976">
        <w:rPr>
          <w:rFonts w:ascii="Times New Roman" w:hAnsi="Times New Roman"/>
          <w:b/>
          <w:bCs/>
        </w:rPr>
        <w:t>уб.)</w:t>
      </w:r>
    </w:p>
    <w:p w:rsidR="008E486C" w:rsidRPr="000A6976" w:rsidRDefault="002F29C5" w:rsidP="008E486C">
      <w:pPr>
        <w:ind w:left="-851"/>
        <w:rPr>
          <w:rFonts w:ascii="Times New Roman" w:hAnsi="Times New Roman"/>
          <w:b/>
          <w:bCs/>
        </w:rPr>
      </w:pPr>
      <w:r w:rsidRPr="002F29C5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6305550" cy="4105275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486C" w:rsidRPr="00190D2A" w:rsidRDefault="008E486C" w:rsidP="00190D2A">
      <w:pPr>
        <w:pStyle w:val="a4"/>
        <w:rPr>
          <w:rFonts w:ascii="Times New Roman" w:hAnsi="Times New Roman"/>
          <w:b/>
          <w:sz w:val="24"/>
          <w:szCs w:val="24"/>
        </w:rPr>
      </w:pPr>
      <w:r w:rsidRPr="00190D2A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Расходы бюджета на социальную сферу </w:t>
      </w:r>
    </w:p>
    <w:p w:rsidR="008E486C" w:rsidRDefault="008E486C" w:rsidP="00190D2A">
      <w:pPr>
        <w:pStyle w:val="a4"/>
        <w:rPr>
          <w:rFonts w:ascii="Times New Roman" w:hAnsi="Times New Roman"/>
          <w:b/>
          <w:sz w:val="24"/>
          <w:szCs w:val="24"/>
        </w:rPr>
      </w:pPr>
      <w:r w:rsidRPr="00190D2A">
        <w:rPr>
          <w:rFonts w:ascii="Times New Roman" w:hAnsi="Times New Roman"/>
          <w:b/>
          <w:sz w:val="24"/>
          <w:szCs w:val="24"/>
        </w:rPr>
        <w:t xml:space="preserve">                                    (7</w:t>
      </w:r>
      <w:r w:rsidR="00190D2A">
        <w:rPr>
          <w:rFonts w:ascii="Times New Roman" w:hAnsi="Times New Roman"/>
          <w:b/>
          <w:sz w:val="24"/>
          <w:szCs w:val="24"/>
        </w:rPr>
        <w:t>4</w:t>
      </w:r>
      <w:r w:rsidRPr="00190D2A">
        <w:rPr>
          <w:rFonts w:ascii="Times New Roman" w:hAnsi="Times New Roman"/>
          <w:b/>
          <w:sz w:val="24"/>
          <w:szCs w:val="24"/>
        </w:rPr>
        <w:t>,</w:t>
      </w:r>
      <w:r w:rsidR="00190D2A">
        <w:rPr>
          <w:rFonts w:ascii="Times New Roman" w:hAnsi="Times New Roman"/>
          <w:b/>
          <w:sz w:val="24"/>
          <w:szCs w:val="24"/>
        </w:rPr>
        <w:t>2</w:t>
      </w:r>
      <w:r w:rsidRPr="00190D2A">
        <w:rPr>
          <w:rFonts w:ascii="Times New Roman" w:hAnsi="Times New Roman"/>
          <w:b/>
          <w:sz w:val="24"/>
          <w:szCs w:val="24"/>
        </w:rPr>
        <w:t>% от общего объёма расходов бюджета)</w:t>
      </w:r>
      <w:r w:rsidR="00190D2A">
        <w:rPr>
          <w:rFonts w:ascii="Times New Roman" w:hAnsi="Times New Roman"/>
          <w:b/>
          <w:sz w:val="24"/>
          <w:szCs w:val="24"/>
        </w:rPr>
        <w:t xml:space="preserve">, </w:t>
      </w:r>
      <w:r w:rsidRPr="00190D2A">
        <w:rPr>
          <w:rFonts w:ascii="Times New Roman" w:hAnsi="Times New Roman"/>
          <w:b/>
          <w:sz w:val="24"/>
          <w:szCs w:val="24"/>
        </w:rPr>
        <w:t>%</w:t>
      </w:r>
    </w:p>
    <w:p w:rsidR="00190D2A" w:rsidRPr="00190D2A" w:rsidRDefault="00190D2A" w:rsidP="00190D2A">
      <w:pPr>
        <w:pStyle w:val="a4"/>
        <w:rPr>
          <w:rFonts w:ascii="Times New Roman" w:hAnsi="Times New Roman"/>
          <w:b/>
          <w:sz w:val="24"/>
          <w:szCs w:val="24"/>
        </w:rPr>
      </w:pPr>
    </w:p>
    <w:p w:rsidR="005275D0" w:rsidRPr="009F544A" w:rsidRDefault="00190D2A" w:rsidP="009F544A">
      <w:pPr>
        <w:ind w:left="-851"/>
        <w:rPr>
          <w:rFonts w:ascii="Times New Roman" w:hAnsi="Times New Roman"/>
        </w:rPr>
      </w:pPr>
      <w:r w:rsidRPr="00190D2A">
        <w:rPr>
          <w:rFonts w:ascii="Times New Roman" w:hAnsi="Times New Roman"/>
          <w:noProof/>
          <w:lang w:eastAsia="ru-RU"/>
        </w:rPr>
        <w:drawing>
          <wp:inline distT="0" distB="0" distL="0" distR="0" wp14:anchorId="0EE97638" wp14:editId="2D68FFC9">
            <wp:extent cx="6638925" cy="42195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5275D0" w:rsidRPr="009F544A" w:rsidSect="00DE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3B4"/>
    <w:multiLevelType w:val="multilevel"/>
    <w:tmpl w:val="30AA6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4B7787"/>
    <w:multiLevelType w:val="multilevel"/>
    <w:tmpl w:val="458682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D4956C6"/>
    <w:multiLevelType w:val="hybridMultilevel"/>
    <w:tmpl w:val="81D43D4E"/>
    <w:lvl w:ilvl="0" w:tplc="496ADE3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C0305"/>
    <w:rsid w:val="000763FF"/>
    <w:rsid w:val="00082ADD"/>
    <w:rsid w:val="00086DE0"/>
    <w:rsid w:val="000A7817"/>
    <w:rsid w:val="000F3AFE"/>
    <w:rsid w:val="000F593C"/>
    <w:rsid w:val="000F5BEA"/>
    <w:rsid w:val="001075F1"/>
    <w:rsid w:val="00154B37"/>
    <w:rsid w:val="0018452B"/>
    <w:rsid w:val="00185249"/>
    <w:rsid w:val="00190D2A"/>
    <w:rsid w:val="001D4D7E"/>
    <w:rsid w:val="001D4F7C"/>
    <w:rsid w:val="001D71F1"/>
    <w:rsid w:val="001F00F7"/>
    <w:rsid w:val="002051BC"/>
    <w:rsid w:val="002214C2"/>
    <w:rsid w:val="0022550D"/>
    <w:rsid w:val="002349D6"/>
    <w:rsid w:val="00272504"/>
    <w:rsid w:val="0029338F"/>
    <w:rsid w:val="002C7878"/>
    <w:rsid w:val="002D09DB"/>
    <w:rsid w:val="002E7A20"/>
    <w:rsid w:val="002F29C5"/>
    <w:rsid w:val="0033495F"/>
    <w:rsid w:val="00355142"/>
    <w:rsid w:val="00396A21"/>
    <w:rsid w:val="003D2F97"/>
    <w:rsid w:val="00417F52"/>
    <w:rsid w:val="00452394"/>
    <w:rsid w:val="00471915"/>
    <w:rsid w:val="0048000D"/>
    <w:rsid w:val="004805A1"/>
    <w:rsid w:val="004910D3"/>
    <w:rsid w:val="004A2C74"/>
    <w:rsid w:val="0052616C"/>
    <w:rsid w:val="005275D0"/>
    <w:rsid w:val="00553849"/>
    <w:rsid w:val="005A1569"/>
    <w:rsid w:val="005A1699"/>
    <w:rsid w:val="005C004A"/>
    <w:rsid w:val="00601691"/>
    <w:rsid w:val="00604512"/>
    <w:rsid w:val="0063510E"/>
    <w:rsid w:val="006369DE"/>
    <w:rsid w:val="006375E6"/>
    <w:rsid w:val="006647BE"/>
    <w:rsid w:val="00683BC3"/>
    <w:rsid w:val="006D7801"/>
    <w:rsid w:val="007304A9"/>
    <w:rsid w:val="007340FF"/>
    <w:rsid w:val="00752602"/>
    <w:rsid w:val="00773AB6"/>
    <w:rsid w:val="00795485"/>
    <w:rsid w:val="007C4F93"/>
    <w:rsid w:val="007C535C"/>
    <w:rsid w:val="007D6B0F"/>
    <w:rsid w:val="00806B2C"/>
    <w:rsid w:val="00822B4B"/>
    <w:rsid w:val="00826A69"/>
    <w:rsid w:val="008342F6"/>
    <w:rsid w:val="0086106A"/>
    <w:rsid w:val="00864D6A"/>
    <w:rsid w:val="008848E8"/>
    <w:rsid w:val="008A4240"/>
    <w:rsid w:val="008B58D0"/>
    <w:rsid w:val="008C72EA"/>
    <w:rsid w:val="008E486C"/>
    <w:rsid w:val="009247FD"/>
    <w:rsid w:val="00962A9C"/>
    <w:rsid w:val="00997490"/>
    <w:rsid w:val="009F544A"/>
    <w:rsid w:val="009F6543"/>
    <w:rsid w:val="00A717FF"/>
    <w:rsid w:val="00A91033"/>
    <w:rsid w:val="00AA5576"/>
    <w:rsid w:val="00AC1AD2"/>
    <w:rsid w:val="00AC50A9"/>
    <w:rsid w:val="00AD511E"/>
    <w:rsid w:val="00AD7607"/>
    <w:rsid w:val="00AE3880"/>
    <w:rsid w:val="00AF418A"/>
    <w:rsid w:val="00B16028"/>
    <w:rsid w:val="00B1731D"/>
    <w:rsid w:val="00B52677"/>
    <w:rsid w:val="00B57D38"/>
    <w:rsid w:val="00B64C4D"/>
    <w:rsid w:val="00B75341"/>
    <w:rsid w:val="00BC374B"/>
    <w:rsid w:val="00C41867"/>
    <w:rsid w:val="00C72E59"/>
    <w:rsid w:val="00C73075"/>
    <w:rsid w:val="00C83B14"/>
    <w:rsid w:val="00C866A4"/>
    <w:rsid w:val="00CD0B35"/>
    <w:rsid w:val="00D01C70"/>
    <w:rsid w:val="00D3774A"/>
    <w:rsid w:val="00D50DF9"/>
    <w:rsid w:val="00D8251C"/>
    <w:rsid w:val="00D916E9"/>
    <w:rsid w:val="00DA104C"/>
    <w:rsid w:val="00DC3F12"/>
    <w:rsid w:val="00DE257E"/>
    <w:rsid w:val="00DF33E9"/>
    <w:rsid w:val="00E044D4"/>
    <w:rsid w:val="00E10114"/>
    <w:rsid w:val="00E214EA"/>
    <w:rsid w:val="00E50AFC"/>
    <w:rsid w:val="00E51A78"/>
    <w:rsid w:val="00E57AD8"/>
    <w:rsid w:val="00E84DB0"/>
    <w:rsid w:val="00EA21E6"/>
    <w:rsid w:val="00EA50F4"/>
    <w:rsid w:val="00EB28B2"/>
    <w:rsid w:val="00EC5142"/>
    <w:rsid w:val="00EE3B1F"/>
    <w:rsid w:val="00F42F5B"/>
    <w:rsid w:val="00F64235"/>
    <w:rsid w:val="00F975E0"/>
    <w:rsid w:val="00FA68CD"/>
    <w:rsid w:val="00FC0305"/>
    <w:rsid w:val="00FC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030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qFormat/>
    <w:rsid w:val="00FC0305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  <w:ind w:left="993"/>
      <w:contextualSpacing/>
      <w:jc w:val="center"/>
      <w:outlineLvl w:val="1"/>
    </w:pPr>
    <w:rPr>
      <w:rFonts w:ascii="Times New Roman" w:eastAsia="SimSun" w:hAnsi="Times New Roman" w:cs="Calibri"/>
      <w:b/>
      <w:noProof/>
      <w:color w:val="00000A"/>
      <w:sz w:val="28"/>
      <w:szCs w:val="28"/>
      <w:u w:color="000000"/>
      <w:bdr w:val="nil"/>
      <w:lang w:eastAsia="ar-SA"/>
    </w:rPr>
  </w:style>
  <w:style w:type="paragraph" w:styleId="a4">
    <w:name w:val="No Spacing"/>
    <w:uiPriority w:val="1"/>
    <w:qFormat/>
    <w:rsid w:val="00FC03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FC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C0305"/>
    <w:rPr>
      <w:rFonts w:ascii="Tahoma" w:eastAsia="Calibri" w:hAnsi="Tahoma" w:cs="Tahoma"/>
      <w:sz w:val="16"/>
      <w:szCs w:val="16"/>
    </w:rPr>
  </w:style>
  <w:style w:type="character" w:customStyle="1" w:styleId="a7">
    <w:name w:val="Базовый Знак"/>
    <w:link w:val="a8"/>
    <w:locked/>
    <w:rsid w:val="008E486C"/>
    <w:rPr>
      <w:rFonts w:ascii="SimSun" w:eastAsia="SimSun" w:cs="Calibri"/>
      <w:color w:val="00000A"/>
      <w:sz w:val="24"/>
    </w:rPr>
  </w:style>
  <w:style w:type="paragraph" w:customStyle="1" w:styleId="a8">
    <w:name w:val="Базовый"/>
    <w:link w:val="a7"/>
    <w:rsid w:val="008E486C"/>
    <w:pPr>
      <w:suppressAutoHyphens/>
      <w:spacing w:after="80" w:line="240" w:lineRule="auto"/>
    </w:pPr>
    <w:rPr>
      <w:rFonts w:ascii="SimSun" w:eastAsia="SimSun" w:cs="Calibri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080690927147646E-2"/>
          <c:y val="3.6144825331177036E-2"/>
          <c:w val="0.8838832730368188"/>
          <c:h val="0.90216972878390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0"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 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2474.6</c:v>
                </c:pt>
                <c:pt idx="1">
                  <c:v>2542.1999999999998</c:v>
                </c:pt>
                <c:pt idx="2">
                  <c:v>2800.6</c:v>
                </c:pt>
                <c:pt idx="3">
                  <c:v>3158.9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96-465A-8AC9-CF6EAA31F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376960"/>
        <c:axId val="38378496"/>
      </c:barChart>
      <c:catAx>
        <c:axId val="3837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38378496"/>
        <c:crosses val="autoZero"/>
        <c:auto val="1"/>
        <c:lblAlgn val="ctr"/>
        <c:lblOffset val="100"/>
        <c:noMultiLvlLbl val="0"/>
      </c:catAx>
      <c:valAx>
        <c:axId val="38378496"/>
        <c:scaling>
          <c:orientation val="minMax"/>
          <c:min val="2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376960"/>
        <c:crosses val="autoZero"/>
        <c:crossBetween val="between"/>
        <c:majorUnit val="1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4265754768333624"/>
                  <c:y val="-0.28256167979002622"/>
                </c:manualLayout>
              </c:layout>
              <c:spPr/>
              <c:txPr>
                <a:bodyPr/>
                <a:lstStyle/>
                <a:p>
                  <a:pPr>
                    <a:defRPr sz="1197"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5AD-4932-AD5C-61B6761892C7}"/>
                </c:ext>
              </c:extLst>
            </c:dLbl>
            <c:dLbl>
              <c:idx val="1"/>
              <c:layout>
                <c:manualLayout>
                  <c:x val="0.135272249079748"/>
                  <c:y val="9.2412521605530984E-2"/>
                </c:manualLayout>
              </c:layout>
              <c:spPr/>
              <c:txPr>
                <a:bodyPr/>
                <a:lstStyle/>
                <a:p>
                  <a:pPr>
                    <a:defRPr sz="1197"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5AD-4932-AD5C-61B6761892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</c:v>
                </c:pt>
                <c:pt idx="1">
                  <c:v>Неналоговые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0.71099999999999997</c:v>
                </c:pt>
                <c:pt idx="1">
                  <c:v>0.28899999999999998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AD-4932-AD5C-61B676189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3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397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785.9</c:v>
                </c:pt>
                <c:pt idx="1">
                  <c:v>780.4</c:v>
                </c:pt>
                <c:pt idx="2">
                  <c:v>870</c:v>
                </c:pt>
                <c:pt idx="3">
                  <c:v>1018.8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B8-4555-9033-209F32FF2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76768"/>
        <c:axId val="40978304"/>
      </c:barChart>
      <c:catAx>
        <c:axId val="4097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40978304"/>
        <c:crosses val="autoZero"/>
        <c:auto val="1"/>
        <c:lblAlgn val="ctr"/>
        <c:lblOffset val="100"/>
        <c:noMultiLvlLbl val="0"/>
      </c:catAx>
      <c:valAx>
        <c:axId val="4097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76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605.79999999999995</c:v>
                </c:pt>
                <c:pt idx="1">
                  <c:v>509.9</c:v>
                </c:pt>
                <c:pt idx="2">
                  <c:v>462.6</c:v>
                </c:pt>
                <c:pt idx="3">
                  <c:v>413.2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C3-4741-8088-1D6EA9314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99168"/>
        <c:axId val="41033728"/>
      </c:barChart>
      <c:catAx>
        <c:axId val="4099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41033728"/>
        <c:crosses val="autoZero"/>
        <c:auto val="1"/>
        <c:lblAlgn val="ctr"/>
        <c:lblOffset val="100"/>
        <c:noMultiLvlLbl val="0"/>
      </c:catAx>
      <c:valAx>
        <c:axId val="4103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991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1082.9000000000001</c:v>
                </c:pt>
                <c:pt idx="1">
                  <c:v>1251.9000000000001</c:v>
                </c:pt>
                <c:pt idx="2">
                  <c:v>1468</c:v>
                </c:pt>
                <c:pt idx="3">
                  <c:v>1726.9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11-45B2-8262-E3B344B07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050496"/>
        <c:axId val="41052032"/>
      </c:barChart>
      <c:catAx>
        <c:axId val="4105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41052032"/>
        <c:crosses val="autoZero"/>
        <c:auto val="1"/>
        <c:lblAlgn val="ctr"/>
        <c:lblOffset val="100"/>
        <c:noMultiLvlLbl val="0"/>
      </c:catAx>
      <c:valAx>
        <c:axId val="4105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0504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6786341398769767"/>
          <c:y val="0.12357172458705822"/>
          <c:w val="0.59691915789628669"/>
          <c:h val="0.7902586638392687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оборона и национальная безопасность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Культура  </c:v>
                </c:pt>
                <c:pt idx="6">
                  <c:v>Здравоохранение </c:v>
                </c:pt>
                <c:pt idx="7">
                  <c:v>Средства массовой информации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11.4</c:v>
                </c:pt>
                <c:pt idx="1">
                  <c:v>2.2000000000000002</c:v>
                </c:pt>
                <c:pt idx="2">
                  <c:v>6.3</c:v>
                </c:pt>
                <c:pt idx="3">
                  <c:v>7</c:v>
                </c:pt>
                <c:pt idx="4">
                  <c:v>53.6</c:v>
                </c:pt>
                <c:pt idx="5">
                  <c:v>4.3</c:v>
                </c:pt>
                <c:pt idx="6">
                  <c:v>4.0999999999999996</c:v>
                </c:pt>
                <c:pt idx="8">
                  <c:v>2.7</c:v>
                </c:pt>
                <c:pt idx="9">
                  <c:v>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04-4B12-B786-0A768A31CC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A4328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оборона и национальная безопасность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Культура  </c:v>
                </c:pt>
                <c:pt idx="6">
                  <c:v>Здравоохранение </c:v>
                </c:pt>
                <c:pt idx="7">
                  <c:v>Средства массовой информации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 formatCode="General">
                  <c:v>12.6</c:v>
                </c:pt>
                <c:pt idx="1">
                  <c:v>1</c:v>
                </c:pt>
                <c:pt idx="2" formatCode="General">
                  <c:v>7.2</c:v>
                </c:pt>
                <c:pt idx="3" formatCode="General">
                  <c:v>7.2</c:v>
                </c:pt>
                <c:pt idx="4" formatCode="General">
                  <c:v>59.9</c:v>
                </c:pt>
                <c:pt idx="5" formatCode="General">
                  <c:v>4.5</c:v>
                </c:pt>
                <c:pt idx="6" formatCode="General">
                  <c:v>0.4</c:v>
                </c:pt>
                <c:pt idx="8" formatCode="General">
                  <c:v>4.5</c:v>
                </c:pt>
                <c:pt idx="9" formatCode="General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04-4B12-B786-0A768A31CC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6"/>
              <c:layout>
                <c:manualLayout>
                  <c:x val="-4.62962962962964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B04-4B12-B786-0A768A31CC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оборона и национальная безопасность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Культура  </c:v>
                </c:pt>
                <c:pt idx="6">
                  <c:v>Здравоохранение </c:v>
                </c:pt>
                <c:pt idx="7">
                  <c:v>Средства массовой информации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12.5</c:v>
                </c:pt>
                <c:pt idx="1">
                  <c:v>1.1000000000000001</c:v>
                </c:pt>
                <c:pt idx="2">
                  <c:v>4.3</c:v>
                </c:pt>
                <c:pt idx="3">
                  <c:v>5.4</c:v>
                </c:pt>
                <c:pt idx="4">
                  <c:v>62.1</c:v>
                </c:pt>
                <c:pt idx="5">
                  <c:v>5.5</c:v>
                </c:pt>
                <c:pt idx="6">
                  <c:v>0.5</c:v>
                </c:pt>
                <c:pt idx="8">
                  <c:v>5.9</c:v>
                </c:pt>
                <c:pt idx="9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B04-4B12-B786-0A768A31CCD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6"/>
              <c:layout>
                <c:manualLayout>
                  <c:x val="1.7709366188013723E-4"/>
                  <c:y val="-7.7224226595110803E-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1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1096545961207862E-2"/>
                      <c:h val="6.93323214116307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B04-4B12-B786-0A768A31CC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оборона и национальная безопасность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Культура  </c:v>
                </c:pt>
                <c:pt idx="6">
                  <c:v>Здравоохранение </c:v>
                </c:pt>
                <c:pt idx="7">
                  <c:v>Средства массовой информации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11</c:v>
                </c:pt>
                <c:pt idx="1">
                  <c:v>1.3</c:v>
                </c:pt>
                <c:pt idx="2">
                  <c:v>5.6</c:v>
                </c:pt>
                <c:pt idx="3">
                  <c:v>5.2</c:v>
                </c:pt>
                <c:pt idx="4">
                  <c:v>61.9</c:v>
                </c:pt>
                <c:pt idx="5">
                  <c:v>6.5</c:v>
                </c:pt>
                <c:pt idx="6">
                  <c:v>0.4</c:v>
                </c:pt>
                <c:pt idx="8" formatCode="0.0">
                  <c:v>4</c:v>
                </c:pt>
                <c:pt idx="9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B04-4B12-B786-0A768A31CCD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6"/>
              <c:layout>
                <c:manualLayout>
                  <c:x val="-3.2808414357428589E-4"/>
                  <c:y val="1.191778240856121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1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3.6977413440730938E-2"/>
                      <c:h val="4.549851067599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0B04-4B12-B786-0A768A31CC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оборона и национальная безопасность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Культура  </c:v>
                </c:pt>
                <c:pt idx="6">
                  <c:v>Здравоохранение </c:v>
                </c:pt>
                <c:pt idx="7">
                  <c:v>Средства массовой информации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12.6</c:v>
                </c:pt>
                <c:pt idx="1">
                  <c:v>1.3</c:v>
                </c:pt>
                <c:pt idx="2">
                  <c:v>5.2</c:v>
                </c:pt>
                <c:pt idx="3">
                  <c:v>6.5</c:v>
                </c:pt>
                <c:pt idx="4">
                  <c:v>58.9</c:v>
                </c:pt>
                <c:pt idx="5" formatCode="0.0">
                  <c:v>7</c:v>
                </c:pt>
                <c:pt idx="6">
                  <c:v>0.4</c:v>
                </c:pt>
                <c:pt idx="7">
                  <c:v>0.1</c:v>
                </c:pt>
                <c:pt idx="8" formatCode="0.0">
                  <c:v>3.9</c:v>
                </c:pt>
                <c:pt idx="9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B04-4B12-B786-0A768A31CC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154048"/>
        <c:axId val="41155584"/>
      </c:barChart>
      <c:catAx>
        <c:axId val="411540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155584"/>
        <c:crosses val="autoZero"/>
        <c:auto val="1"/>
        <c:lblAlgn val="ctr"/>
        <c:lblOffset val="100"/>
        <c:noMultiLvlLbl val="0"/>
      </c:catAx>
      <c:valAx>
        <c:axId val="4115558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1540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627021219043041"/>
          <c:y val="0"/>
          <c:w val="0.44745957561913935"/>
          <c:h val="6.6822154895702313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 b="1">
          <a:latin typeface="+mj-lt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53834821341327E-2"/>
          <c:y val="4.1090643712695392E-2"/>
          <c:w val="0.72635036939826958"/>
          <c:h val="0.81924603733913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Первоначальное утверждение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5.2724980374432052E-3"/>
                  <c:y val="-4.0372447643580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144-443B-86EB-F6AFB72B0501}"/>
                </c:ext>
              </c:extLst>
            </c:dLbl>
            <c:dLbl>
              <c:idx val="1"/>
              <c:layout>
                <c:manualLayout>
                  <c:x val="1.4820488433066662E-3"/>
                  <c:y val="-1.11023013074641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3011077542799591E-2"/>
                      <c:h val="7.00542594588669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144-443B-86EB-F6AFB72B050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</c:v>
                </c:pt>
                <c:pt idx="1">
                  <c:v>за счет местного бюджета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2741.2</c:v>
                </c:pt>
                <c:pt idx="1">
                  <c:v>1328.6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144-443B-86EB-F6AFB72B05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4.9316336794084604E-3"/>
                  <c:y val="-1.533660960593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144-443B-86EB-F6AFB72B05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</c:v>
                </c:pt>
                <c:pt idx="1">
                  <c:v>за счет местного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3026.8</c:v>
                </c:pt>
                <c:pt idx="1">
                  <c:v>1491.9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144-443B-86EB-F6AFB72B05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92128"/>
        <c:axId val="33399552"/>
      </c:barChart>
      <c:catAx>
        <c:axId val="33392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33399552"/>
        <c:crosses val="autoZero"/>
        <c:auto val="1"/>
        <c:lblAlgn val="ctr"/>
        <c:lblOffset val="100"/>
        <c:noMultiLvlLbl val="0"/>
      </c:catAx>
      <c:valAx>
        <c:axId val="3339955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33392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4043827063099463E-2"/>
          <c:y val="0.94244198309688665"/>
          <c:w val="0.7313127673022316"/>
          <c:h val="5.7558016903113934E-2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61-4523-9EFA-74ADF302F647}"/>
              </c:ext>
            </c:extLst>
          </c:dPt>
          <c:dPt>
            <c:idx val="3"/>
            <c:bubble3D val="0"/>
            <c:spPr>
              <a:solidFill>
                <a:srgbClr val="7C330A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61-4523-9EFA-74ADF302F647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61-4523-9EFA-74ADF302F647}"/>
              </c:ext>
            </c:extLst>
          </c:dPt>
          <c:dLbls>
            <c:dLbl>
              <c:idx val="0"/>
              <c:layout>
                <c:manualLayout>
                  <c:x val="3.2824195586662892E-2"/>
                  <c:y val="-7.6882201644158432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79,3%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961-4523-9EFA-74ADF302F647}"/>
                </c:ext>
              </c:extLst>
            </c:dLbl>
            <c:dLbl>
              <c:idx val="1"/>
              <c:layout>
                <c:manualLayout>
                  <c:x val="7.4438611840187321E-3"/>
                  <c:y val="1.8897635707583187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r>
                      <a:rPr lang="en-US" dirty="0" smtClean="0"/>
                      <a:t>,5%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961-4523-9EFA-74ADF302F647}"/>
                </c:ext>
              </c:extLst>
            </c:dLbl>
            <c:dLbl>
              <c:idx val="2"/>
              <c:layout>
                <c:manualLayout>
                  <c:x val="8.3971881986973848E-3"/>
                  <c:y val="9.2214629240230227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9,4%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961-4523-9EFA-74ADF302F647}"/>
                </c:ext>
              </c:extLst>
            </c:dLbl>
            <c:dLbl>
              <c:idx val="3"/>
              <c:layout>
                <c:manualLayout>
                  <c:x val="1.4311654371754462E-2"/>
                  <c:y val="4.7170627373609901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 dirty="0" smtClean="0"/>
                      <a:t>,5%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961-4523-9EFA-74ADF302F647}"/>
                </c:ext>
              </c:extLst>
            </c:dLbl>
            <c:dLbl>
              <c:idx val="4"/>
              <c:layout>
                <c:manualLayout>
                  <c:x val="1.9003232234859536E-2"/>
                  <c:y val="-5.9449537605847881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 dirty="0" smtClean="0"/>
                      <a:t>,3%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961-4523-9EFA-74ADF302F6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культура</c:v>
                </c:pt>
                <c:pt idx="3">
                  <c:v>физическая культура и спорт</c:v>
                </c:pt>
                <c:pt idx="4">
                  <c:v>социальная политика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79.3</c:v>
                </c:pt>
                <c:pt idx="1">
                  <c:v>0.5</c:v>
                </c:pt>
                <c:pt idx="2">
                  <c:v>9.4</c:v>
                </c:pt>
                <c:pt idx="3">
                  <c:v>5.5</c:v>
                </c:pt>
                <c:pt idx="4">
                  <c:v>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961-4523-9EFA-74ADF302F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 b="1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80D4-591B-4307-85A9-7ED396D1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Бочкарева А. А.</cp:lastModifiedBy>
  <cp:revision>85</cp:revision>
  <cp:lastPrinted>2018-04-12T14:22:00Z</cp:lastPrinted>
  <dcterms:created xsi:type="dcterms:W3CDTF">2018-04-04T09:45:00Z</dcterms:created>
  <dcterms:modified xsi:type="dcterms:W3CDTF">2019-05-06T08:20:00Z</dcterms:modified>
</cp:coreProperties>
</file>