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FB" w:rsidRPr="00DB70FB" w:rsidRDefault="00DB70FB" w:rsidP="00DB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B70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DB70FB" w:rsidRPr="00DB70FB" w:rsidRDefault="00DB70FB" w:rsidP="00DB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0FB" w:rsidRPr="00DB70FB" w:rsidRDefault="00DB70FB" w:rsidP="00DB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B70FB" w:rsidRPr="00DB70FB" w:rsidRDefault="00DB70FB" w:rsidP="00DB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0FB" w:rsidRPr="00DB70FB" w:rsidRDefault="00DB70FB" w:rsidP="00DB7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14.09.2022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68/2022-НА</w:t>
      </w:r>
    </w:p>
    <w:p w:rsidR="00DB70FB" w:rsidRPr="00DB70FB" w:rsidRDefault="00DB70FB" w:rsidP="00DB7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50" w:rsidRDefault="00B47650" w:rsidP="00655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6ED" w:rsidRDefault="006556ED" w:rsidP="0065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E6E" w:rsidRDefault="00CE5CAF" w:rsidP="0065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104B">
        <w:rPr>
          <w:rFonts w:ascii="Times New Roman" w:hAnsi="Times New Roman" w:cs="Times New Roman"/>
          <w:sz w:val="24"/>
          <w:szCs w:val="24"/>
        </w:rPr>
        <w:t>О</w:t>
      </w:r>
      <w:r w:rsidR="0098230E" w:rsidRPr="00A9104B">
        <w:rPr>
          <w:rFonts w:ascii="Times New Roman" w:hAnsi="Times New Roman" w:cs="Times New Roman"/>
          <w:sz w:val="24"/>
          <w:szCs w:val="24"/>
        </w:rPr>
        <w:t xml:space="preserve"> прекращении</w:t>
      </w:r>
      <w:r w:rsidR="009F464C" w:rsidRPr="00A9104B">
        <w:rPr>
          <w:rFonts w:ascii="Times New Roman" w:hAnsi="Times New Roman" w:cs="Times New Roman"/>
          <w:sz w:val="24"/>
          <w:szCs w:val="24"/>
        </w:rPr>
        <w:t xml:space="preserve"> полномочий и ликвидации</w:t>
      </w:r>
      <w:r w:rsidRPr="00A9104B">
        <w:rPr>
          <w:rFonts w:ascii="Times New Roman" w:hAnsi="Times New Roman" w:cs="Times New Roman"/>
          <w:sz w:val="24"/>
          <w:szCs w:val="24"/>
        </w:rPr>
        <w:t xml:space="preserve"> Избирательной комиссии города Реутов </w:t>
      </w:r>
    </w:p>
    <w:p w:rsidR="001F05D9" w:rsidRDefault="001F05D9" w:rsidP="0065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47650" w:rsidRDefault="00B47650" w:rsidP="0065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650" w:rsidRDefault="00B47650" w:rsidP="0065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CAF" w:rsidRDefault="008319CD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E6E">
        <w:rPr>
          <w:rFonts w:ascii="Times New Roman" w:hAnsi="Times New Roman" w:cs="Times New Roman"/>
          <w:sz w:val="24"/>
          <w:szCs w:val="24"/>
        </w:rPr>
        <w:t xml:space="preserve">Руководствуясь статьями 61-64 Гражданского кодекса Российской </w:t>
      </w:r>
      <w:r w:rsidR="0098230E" w:rsidRPr="00FB1E6E">
        <w:rPr>
          <w:rFonts w:ascii="Times New Roman" w:hAnsi="Times New Roman" w:cs="Times New Roman"/>
          <w:sz w:val="24"/>
          <w:szCs w:val="24"/>
        </w:rPr>
        <w:t>Федерации, статьё</w:t>
      </w:r>
      <w:r w:rsidRPr="00FB1E6E">
        <w:rPr>
          <w:rFonts w:ascii="Times New Roman" w:hAnsi="Times New Roman" w:cs="Times New Roman"/>
          <w:sz w:val="24"/>
          <w:szCs w:val="24"/>
        </w:rPr>
        <w:t>й 24 Федер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ального закона от 12.06.2002 </w:t>
      </w:r>
      <w:r w:rsidRPr="00FB1E6E">
        <w:rPr>
          <w:rFonts w:ascii="Times New Roman" w:hAnsi="Times New Roman" w:cs="Times New Roman"/>
          <w:sz w:val="24"/>
          <w:szCs w:val="24"/>
        </w:rPr>
        <w:t>№</w:t>
      </w:r>
      <w:r w:rsidR="00E1075D" w:rsidRPr="00FB1E6E">
        <w:rPr>
          <w:rFonts w:ascii="Times New Roman" w:hAnsi="Times New Roman" w:cs="Times New Roman"/>
          <w:sz w:val="24"/>
          <w:szCs w:val="24"/>
        </w:rPr>
        <w:t xml:space="preserve"> </w:t>
      </w:r>
      <w:r w:rsidRPr="00FB1E6E">
        <w:rPr>
          <w:rFonts w:ascii="Times New Roman" w:hAnsi="Times New Roman" w:cs="Times New Roman"/>
          <w:sz w:val="24"/>
          <w:szCs w:val="24"/>
        </w:rPr>
        <w:t xml:space="preserve">67-ФЗ «Об основных гарантиях избирательных прав и права на участие в референдуме </w:t>
      </w:r>
      <w:r w:rsidR="006E3BEE">
        <w:rPr>
          <w:rFonts w:ascii="Times New Roman" w:hAnsi="Times New Roman" w:cs="Times New Roman"/>
          <w:sz w:val="24"/>
          <w:szCs w:val="24"/>
        </w:rPr>
        <w:t>граждан Российской Федерации», Ф</w:t>
      </w:r>
      <w:r w:rsidRPr="00FB1E6E">
        <w:rPr>
          <w:rFonts w:ascii="Times New Roman" w:hAnsi="Times New Roman" w:cs="Times New Roman"/>
          <w:sz w:val="24"/>
          <w:szCs w:val="24"/>
        </w:rPr>
        <w:t>едеральными законами от 14.03.2022 №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 </w:t>
      </w:r>
      <w:r w:rsidRPr="00FB1E6E">
        <w:rPr>
          <w:rFonts w:ascii="Times New Roman" w:hAnsi="Times New Roman" w:cs="Times New Roman"/>
          <w:sz w:val="24"/>
          <w:szCs w:val="24"/>
        </w:rPr>
        <w:t>60-ФЗ «О внесении изменений в отдельные законодательные акты Российской Федерации», от</w:t>
      </w:r>
      <w:r w:rsidR="00AF31D1" w:rsidRPr="00FB1E6E">
        <w:rPr>
          <w:rFonts w:ascii="Times New Roman" w:hAnsi="Times New Roman" w:cs="Times New Roman"/>
          <w:sz w:val="24"/>
          <w:szCs w:val="24"/>
        </w:rPr>
        <w:t xml:space="preserve"> </w:t>
      </w:r>
      <w:r w:rsidRPr="00FB1E6E">
        <w:rPr>
          <w:rFonts w:ascii="Times New Roman" w:hAnsi="Times New Roman" w:cs="Times New Roman"/>
          <w:sz w:val="24"/>
          <w:szCs w:val="24"/>
        </w:rPr>
        <w:t>06.10.2003 №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 </w:t>
      </w:r>
      <w:r w:rsidRPr="00FB1E6E">
        <w:rPr>
          <w:rFonts w:ascii="Times New Roman" w:hAnsi="Times New Roman" w:cs="Times New Roman"/>
          <w:sz w:val="24"/>
          <w:szCs w:val="24"/>
        </w:rPr>
        <w:t xml:space="preserve">131-ФЗ «Об общих принципах </w:t>
      </w:r>
      <w:r w:rsidR="00AF31D1" w:rsidRPr="00FB1E6E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Федерации», от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 </w:t>
      </w:r>
      <w:r w:rsidR="00AF31D1" w:rsidRPr="00FB1E6E">
        <w:rPr>
          <w:rFonts w:ascii="Times New Roman" w:hAnsi="Times New Roman" w:cs="Times New Roman"/>
          <w:sz w:val="24"/>
          <w:szCs w:val="24"/>
        </w:rPr>
        <w:t>08.08.2001 №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 </w:t>
      </w:r>
      <w:r w:rsidR="00AF31D1" w:rsidRPr="00FB1E6E">
        <w:rPr>
          <w:rFonts w:ascii="Times New Roman" w:hAnsi="Times New Roman" w:cs="Times New Roman"/>
          <w:sz w:val="24"/>
          <w:szCs w:val="24"/>
        </w:rPr>
        <w:t>129-ФЗ «О государственной регистрации юридических лиц и индивидуальных предпринимателей», Законом Московской области от 04.06.2013 №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 46/2013-ОЗ</w:t>
      </w:r>
      <w:r w:rsidR="0098230E" w:rsidRPr="00FB1E6E">
        <w:rPr>
          <w:rFonts w:ascii="Times New Roman" w:hAnsi="Times New Roman" w:cs="Times New Roman"/>
          <w:sz w:val="24"/>
          <w:szCs w:val="24"/>
        </w:rPr>
        <w:br/>
      </w:r>
      <w:r w:rsidR="00AF31D1" w:rsidRPr="00FB1E6E">
        <w:rPr>
          <w:rFonts w:ascii="Times New Roman" w:hAnsi="Times New Roman" w:cs="Times New Roman"/>
          <w:sz w:val="24"/>
          <w:szCs w:val="24"/>
        </w:rPr>
        <w:t>«О муниципальных выборах в Московской области</w:t>
      </w:r>
      <w:r w:rsidR="0098230E" w:rsidRPr="00FB1E6E">
        <w:rPr>
          <w:rFonts w:ascii="Times New Roman" w:hAnsi="Times New Roman" w:cs="Times New Roman"/>
          <w:sz w:val="24"/>
          <w:szCs w:val="24"/>
        </w:rPr>
        <w:t>»</w:t>
      </w:r>
      <w:r w:rsidR="00AF31D1" w:rsidRPr="00FB1E6E">
        <w:rPr>
          <w:rFonts w:ascii="Times New Roman" w:hAnsi="Times New Roman" w:cs="Times New Roman"/>
          <w:sz w:val="24"/>
          <w:szCs w:val="24"/>
        </w:rPr>
        <w:t>, Уставом городского округа Реутов Московской области</w:t>
      </w:r>
      <w:r w:rsidR="0098230E" w:rsidRPr="00FB1E6E">
        <w:rPr>
          <w:rFonts w:ascii="Times New Roman" w:hAnsi="Times New Roman" w:cs="Times New Roman"/>
          <w:sz w:val="24"/>
          <w:szCs w:val="24"/>
        </w:rPr>
        <w:t xml:space="preserve">, </w:t>
      </w:r>
      <w:r w:rsidR="00AF31D1" w:rsidRPr="00FB1E6E">
        <w:rPr>
          <w:rFonts w:ascii="Times New Roman" w:hAnsi="Times New Roman" w:cs="Times New Roman"/>
          <w:sz w:val="24"/>
          <w:szCs w:val="24"/>
        </w:rPr>
        <w:t xml:space="preserve">Совет депутатов городского округа Реутов </w:t>
      </w:r>
      <w:r w:rsidR="0098230E" w:rsidRPr="00FB1E6E">
        <w:rPr>
          <w:rFonts w:ascii="Times New Roman" w:hAnsi="Times New Roman" w:cs="Times New Roman"/>
          <w:sz w:val="24"/>
          <w:szCs w:val="24"/>
        </w:rPr>
        <w:t>решил:</w:t>
      </w:r>
    </w:p>
    <w:p w:rsidR="0098230E" w:rsidRDefault="0098230E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04B" w:rsidRDefault="006F44AA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EF">
        <w:rPr>
          <w:rFonts w:ascii="Times New Roman" w:hAnsi="Times New Roman" w:cs="Times New Roman"/>
          <w:sz w:val="24"/>
          <w:szCs w:val="24"/>
        </w:rPr>
        <w:t xml:space="preserve">1. </w:t>
      </w:r>
      <w:r w:rsidR="00A9104B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A9104B" w:rsidRPr="004648EF">
        <w:rPr>
          <w:rFonts w:ascii="Times New Roman" w:hAnsi="Times New Roman" w:cs="Times New Roman"/>
          <w:sz w:val="24"/>
          <w:szCs w:val="24"/>
        </w:rPr>
        <w:t>Избиратель</w:t>
      </w:r>
      <w:r w:rsidR="00A9104B">
        <w:rPr>
          <w:rFonts w:ascii="Times New Roman" w:hAnsi="Times New Roman" w:cs="Times New Roman"/>
          <w:sz w:val="24"/>
          <w:szCs w:val="24"/>
        </w:rPr>
        <w:t>ной комиссии</w:t>
      </w:r>
      <w:r w:rsidR="00A9104B" w:rsidRPr="004648EF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="00FB1E6E">
        <w:rPr>
          <w:rFonts w:ascii="Times New Roman" w:hAnsi="Times New Roman" w:cs="Times New Roman"/>
          <w:sz w:val="24"/>
          <w:szCs w:val="24"/>
        </w:rPr>
        <w:t xml:space="preserve"> считать прекращёнными</w:t>
      </w:r>
      <w:r w:rsidR="00FB1E6E">
        <w:rPr>
          <w:rFonts w:ascii="Times New Roman" w:hAnsi="Times New Roman" w:cs="Times New Roman"/>
          <w:sz w:val="24"/>
          <w:szCs w:val="24"/>
        </w:rPr>
        <w:br/>
      </w:r>
      <w:r w:rsidR="00A9104B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Решения.</w:t>
      </w:r>
    </w:p>
    <w:p w:rsidR="00A9104B" w:rsidRDefault="00A9104B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1D1" w:rsidRDefault="00A9104B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31D1" w:rsidRPr="004648EF">
        <w:rPr>
          <w:rFonts w:ascii="Times New Roman" w:hAnsi="Times New Roman" w:cs="Times New Roman"/>
          <w:sz w:val="24"/>
          <w:szCs w:val="24"/>
        </w:rPr>
        <w:t>Ликвидировать юридическое лицо: Избирательная комиссия города Реутов (</w:t>
      </w:r>
      <w:r w:rsidR="006F44AA" w:rsidRPr="004648EF">
        <w:rPr>
          <w:rFonts w:ascii="Times New Roman" w:hAnsi="Times New Roman" w:cs="Times New Roman"/>
          <w:sz w:val="24"/>
          <w:szCs w:val="24"/>
        </w:rPr>
        <w:t>зарегистрировано 13 декабря 2012 года</w:t>
      </w:r>
      <w:r w:rsidR="00AF31D1" w:rsidRPr="004648EF">
        <w:rPr>
          <w:rFonts w:ascii="Times New Roman" w:hAnsi="Times New Roman" w:cs="Times New Roman"/>
          <w:sz w:val="24"/>
          <w:szCs w:val="24"/>
        </w:rPr>
        <w:t xml:space="preserve"> </w:t>
      </w:r>
      <w:r w:rsidR="006F44AA" w:rsidRPr="004648EF">
        <w:rPr>
          <w:rFonts w:ascii="Times New Roman" w:hAnsi="Times New Roman" w:cs="Times New Roman"/>
          <w:sz w:val="24"/>
          <w:szCs w:val="24"/>
        </w:rPr>
        <w:t>ОГРН 1125012010144, ИНН 5012076405, КПП 504101001, адрес: Московская область, город Реутов, ул. Ленина, д.27, офис 104).</w:t>
      </w:r>
    </w:p>
    <w:p w:rsidR="00991084" w:rsidRPr="006F44AA" w:rsidRDefault="00991084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AA" w:rsidRDefault="00A9104B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04B">
        <w:rPr>
          <w:rFonts w:ascii="Times New Roman" w:hAnsi="Times New Roman" w:cs="Times New Roman"/>
          <w:sz w:val="24"/>
          <w:szCs w:val="24"/>
        </w:rPr>
        <w:t>3</w:t>
      </w:r>
      <w:r w:rsidR="006F44AA" w:rsidRPr="00A9104B">
        <w:rPr>
          <w:rFonts w:ascii="Times New Roman" w:hAnsi="Times New Roman" w:cs="Times New Roman"/>
          <w:sz w:val="24"/>
          <w:szCs w:val="24"/>
        </w:rPr>
        <w:t>. Утвердить состав ликвидационно</w:t>
      </w:r>
      <w:r w:rsidR="004648EF" w:rsidRPr="00A9104B">
        <w:rPr>
          <w:rFonts w:ascii="Times New Roman" w:hAnsi="Times New Roman" w:cs="Times New Roman"/>
          <w:sz w:val="24"/>
          <w:szCs w:val="24"/>
        </w:rPr>
        <w:t xml:space="preserve">й комиссии </w:t>
      </w:r>
      <w:r w:rsidR="00893BC2">
        <w:rPr>
          <w:rFonts w:ascii="Times New Roman" w:hAnsi="Times New Roman" w:cs="Times New Roman"/>
          <w:sz w:val="24"/>
          <w:szCs w:val="24"/>
        </w:rPr>
        <w:t xml:space="preserve">Избирательной комиссии города Реутов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893BC2">
        <w:rPr>
          <w:rFonts w:ascii="Times New Roman" w:hAnsi="Times New Roman" w:cs="Times New Roman"/>
          <w:sz w:val="24"/>
          <w:szCs w:val="24"/>
        </w:rPr>
        <w:t xml:space="preserve"> </w:t>
      </w:r>
      <w:r w:rsidR="004648EF" w:rsidRPr="00A9104B">
        <w:rPr>
          <w:rFonts w:ascii="Times New Roman" w:hAnsi="Times New Roman" w:cs="Times New Roman"/>
          <w:sz w:val="24"/>
          <w:szCs w:val="24"/>
        </w:rPr>
        <w:t>к</w:t>
      </w:r>
      <w:r w:rsidR="004648EF">
        <w:rPr>
          <w:rFonts w:ascii="Times New Roman" w:hAnsi="Times New Roman" w:cs="Times New Roman"/>
          <w:sz w:val="24"/>
          <w:szCs w:val="24"/>
        </w:rPr>
        <w:t xml:space="preserve"> настоящему Р</w:t>
      </w:r>
      <w:r w:rsidR="006F44AA">
        <w:rPr>
          <w:rFonts w:ascii="Times New Roman" w:hAnsi="Times New Roman" w:cs="Times New Roman"/>
          <w:sz w:val="24"/>
          <w:szCs w:val="24"/>
        </w:rPr>
        <w:t>ешению</w:t>
      </w:r>
      <w:r w:rsidR="00C45CBB">
        <w:rPr>
          <w:rFonts w:ascii="Times New Roman" w:hAnsi="Times New Roman" w:cs="Times New Roman"/>
          <w:sz w:val="24"/>
          <w:szCs w:val="24"/>
        </w:rPr>
        <w:t>.</w:t>
      </w:r>
    </w:p>
    <w:p w:rsidR="00A9104B" w:rsidRDefault="00A9104B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04B" w:rsidRPr="00A9104B" w:rsidRDefault="00A9104B" w:rsidP="00A9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порядок ликвидации Избирательной комиссии города Реутов согласно </w:t>
      </w:r>
      <w:r w:rsidRPr="00A9104B">
        <w:rPr>
          <w:rFonts w:ascii="Times New Roman" w:hAnsi="Times New Roman" w:cs="Times New Roman"/>
          <w:sz w:val="24"/>
          <w:szCs w:val="24"/>
        </w:rPr>
        <w:t>Приложению 2 к настоящему Решению.</w:t>
      </w:r>
    </w:p>
    <w:p w:rsidR="00991084" w:rsidRDefault="00991084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CBB" w:rsidRDefault="00A9104B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88C">
        <w:rPr>
          <w:rFonts w:ascii="Times New Roman" w:hAnsi="Times New Roman" w:cs="Times New Roman"/>
          <w:sz w:val="24"/>
          <w:szCs w:val="24"/>
        </w:rPr>
        <w:t>5</w:t>
      </w:r>
      <w:r w:rsidR="00755CF9" w:rsidRPr="008E588C">
        <w:rPr>
          <w:rFonts w:ascii="Times New Roman" w:hAnsi="Times New Roman" w:cs="Times New Roman"/>
          <w:sz w:val="24"/>
          <w:szCs w:val="24"/>
        </w:rPr>
        <w:t xml:space="preserve">. </w:t>
      </w:r>
      <w:r w:rsidR="00402377" w:rsidRPr="008E588C">
        <w:rPr>
          <w:rFonts w:ascii="Times New Roman" w:hAnsi="Times New Roman" w:cs="Times New Roman"/>
          <w:sz w:val="24"/>
          <w:szCs w:val="24"/>
        </w:rPr>
        <w:t>Председателю л</w:t>
      </w:r>
      <w:r w:rsidR="004648EF" w:rsidRPr="008E588C">
        <w:rPr>
          <w:rFonts w:ascii="Times New Roman" w:hAnsi="Times New Roman" w:cs="Times New Roman"/>
          <w:sz w:val="24"/>
          <w:szCs w:val="24"/>
        </w:rPr>
        <w:t>иквидационной комиссии в течение трё</w:t>
      </w:r>
      <w:r w:rsidR="00402377" w:rsidRPr="008E588C">
        <w:rPr>
          <w:rFonts w:ascii="Times New Roman" w:hAnsi="Times New Roman" w:cs="Times New Roman"/>
          <w:sz w:val="24"/>
          <w:szCs w:val="24"/>
        </w:rPr>
        <w:t>х рабочих дней после</w:t>
      </w:r>
      <w:r w:rsidR="004648EF">
        <w:rPr>
          <w:rFonts w:ascii="Times New Roman" w:hAnsi="Times New Roman" w:cs="Times New Roman"/>
          <w:sz w:val="24"/>
          <w:szCs w:val="24"/>
        </w:rPr>
        <w:t xml:space="preserve"> принятия настоящего Р</w:t>
      </w:r>
      <w:r w:rsidR="00C45CBB">
        <w:rPr>
          <w:rFonts w:ascii="Times New Roman" w:hAnsi="Times New Roman" w:cs="Times New Roman"/>
          <w:sz w:val="24"/>
          <w:szCs w:val="24"/>
        </w:rPr>
        <w:t>ешения на</w:t>
      </w:r>
      <w:r w:rsidR="004648EF">
        <w:rPr>
          <w:rFonts w:ascii="Times New Roman" w:hAnsi="Times New Roman" w:cs="Times New Roman"/>
          <w:sz w:val="24"/>
          <w:szCs w:val="24"/>
        </w:rPr>
        <w:t>править в Межрайонную инспекцию Федеральной н</w:t>
      </w:r>
      <w:r w:rsidR="00402377">
        <w:rPr>
          <w:rFonts w:ascii="Times New Roman" w:hAnsi="Times New Roman" w:cs="Times New Roman"/>
          <w:sz w:val="24"/>
          <w:szCs w:val="24"/>
        </w:rPr>
        <w:t>алоговой службы №</w:t>
      </w:r>
      <w:r w:rsidR="004648EF">
        <w:rPr>
          <w:rFonts w:ascii="Times New Roman" w:hAnsi="Times New Roman" w:cs="Times New Roman"/>
          <w:sz w:val="24"/>
          <w:szCs w:val="24"/>
        </w:rPr>
        <w:t xml:space="preserve"> </w:t>
      </w:r>
      <w:r w:rsidR="00402377">
        <w:rPr>
          <w:rFonts w:ascii="Times New Roman" w:hAnsi="Times New Roman" w:cs="Times New Roman"/>
          <w:sz w:val="24"/>
          <w:szCs w:val="24"/>
        </w:rPr>
        <w:t>20 по Московской области уве</w:t>
      </w:r>
      <w:r w:rsidR="004648EF">
        <w:rPr>
          <w:rFonts w:ascii="Times New Roman" w:hAnsi="Times New Roman" w:cs="Times New Roman"/>
          <w:sz w:val="24"/>
          <w:szCs w:val="24"/>
        </w:rPr>
        <w:t xml:space="preserve">домление о принятии настоящего </w:t>
      </w:r>
      <w:r w:rsidR="004648EF" w:rsidRPr="00AE7B18">
        <w:rPr>
          <w:rFonts w:ascii="Times New Roman" w:hAnsi="Times New Roman" w:cs="Times New Roman"/>
          <w:sz w:val="24"/>
          <w:szCs w:val="24"/>
        </w:rPr>
        <w:t>Р</w:t>
      </w:r>
      <w:r w:rsidR="00402377" w:rsidRPr="00AE7B18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648EF" w:rsidRPr="00AE7B18">
        <w:rPr>
          <w:rFonts w:ascii="Times New Roman" w:hAnsi="Times New Roman" w:cs="Times New Roman"/>
          <w:sz w:val="24"/>
          <w:szCs w:val="24"/>
        </w:rPr>
        <w:t>с приложением копии настоящего Р</w:t>
      </w:r>
      <w:r w:rsidR="00402377" w:rsidRPr="00AE7B18">
        <w:rPr>
          <w:rFonts w:ascii="Times New Roman" w:hAnsi="Times New Roman" w:cs="Times New Roman"/>
          <w:sz w:val="24"/>
          <w:szCs w:val="24"/>
        </w:rPr>
        <w:t>ешения для внесения в единый государственный реестр юридических лиц сведений о том, что юридическое лицо</w:t>
      </w:r>
      <w:r w:rsidR="00402377">
        <w:rPr>
          <w:rFonts w:ascii="Times New Roman" w:hAnsi="Times New Roman" w:cs="Times New Roman"/>
          <w:sz w:val="24"/>
          <w:szCs w:val="24"/>
        </w:rPr>
        <w:t xml:space="preserve"> Избирательная</w:t>
      </w:r>
      <w:r w:rsidR="006E3BEE">
        <w:rPr>
          <w:rFonts w:ascii="Times New Roman" w:hAnsi="Times New Roman" w:cs="Times New Roman"/>
          <w:sz w:val="24"/>
          <w:szCs w:val="24"/>
        </w:rPr>
        <w:t xml:space="preserve"> комиссия города Реутов находит</w:t>
      </w:r>
      <w:r w:rsidR="00402377">
        <w:rPr>
          <w:rFonts w:ascii="Times New Roman" w:hAnsi="Times New Roman" w:cs="Times New Roman"/>
          <w:sz w:val="24"/>
          <w:szCs w:val="24"/>
        </w:rPr>
        <w:t>ся в процессе ликвидации.</w:t>
      </w:r>
    </w:p>
    <w:p w:rsidR="00991084" w:rsidRDefault="00991084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50" w:rsidRDefault="00B47650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50" w:rsidRDefault="00B47650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50" w:rsidRDefault="00B47650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650" w:rsidRDefault="00B47650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CBB" w:rsidRDefault="00FB1E6E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1084">
        <w:rPr>
          <w:rFonts w:ascii="Times New Roman" w:hAnsi="Times New Roman" w:cs="Times New Roman"/>
          <w:sz w:val="24"/>
          <w:szCs w:val="24"/>
        </w:rPr>
        <w:t>. Направить настоящее Решение в Избирательную комиссию Московской области.</w:t>
      </w:r>
    </w:p>
    <w:p w:rsidR="00991084" w:rsidRDefault="00991084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CBB" w:rsidRDefault="00FB1E6E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5CBB" w:rsidRPr="00275CD2">
        <w:rPr>
          <w:rFonts w:ascii="Times New Roman" w:hAnsi="Times New Roman" w:cs="Times New Roman"/>
          <w:sz w:val="24"/>
          <w:szCs w:val="24"/>
        </w:rPr>
        <w:t>.</w:t>
      </w:r>
      <w:r w:rsidR="009F464C" w:rsidRPr="00275CD2">
        <w:rPr>
          <w:rFonts w:ascii="Times New Roman" w:hAnsi="Times New Roman" w:cs="Times New Roman"/>
          <w:sz w:val="24"/>
          <w:szCs w:val="24"/>
        </w:rPr>
        <w:t xml:space="preserve"> </w:t>
      </w:r>
      <w:r w:rsidR="00991084" w:rsidRPr="00275CD2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9F464C" w:rsidRPr="00275CD2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9F464C" w:rsidRDefault="009F464C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747" w:rsidRDefault="00FB1E6E" w:rsidP="00982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7747" w:rsidRPr="00991084">
        <w:rPr>
          <w:rFonts w:ascii="Times New Roman" w:hAnsi="Times New Roman" w:cs="Times New Roman"/>
          <w:sz w:val="24"/>
          <w:szCs w:val="24"/>
        </w:rPr>
        <w:t xml:space="preserve">. </w:t>
      </w:r>
      <w:r w:rsidR="00991084" w:rsidRPr="00991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Решение опубликовать в газете «</w:t>
      </w:r>
      <w:proofErr w:type="spellStart"/>
      <w:r w:rsidR="00991084" w:rsidRPr="00991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ПроРеутов</w:t>
      </w:r>
      <w:proofErr w:type="spellEnd"/>
      <w:r w:rsidR="00991084" w:rsidRPr="00991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991084" w:rsidRPr="00991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64C" w:rsidRDefault="009F464C" w:rsidP="0065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4C" w:rsidRDefault="009F464C" w:rsidP="0065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4C" w:rsidRDefault="009F464C" w:rsidP="0065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93" w:rsidRPr="00144493" w:rsidRDefault="00144493" w:rsidP="0014449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144493" w:rsidRPr="00144493" w:rsidRDefault="00144493" w:rsidP="0014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93" w:rsidRPr="00144493" w:rsidRDefault="00144493" w:rsidP="0014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93" w:rsidRPr="00144493" w:rsidRDefault="00144493" w:rsidP="0014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93" w:rsidRPr="00144493" w:rsidRDefault="00144493" w:rsidP="0014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493" w:rsidRPr="00144493" w:rsidRDefault="00144493" w:rsidP="00144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144493" w:rsidRPr="00144493" w:rsidRDefault="00144493" w:rsidP="00144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144493" w:rsidRPr="00144493" w:rsidRDefault="00144493" w:rsidP="001444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B47650" w:rsidRPr="00144493" w:rsidRDefault="00B47650" w:rsidP="00B47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14.09.2022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320/71</w:t>
      </w:r>
    </w:p>
    <w:p w:rsidR="00FB1E6E" w:rsidRDefault="00FB1E6E" w:rsidP="0065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6E" w:rsidRDefault="00FB1E6E" w:rsidP="0065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4C" w:rsidRDefault="00FB1E6E" w:rsidP="00072DF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464C">
        <w:rPr>
          <w:rFonts w:ascii="Times New Roman" w:hAnsi="Times New Roman" w:cs="Times New Roman"/>
          <w:sz w:val="24"/>
          <w:szCs w:val="24"/>
        </w:rPr>
        <w:t>1</w:t>
      </w:r>
    </w:p>
    <w:p w:rsidR="00072DFB" w:rsidRDefault="00072DFB" w:rsidP="00072DF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FB1E6E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FB1E6E" w:rsidRDefault="00FB1E6E" w:rsidP="00072DF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47650" w:rsidRDefault="00B47650" w:rsidP="00B47650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14.09.2022 № 68/2022-НА</w:t>
      </w:r>
    </w:p>
    <w:p w:rsidR="00FB1E6E" w:rsidRDefault="00FB1E6E" w:rsidP="00655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E6E" w:rsidRDefault="00FB1E6E" w:rsidP="00FB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104B">
        <w:rPr>
          <w:rFonts w:ascii="Times New Roman" w:hAnsi="Times New Roman" w:cs="Times New Roman"/>
          <w:sz w:val="24"/>
          <w:szCs w:val="24"/>
        </w:rPr>
        <w:t>остав ликвидационной комиссии</w:t>
      </w:r>
      <w:r w:rsidR="00893BC2" w:rsidRPr="00893BC2">
        <w:rPr>
          <w:rFonts w:ascii="Times New Roman" w:hAnsi="Times New Roman" w:cs="Times New Roman"/>
          <w:sz w:val="24"/>
          <w:szCs w:val="24"/>
        </w:rPr>
        <w:t xml:space="preserve"> </w:t>
      </w:r>
      <w:r w:rsidR="00893BC2">
        <w:rPr>
          <w:rFonts w:ascii="Times New Roman" w:hAnsi="Times New Roman" w:cs="Times New Roman"/>
          <w:sz w:val="24"/>
          <w:szCs w:val="24"/>
        </w:rPr>
        <w:t>Избирательной комиссии города Реутов</w:t>
      </w:r>
    </w:p>
    <w:p w:rsidR="00072DFB" w:rsidRDefault="00072DFB" w:rsidP="00FB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FB" w:rsidRDefault="00072DFB" w:rsidP="00FB1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DFB" w:rsidRDefault="00617D8A" w:rsidP="0061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617D8A" w:rsidRDefault="00617D8A" w:rsidP="0061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 – председатель Избирательной комиссии города Реутов.</w:t>
      </w:r>
    </w:p>
    <w:p w:rsidR="00617D8A" w:rsidRDefault="00617D8A" w:rsidP="0061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D8A" w:rsidRDefault="00617D8A" w:rsidP="0061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17D8A" w:rsidRDefault="00617D8A" w:rsidP="0061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Сергеевич – заместитель начальника Правового управления Администрации городского округа Реутов;</w:t>
      </w:r>
    </w:p>
    <w:p w:rsidR="00617D8A" w:rsidRPr="00617D8A" w:rsidRDefault="00617D8A" w:rsidP="0061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 – заместитель директора Муниципального казённого учреждения </w:t>
      </w:r>
      <w:r w:rsidRPr="00617D8A">
        <w:rPr>
          <w:rFonts w:ascii="Times New Roman" w:hAnsi="Times New Roman" w:cs="Times New Roman"/>
          <w:sz w:val="24"/>
          <w:szCs w:val="24"/>
        </w:rPr>
        <w:t>«Управление бухгалтерского учёта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D8A">
        <w:rPr>
          <w:rFonts w:ascii="Times New Roman" w:hAnsi="Times New Roman" w:cs="Times New Roman"/>
          <w:sz w:val="24"/>
          <w:szCs w:val="24"/>
        </w:rPr>
        <w:t>города Реутов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2DFB" w:rsidRDefault="00072DFB" w:rsidP="00617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775" w:rsidRDefault="00684775" w:rsidP="00072DF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  <w:sectPr w:rsidR="00684775" w:rsidSect="006556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2DFB" w:rsidRDefault="00072DFB" w:rsidP="00A531F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2DFB" w:rsidRDefault="00072DFB" w:rsidP="00A531F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72DFB" w:rsidRDefault="00072DFB" w:rsidP="00A531FE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B47650" w:rsidRDefault="00B47650" w:rsidP="00B47650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14.09.2022 № 68/2022-НА</w:t>
      </w:r>
    </w:p>
    <w:p w:rsidR="00072DFB" w:rsidRDefault="00072DFB" w:rsidP="00072DF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72DFB" w:rsidRDefault="00072DFB" w:rsidP="00072DFB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72DFB" w:rsidRDefault="00072DFB" w:rsidP="0007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ликвидации Избирательной комиссии города Реутов</w:t>
      </w:r>
    </w:p>
    <w:p w:rsidR="00072DFB" w:rsidRDefault="00072DFB" w:rsidP="00655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694"/>
        <w:gridCol w:w="1842"/>
        <w:gridCol w:w="1985"/>
        <w:gridCol w:w="3827"/>
      </w:tblGrid>
      <w:tr w:rsidR="007B340E" w:rsidTr="00684775">
        <w:tc>
          <w:tcPr>
            <w:tcW w:w="562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7B340E" w:rsidRDefault="007B340E" w:rsidP="006556ED">
            <w:pPr>
              <w:pStyle w:val="a4"/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регулирующая порядок исполнения</w:t>
            </w:r>
          </w:p>
        </w:tc>
        <w:tc>
          <w:tcPr>
            <w:tcW w:w="3827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340E" w:rsidTr="00684775">
        <w:tc>
          <w:tcPr>
            <w:tcW w:w="562" w:type="dxa"/>
          </w:tcPr>
          <w:p w:rsidR="007B340E" w:rsidRPr="00563350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B340E" w:rsidRPr="00563350" w:rsidRDefault="007B340E" w:rsidP="00676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72DFB">
              <w:rPr>
                <w:rFonts w:ascii="Times New Roman" w:hAnsi="Times New Roman" w:cs="Times New Roman"/>
                <w:sz w:val="24"/>
                <w:szCs w:val="24"/>
              </w:rPr>
              <w:t>Решения о прекращении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и ликвидации </w:t>
            </w:r>
            <w:r w:rsidR="00072DFB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города Реутов (далее</w:t>
            </w:r>
            <w:r w:rsidR="002A34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72DFB">
              <w:rPr>
                <w:rFonts w:ascii="Times New Roman" w:hAnsi="Times New Roman" w:cs="Times New Roman"/>
                <w:sz w:val="24"/>
                <w:szCs w:val="24"/>
              </w:rPr>
              <w:t xml:space="preserve"> ИКГР)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ликвидационной комиссии, порядка и </w:t>
            </w:r>
            <w:r w:rsidRPr="003B1A18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</w:t>
            </w:r>
          </w:p>
        </w:tc>
        <w:tc>
          <w:tcPr>
            <w:tcW w:w="2694" w:type="dxa"/>
          </w:tcPr>
          <w:p w:rsidR="007B340E" w:rsidRPr="00563350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40E" w:rsidRPr="00563350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 Реутов</w:t>
            </w:r>
          </w:p>
        </w:tc>
        <w:tc>
          <w:tcPr>
            <w:tcW w:w="1985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ст.61 ГК РФ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0E" w:rsidRPr="00563350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 ст. 62 ГК РФ</w:t>
            </w:r>
          </w:p>
        </w:tc>
        <w:tc>
          <w:tcPr>
            <w:tcW w:w="3827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формирования ликвидационной комиссии к ней переходят полномочия по управлению делами ИК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7B340E" w:rsidTr="00684775">
        <w:tc>
          <w:tcPr>
            <w:tcW w:w="562" w:type="dxa"/>
          </w:tcPr>
          <w:p w:rsidR="007B340E" w:rsidRPr="00563350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B340E" w:rsidRPr="00563350" w:rsidRDefault="007B340E" w:rsidP="00676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инспекции Федеральной налоговой службы № 20 по Московской области </w:t>
            </w:r>
            <w:r w:rsidR="004C312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Межрайонная ИФНС № 20 по МО)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ИКГР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находится в процессе ликвидации</w:t>
            </w:r>
          </w:p>
        </w:tc>
        <w:tc>
          <w:tcPr>
            <w:tcW w:w="2694" w:type="dxa"/>
          </w:tcPr>
          <w:p w:rsidR="007B340E" w:rsidRPr="001F05D9" w:rsidRDefault="006E3BEE" w:rsidP="001F05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60BD" w:rsidRPr="001F05D9">
              <w:rPr>
                <w:rFonts w:ascii="Times New Roman" w:hAnsi="Times New Roman" w:cs="Times New Roman"/>
                <w:sz w:val="24"/>
                <w:szCs w:val="24"/>
              </w:rPr>
              <w:t xml:space="preserve"> трё</w:t>
            </w:r>
            <w:r w:rsidR="007B340E" w:rsidRPr="001F05D9">
              <w:rPr>
                <w:rFonts w:ascii="Times New Roman" w:hAnsi="Times New Roman" w:cs="Times New Roman"/>
                <w:sz w:val="24"/>
                <w:szCs w:val="24"/>
              </w:rPr>
              <w:t xml:space="preserve">х рабочих дней после </w:t>
            </w:r>
            <w:r w:rsidR="00304B2F" w:rsidRPr="001F05D9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r w:rsidR="006760BD" w:rsidRPr="001F05D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прекращении</w:t>
            </w:r>
            <w:r w:rsidR="007B340E" w:rsidRPr="001F05D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и ликвидации </w:t>
            </w:r>
            <w:r w:rsidR="006760BD" w:rsidRPr="001F05D9">
              <w:rPr>
                <w:rFonts w:ascii="Times New Roman" w:hAnsi="Times New Roman" w:cs="Times New Roman"/>
                <w:sz w:val="24"/>
                <w:szCs w:val="24"/>
              </w:rPr>
              <w:t>ИКГР</w:t>
            </w:r>
          </w:p>
        </w:tc>
        <w:tc>
          <w:tcPr>
            <w:tcW w:w="1842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7B340E" w:rsidRPr="00563350" w:rsidRDefault="007B340E" w:rsidP="00676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ст.62 ГК РФ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0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1.2 ст.9 Закона №</w:t>
            </w:r>
            <w:r w:rsidR="00676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129-ФЗ</w:t>
            </w:r>
            <w:r w:rsidR="001F0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40E" w:rsidRPr="00563350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п. 2 ст. 20 Закона 129-ФЗ</w:t>
            </w:r>
          </w:p>
        </w:tc>
        <w:tc>
          <w:tcPr>
            <w:tcW w:w="3827" w:type="dxa"/>
          </w:tcPr>
          <w:p w:rsidR="007B340E" w:rsidRPr="00A0496F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принятии </w:t>
            </w:r>
            <w:r w:rsidR="001F05D9" w:rsidRPr="00A0496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прекращении полномочий и ликвидации ИКГР </w:t>
            </w:r>
            <w:r w:rsidRPr="00A0496F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в </w:t>
            </w:r>
            <w:r w:rsidR="0018062D">
              <w:rPr>
                <w:rFonts w:ascii="Times New Roman" w:hAnsi="Times New Roman" w:cs="Times New Roman"/>
                <w:sz w:val="24"/>
                <w:szCs w:val="24"/>
              </w:rPr>
              <w:t>Межрайонную</w:t>
            </w:r>
            <w:r w:rsidR="00A0496F" w:rsidRPr="00A0496F">
              <w:rPr>
                <w:rFonts w:ascii="Times New Roman" w:hAnsi="Times New Roman" w:cs="Times New Roman"/>
                <w:sz w:val="24"/>
                <w:szCs w:val="24"/>
              </w:rPr>
              <w:t xml:space="preserve"> ИФНС № 20 по МО</w:t>
            </w:r>
            <w:r w:rsidR="001F05D9" w:rsidRPr="00A0496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принятого Р</w:t>
            </w:r>
            <w:r w:rsidRPr="00A0496F">
              <w:rPr>
                <w:rFonts w:ascii="Times New Roman" w:hAnsi="Times New Roman" w:cs="Times New Roman"/>
                <w:sz w:val="24"/>
                <w:szCs w:val="24"/>
              </w:rPr>
              <w:t>ешения в письменной форме</w:t>
            </w:r>
          </w:p>
        </w:tc>
      </w:tr>
      <w:tr w:rsidR="00304B2F" w:rsidTr="00684775">
        <w:tc>
          <w:tcPr>
            <w:tcW w:w="562" w:type="dxa"/>
          </w:tcPr>
          <w:p w:rsidR="00304B2F" w:rsidRDefault="00304B2F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04B2F" w:rsidRDefault="001F05D9" w:rsidP="001F0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 w:rsidRPr="0099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газете «</w:t>
            </w:r>
            <w:proofErr w:type="spellStart"/>
            <w:r w:rsidRPr="0099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ПроРеутов</w:t>
            </w:r>
            <w:proofErr w:type="spellEnd"/>
            <w:r w:rsidRPr="00991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и на официальном сайте органов местного самоуправления городского округа Реутов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5D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</w:t>
            </w:r>
            <w:r w:rsidRPr="001F0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прекращении полномочий и ликвидации ИКГР</w:t>
            </w:r>
          </w:p>
        </w:tc>
        <w:tc>
          <w:tcPr>
            <w:tcW w:w="2694" w:type="dxa"/>
          </w:tcPr>
          <w:p w:rsidR="00304B2F" w:rsidRDefault="006E3BEE" w:rsidP="006E3B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30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="00304B2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даты </w:t>
            </w:r>
            <w:r w:rsidR="009B3C52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1F05D9" w:rsidRPr="001F05D9">
              <w:rPr>
                <w:rFonts w:ascii="Times New Roman" w:hAnsi="Times New Roman" w:cs="Times New Roman"/>
                <w:sz w:val="24"/>
                <w:szCs w:val="24"/>
              </w:rPr>
              <w:t>Решения о прекращении полномочий и ликвидации ИКГР</w:t>
            </w:r>
          </w:p>
        </w:tc>
        <w:tc>
          <w:tcPr>
            <w:tcW w:w="1842" w:type="dxa"/>
          </w:tcPr>
          <w:p w:rsidR="00304B2F" w:rsidRDefault="00304B2F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 Реутов</w:t>
            </w:r>
          </w:p>
        </w:tc>
        <w:tc>
          <w:tcPr>
            <w:tcW w:w="1985" w:type="dxa"/>
          </w:tcPr>
          <w:p w:rsidR="00304B2F" w:rsidRPr="004B4708" w:rsidRDefault="001F05D9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4B2F">
              <w:rPr>
                <w:rFonts w:ascii="Times New Roman" w:hAnsi="Times New Roman" w:cs="Times New Roman"/>
                <w:sz w:val="24"/>
                <w:szCs w:val="24"/>
              </w:rPr>
              <w:t>. 1 ст. 62 ГК РФ</w:t>
            </w:r>
          </w:p>
        </w:tc>
        <w:tc>
          <w:tcPr>
            <w:tcW w:w="3827" w:type="dxa"/>
          </w:tcPr>
          <w:p w:rsidR="00304B2F" w:rsidRDefault="00304B2F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7AE" w:rsidTr="00684775">
        <w:tc>
          <w:tcPr>
            <w:tcW w:w="562" w:type="dxa"/>
          </w:tcPr>
          <w:p w:rsidR="00C957AE" w:rsidRPr="0086429E" w:rsidRDefault="00C957A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C957AE" w:rsidRPr="0086429E" w:rsidRDefault="00C957AE" w:rsidP="008B28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уведомления о ликвидации </w:t>
            </w:r>
            <w:r w:rsidR="008B2883" w:rsidRPr="0086429E">
              <w:rPr>
                <w:rFonts w:ascii="Times New Roman" w:hAnsi="Times New Roman" w:cs="Times New Roman"/>
                <w:sz w:val="24"/>
                <w:szCs w:val="24"/>
              </w:rPr>
              <w:t>ИКГР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как юридического лица в Едином федеральном реестре сведений о фактах деятельности юридических лиц (</w:t>
            </w:r>
            <w:r w:rsidRPr="008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fedresurs</w:t>
            </w:r>
            <w:proofErr w:type="spellEnd"/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4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957AE" w:rsidRPr="0086429E" w:rsidRDefault="00C957AE" w:rsidP="00AE7B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E7B18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возникновения соответствующег</w:t>
            </w:r>
            <w:r w:rsidR="0086429E">
              <w:rPr>
                <w:rFonts w:ascii="Times New Roman" w:hAnsi="Times New Roman" w:cs="Times New Roman"/>
                <w:sz w:val="24"/>
                <w:szCs w:val="24"/>
              </w:rPr>
              <w:t xml:space="preserve">о факта (согласно информации Федеральной налоговой службы 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642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ФНС)</w:t>
            </w:r>
            <w:r w:rsidR="00AE7B18">
              <w:rPr>
                <w:rFonts w:ascii="Times New Roman" w:hAnsi="Times New Roman" w:cs="Times New Roman"/>
                <w:sz w:val="24"/>
                <w:szCs w:val="24"/>
              </w:rPr>
              <w:t xml:space="preserve"> –в течение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B18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  <w:r w:rsidR="0086429E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957AE" w:rsidRPr="0086429E" w:rsidRDefault="00C957AE" w:rsidP="008B28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 (</w:t>
            </w:r>
            <w:r w:rsidR="008B2883" w:rsidRPr="008642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957AE" w:rsidRPr="0086429E" w:rsidRDefault="005C217C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. «н.5» п.7 ст.7.1. Закона №</w:t>
            </w:r>
            <w:r w:rsidR="008B2883"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129-ФЗ</w:t>
            </w:r>
            <w:r w:rsidR="008B2883" w:rsidRPr="00864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217C" w:rsidRDefault="005C217C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. 2 п.9 ст.7.1 Закона №</w:t>
            </w:r>
            <w:r w:rsidR="008B2883"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129-ФЗ</w:t>
            </w:r>
          </w:p>
        </w:tc>
        <w:tc>
          <w:tcPr>
            <w:tcW w:w="3827" w:type="dxa"/>
          </w:tcPr>
          <w:p w:rsidR="00C957AE" w:rsidRDefault="00C957A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0E" w:rsidTr="00684775">
        <w:tc>
          <w:tcPr>
            <w:tcW w:w="562" w:type="dxa"/>
          </w:tcPr>
          <w:p w:rsidR="007B340E" w:rsidRPr="0086429E" w:rsidRDefault="00C957A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B340E" w:rsidRPr="0086429E" w:rsidRDefault="007B340E" w:rsidP="007D1F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 w:rsidR="009B3C52" w:rsidRPr="0086429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«Вестник госуда</w:t>
            </w:r>
            <w:r w:rsidR="0086429E" w:rsidRPr="0086429E">
              <w:rPr>
                <w:rFonts w:ascii="Times New Roman" w:hAnsi="Times New Roman" w:cs="Times New Roman"/>
                <w:sz w:val="24"/>
                <w:szCs w:val="24"/>
              </w:rPr>
              <w:t>рственной регистрации» сообщения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</w:t>
            </w:r>
            <w:r w:rsidR="007D1F45" w:rsidRPr="0086429E">
              <w:rPr>
                <w:rFonts w:ascii="Times New Roman" w:hAnsi="Times New Roman" w:cs="Times New Roman"/>
                <w:sz w:val="24"/>
                <w:szCs w:val="24"/>
              </w:rPr>
              <w:t>ИКГР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и о порядке </w:t>
            </w:r>
            <w:r w:rsidR="007D1F45" w:rsidRPr="0086429E">
              <w:rPr>
                <w:rFonts w:ascii="Times New Roman" w:hAnsi="Times New Roman" w:cs="Times New Roman"/>
                <w:sz w:val="24"/>
                <w:szCs w:val="24"/>
              </w:rPr>
              <w:t>и сроке заявления требований её</w:t>
            </w:r>
            <w:r w:rsidR="0086429E"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кредиторами</w:t>
            </w:r>
          </w:p>
        </w:tc>
        <w:tc>
          <w:tcPr>
            <w:tcW w:w="2694" w:type="dxa"/>
          </w:tcPr>
          <w:p w:rsidR="007B340E" w:rsidRPr="0086429E" w:rsidRDefault="005C217C" w:rsidP="00BF5D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После представления уведомления о </w:t>
            </w:r>
            <w:r w:rsidR="00AE7B18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7D1F45"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полномочий и ликвидации ИКГР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C3128">
              <w:rPr>
                <w:rFonts w:ascii="Times New Roman" w:hAnsi="Times New Roman" w:cs="Times New Roman"/>
                <w:sz w:val="24"/>
                <w:szCs w:val="24"/>
              </w:rPr>
              <w:t>Межрайонную ИФНС № 20 по МО</w:t>
            </w:r>
            <w:r w:rsidR="004C3128"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</w:t>
            </w:r>
            <w:r w:rsidRPr="00A0496F">
              <w:rPr>
                <w:rFonts w:ascii="Times New Roman" w:hAnsi="Times New Roman" w:cs="Times New Roman"/>
                <w:sz w:val="24"/>
                <w:szCs w:val="24"/>
              </w:rPr>
              <w:t>предусмотренном пунктом 2</w:t>
            </w:r>
            <w:r w:rsidR="00A0496F" w:rsidRPr="00A0496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  <w:r w:rsidRPr="00A04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позднее </w:t>
            </w:r>
            <w:r w:rsidR="00BF5D51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да</w:t>
            </w:r>
            <w:r w:rsidR="007D1F45" w:rsidRPr="00864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 xml:space="preserve">ы принятия </w:t>
            </w:r>
            <w:r w:rsidR="004C3128" w:rsidRPr="0086429E">
              <w:rPr>
                <w:rFonts w:ascii="Times New Roman" w:hAnsi="Times New Roman" w:cs="Times New Roman"/>
                <w:sz w:val="24"/>
                <w:szCs w:val="24"/>
              </w:rPr>
              <w:t>Решения о прекращении полномочий и ликвидации ИКГР</w:t>
            </w:r>
          </w:p>
        </w:tc>
        <w:tc>
          <w:tcPr>
            <w:tcW w:w="1842" w:type="dxa"/>
          </w:tcPr>
          <w:p w:rsidR="007B340E" w:rsidRPr="0086429E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E83F34" w:rsidRPr="0086429E" w:rsidRDefault="00E83F34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429E" w:rsidRPr="008642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B340E" w:rsidRPr="004C3128" w:rsidRDefault="007B340E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п.1 ст.63 </w:t>
            </w:r>
            <w:r w:rsidR="004B4708" w:rsidRPr="004C3128">
              <w:rPr>
                <w:rFonts w:ascii="Times New Roman" w:hAnsi="Times New Roman" w:cs="Times New Roman"/>
                <w:sz w:val="24"/>
                <w:szCs w:val="24"/>
              </w:rPr>
              <w:t>ГК РФ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F34" w:rsidRPr="004C3128" w:rsidRDefault="00E83F34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абз.2 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>п. 2 ст.20 З</w:t>
            </w: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акона 129-ФЗ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F34" w:rsidRPr="004C3128" w:rsidRDefault="00E83F34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Приказ ФНС России</w:t>
            </w:r>
            <w:r w:rsidR="00D21F2C"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от 16.06.2006 №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САЭ-3-09/355@</w:t>
            </w:r>
          </w:p>
        </w:tc>
        <w:tc>
          <w:tcPr>
            <w:tcW w:w="3827" w:type="dxa"/>
          </w:tcPr>
          <w:p w:rsidR="007B340E" w:rsidRPr="004C3128" w:rsidRDefault="009B3C52" w:rsidP="006556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Приказом ФНС России от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16.06.2006 №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128">
              <w:rPr>
                <w:rFonts w:ascii="Times New Roman" w:hAnsi="Times New Roman" w:cs="Times New Roman"/>
                <w:sz w:val="24"/>
                <w:szCs w:val="24"/>
              </w:rPr>
              <w:t>САЭ-3-09/355@</w:t>
            </w:r>
            <w:r w:rsidR="00D62068" w:rsidRPr="004C312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издание</w:t>
            </w:r>
            <w:r w:rsidR="0086429E" w:rsidRPr="004C31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068" w:rsidRPr="004C3128">
              <w:rPr>
                <w:rFonts w:ascii="Times New Roman" w:hAnsi="Times New Roman" w:cs="Times New Roman"/>
                <w:sz w:val="24"/>
                <w:szCs w:val="24"/>
              </w:rPr>
              <w:t>, в котором публикуется сообщение о ликвидации, является «Вестник государственной регистрации»</w:t>
            </w:r>
          </w:p>
        </w:tc>
      </w:tr>
      <w:tr w:rsidR="00CD6F6A" w:rsidTr="00684775">
        <w:tc>
          <w:tcPr>
            <w:tcW w:w="562" w:type="dxa"/>
          </w:tcPr>
          <w:p w:rsidR="00CD6F6A" w:rsidRPr="00E82416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Уведомление председателя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ИКГР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ликвидации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ИКГР</w:t>
            </w:r>
          </w:p>
        </w:tc>
        <w:tc>
          <w:tcPr>
            <w:tcW w:w="2694" w:type="dxa"/>
            <w:vAlign w:val="center"/>
          </w:tcPr>
          <w:p w:rsidR="00CD6F6A" w:rsidRPr="0086429E" w:rsidRDefault="006E3BEE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Незамедлительно после принятия </w:t>
            </w:r>
            <w:r w:rsidR="00E42153" w:rsidRPr="0086429E">
              <w:rPr>
                <w:rFonts w:ascii="Times New Roman" w:hAnsi="Times New Roman" w:cs="Times New Roman"/>
                <w:sz w:val="24"/>
                <w:szCs w:val="24"/>
              </w:rPr>
              <w:t>Решения о прекращении полномочий и ликвидации ИКГР</w:t>
            </w:r>
            <w:r w:rsidR="00CD6F6A"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(не менее чем за два месяца до прекращения полномочий, расторжения трудового договора (контракта)</w:t>
            </w:r>
          </w:p>
        </w:tc>
        <w:tc>
          <w:tcPr>
            <w:tcW w:w="1842" w:type="dxa"/>
            <w:vAlign w:val="center"/>
          </w:tcPr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86429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2, 3 ст. 180 ТК 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п. 1 ст. 81 ТК РФ</w:t>
            </w:r>
          </w:p>
        </w:tc>
        <w:tc>
          <w:tcPr>
            <w:tcW w:w="3827" w:type="dxa"/>
            <w:vAlign w:val="center"/>
          </w:tcPr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Уведомление 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вручается персонально и под роспись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В уведомлении рекомендуется указать: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информацию о предстоящем прекращении полномочий (расторжении трудового договора (контракта) в связи с ликвидацией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ИКГР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реквизиты документа, где содержится решение о ликвидации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ИКГР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CD6F6A" w:rsidRPr="0086429E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t>информацию о возможности досрочно расторгнуть трудовой договор (контракт)</w:t>
            </w:r>
            <w:r w:rsidRPr="0086429E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 xml:space="preserve"> в связи с ликвидацией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ИКГР</w:t>
            </w:r>
          </w:p>
        </w:tc>
      </w:tr>
      <w:tr w:rsidR="00CD6F6A" w:rsidTr="00684775">
        <w:tc>
          <w:tcPr>
            <w:tcW w:w="562" w:type="dxa"/>
          </w:tcPr>
          <w:p w:rsidR="00CD6F6A" w:rsidRPr="00E82416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кредиторов и получение дебиторской задолженности, а также письменное уведомление кредиторов о ликвидации ИКГР</w:t>
            </w:r>
          </w:p>
        </w:tc>
        <w:tc>
          <w:tcPr>
            <w:tcW w:w="2694" w:type="dxa"/>
          </w:tcPr>
          <w:p w:rsidR="00CD6F6A" w:rsidRPr="00563350" w:rsidRDefault="00BF5D51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</w:t>
            </w:r>
            <w:r w:rsidR="00CD6F6A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публикации сообщения о ликвидации ИКГР в журнале «Вестник государственной регистрации»</w:t>
            </w:r>
          </w:p>
        </w:tc>
        <w:tc>
          <w:tcPr>
            <w:tcW w:w="184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85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 ст.63 ГК РФ</w:t>
            </w:r>
          </w:p>
        </w:tc>
        <w:tc>
          <w:tcPr>
            <w:tcW w:w="3827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должно осуществляться надлежащим образом: почтовым отправлением с уведомлением о вручении письма.</w:t>
            </w:r>
          </w:p>
        </w:tc>
      </w:tr>
      <w:tr w:rsidR="00CD6F6A" w:rsidTr="00684775">
        <w:tc>
          <w:tcPr>
            <w:tcW w:w="56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ИКГР</w:t>
            </w:r>
          </w:p>
        </w:tc>
        <w:tc>
          <w:tcPr>
            <w:tcW w:w="2694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даты составления промежуточного ликвидационного баланса</w:t>
            </w:r>
          </w:p>
        </w:tc>
        <w:tc>
          <w:tcPr>
            <w:tcW w:w="184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85" w:type="dxa"/>
          </w:tcPr>
          <w:p w:rsidR="00CD6F6A" w:rsidRPr="00563350" w:rsidRDefault="00CD6F6A" w:rsidP="00E4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 приказа </w:t>
            </w:r>
            <w:r w:rsidR="00E421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29.07.1998 № 34н</w:t>
            </w:r>
          </w:p>
        </w:tc>
        <w:tc>
          <w:tcPr>
            <w:tcW w:w="3827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c>
          <w:tcPr>
            <w:tcW w:w="56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D6F6A" w:rsidRPr="00563350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2694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кредиторами</w:t>
            </w:r>
          </w:p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  <w:tc>
          <w:tcPr>
            <w:tcW w:w="1985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ст.63 ГК РФ</w:t>
            </w:r>
          </w:p>
        </w:tc>
        <w:tc>
          <w:tcPr>
            <w:tcW w:w="3827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ликвидационный баланс должен содержать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 (при наличии)</w:t>
            </w:r>
          </w:p>
        </w:tc>
      </w:tr>
      <w:tr w:rsidR="00CD6F6A" w:rsidTr="00684775">
        <w:tc>
          <w:tcPr>
            <w:tcW w:w="56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694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составления промежуточного ликвидационного баланса</w:t>
            </w:r>
          </w:p>
        </w:tc>
        <w:tc>
          <w:tcPr>
            <w:tcW w:w="1842" w:type="dxa"/>
          </w:tcPr>
          <w:p w:rsidR="00CD6F6A" w:rsidRPr="00992D9D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 Реутов</w:t>
            </w:r>
          </w:p>
        </w:tc>
        <w:tc>
          <w:tcPr>
            <w:tcW w:w="1985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 ст. 63 ГК РФ</w:t>
            </w:r>
          </w:p>
        </w:tc>
        <w:tc>
          <w:tcPr>
            <w:tcW w:w="3827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c>
          <w:tcPr>
            <w:tcW w:w="56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</w:t>
            </w:r>
            <w:r w:rsidR="004C3128">
              <w:rPr>
                <w:rFonts w:ascii="Times New Roman" w:hAnsi="Times New Roman" w:cs="Times New Roman"/>
                <w:sz w:val="24"/>
                <w:szCs w:val="24"/>
              </w:rPr>
              <w:t>Межрайонную ИФНС № 20 по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составлении промежуточного ликвидационного баланса</w:t>
            </w:r>
          </w:p>
        </w:tc>
        <w:tc>
          <w:tcPr>
            <w:tcW w:w="2694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баланса, но не ранее срока, установленного в п. 4 ст. 20 Закона № 129-ФЗ</w:t>
            </w:r>
          </w:p>
        </w:tc>
        <w:tc>
          <w:tcPr>
            <w:tcW w:w="1842" w:type="dxa"/>
          </w:tcPr>
          <w:p w:rsidR="00CD6F6A" w:rsidRPr="008E588C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Pr="008E588C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C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85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и п.4 ст. 20 Закона № 129-ФЗ</w:t>
            </w:r>
          </w:p>
        </w:tc>
        <w:tc>
          <w:tcPr>
            <w:tcW w:w="3827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(уведомление) направляется по форме, утверждённой Приказом ФНС России от 31.08.2020 № ЕД-7-14/617</w:t>
            </w:r>
            <w:r w:rsidRPr="00B35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6A" w:rsidTr="00684775">
        <w:tc>
          <w:tcPr>
            <w:tcW w:w="56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D6F6A" w:rsidRPr="00BF5D51" w:rsidRDefault="00CD6F6A" w:rsidP="00BF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BF5D51" w:rsidRPr="00BF5D51">
              <w:rPr>
                <w:rFonts w:ascii="Times New Roman" w:hAnsi="Times New Roman" w:cs="Times New Roman"/>
                <w:sz w:val="24"/>
                <w:szCs w:val="24"/>
              </w:rPr>
              <w:t>УПФР по городскому округу Реутов Московской области ГУ ПФР № 7 по г. Москве и Московской области</w:t>
            </w: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работающих зарегистрированных лицах, предусмотренных </w:t>
            </w:r>
            <w:proofErr w:type="spellStart"/>
            <w:r w:rsidRPr="00BF5D5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5D51">
              <w:rPr>
                <w:rFonts w:ascii="Times New Roman" w:hAnsi="Times New Roman" w:cs="Times New Roman"/>
                <w:sz w:val="24"/>
                <w:szCs w:val="24"/>
              </w:rPr>
              <w:t>. 1-8 п.2 ст.6 и п. 2, 2.4 ст. 11 Закона № 27-ФЗ, п. 4 ст. 9 закона № 56-ФЗ</w:t>
            </w:r>
          </w:p>
        </w:tc>
        <w:tc>
          <w:tcPr>
            <w:tcW w:w="2694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в </w:t>
            </w:r>
            <w:r w:rsidR="004C3128">
              <w:rPr>
                <w:rFonts w:ascii="Times New Roman" w:hAnsi="Times New Roman" w:cs="Times New Roman"/>
                <w:sz w:val="24"/>
                <w:szCs w:val="24"/>
              </w:rPr>
              <w:t>Межрайонную ИФНС № 20 по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для государственной регистрации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юридического лица</w:t>
            </w:r>
          </w:p>
        </w:tc>
        <w:tc>
          <w:tcPr>
            <w:tcW w:w="1842" w:type="dxa"/>
          </w:tcPr>
          <w:p w:rsidR="00CD6F6A" w:rsidRPr="00A51F21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F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51F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9, п.1, п.3 ст.11 Закон № 27-ФЗ</w:t>
            </w:r>
          </w:p>
        </w:tc>
        <w:tc>
          <w:tcPr>
            <w:tcW w:w="3827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rPr>
          <w:trHeight w:val="1455"/>
        </w:trPr>
        <w:tc>
          <w:tcPr>
            <w:tcW w:w="56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в соответствии с промежуточным ликвидационным балансом денежных сумм кредиторам ИКГР в порядке очередности, установленной ст.64 ГК РФ (при наличии кредиторской задолженности)</w:t>
            </w:r>
          </w:p>
        </w:tc>
        <w:tc>
          <w:tcPr>
            <w:tcW w:w="2694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утверждения промежуточного ликвидационного баланса</w:t>
            </w:r>
          </w:p>
        </w:tc>
        <w:tc>
          <w:tcPr>
            <w:tcW w:w="1842" w:type="dxa"/>
          </w:tcPr>
          <w:p w:rsidR="00CD6F6A" w:rsidRPr="001C1CB9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B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1C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ст.63, ст.64 ГК РФ</w:t>
            </w:r>
          </w:p>
        </w:tc>
        <w:tc>
          <w:tcPr>
            <w:tcW w:w="3827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c>
          <w:tcPr>
            <w:tcW w:w="56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ликвидационного баланса в соответствии с действующими прав</w:t>
            </w:r>
            <w:r w:rsidR="0018062D">
              <w:rPr>
                <w:rFonts w:ascii="Times New Roman" w:hAnsi="Times New Roman" w:cs="Times New Roman"/>
                <w:sz w:val="24"/>
                <w:szCs w:val="24"/>
              </w:rPr>
              <w:t>илами ведения бухгалтерского учё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расчётов с кредиторами</w:t>
            </w:r>
          </w:p>
        </w:tc>
        <w:tc>
          <w:tcPr>
            <w:tcW w:w="184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85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ст.63 ГК РФ</w:t>
            </w:r>
          </w:p>
        </w:tc>
        <w:tc>
          <w:tcPr>
            <w:tcW w:w="3827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c>
          <w:tcPr>
            <w:tcW w:w="56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2694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составления ликвидационного баланса</w:t>
            </w:r>
          </w:p>
        </w:tc>
        <w:tc>
          <w:tcPr>
            <w:tcW w:w="184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 Реутов</w:t>
            </w:r>
          </w:p>
        </w:tc>
        <w:tc>
          <w:tcPr>
            <w:tcW w:w="1985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ст.63 ГК РФ</w:t>
            </w:r>
          </w:p>
        </w:tc>
        <w:tc>
          <w:tcPr>
            <w:tcW w:w="3827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c>
          <w:tcPr>
            <w:tcW w:w="56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D6F6A" w:rsidRPr="00BF5D51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</w:t>
            </w:r>
            <w:r w:rsidR="004C3128" w:rsidRPr="00BF5D51">
              <w:rPr>
                <w:rFonts w:ascii="Times New Roman" w:hAnsi="Times New Roman" w:cs="Times New Roman"/>
                <w:sz w:val="24"/>
                <w:szCs w:val="24"/>
              </w:rPr>
              <w:t>Межрайонную ИФНС № 20 по МО</w:t>
            </w:r>
          </w:p>
          <w:p w:rsidR="00CD6F6A" w:rsidRPr="00BF5D51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о завершении процесса ликвидации ИКГР, подготовка и представление в </w:t>
            </w:r>
            <w:r w:rsidR="004C3128" w:rsidRPr="00BF5D51">
              <w:rPr>
                <w:rFonts w:ascii="Times New Roman" w:hAnsi="Times New Roman" w:cs="Times New Roman"/>
                <w:sz w:val="24"/>
                <w:szCs w:val="24"/>
              </w:rPr>
              <w:t>Межрайонную ИФНС № 20 по МО</w:t>
            </w: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документов:</w:t>
            </w:r>
          </w:p>
          <w:p w:rsidR="00CD6F6A" w:rsidRPr="00BF5D51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– заявления о государственной регистрации в связи с завершением ликвидации ИКГР; </w:t>
            </w:r>
          </w:p>
          <w:p w:rsidR="00CD6F6A" w:rsidRPr="00BF5D51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– ликвидационного баланса, утверждённого решением </w:t>
            </w:r>
            <w:r w:rsidR="006E3BEE" w:rsidRPr="00BF5D51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городского округа Реутов;</w:t>
            </w:r>
          </w:p>
          <w:p w:rsidR="00CD6F6A" w:rsidRPr="00BF5D51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>– документа, подтверждающего уплату государственной пошлины;</w:t>
            </w:r>
          </w:p>
          <w:p w:rsidR="00CD6F6A" w:rsidRPr="00BF5D51" w:rsidRDefault="00CD6F6A" w:rsidP="004C02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документа, подтверждающего представление в </w:t>
            </w:r>
            <w:r w:rsidR="00BF5D51"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УПФР по городскому округу Реутов Московской области ГУ ПФР № 7 по г. Москве и Московской области </w:t>
            </w: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в соответствии с </w:t>
            </w:r>
            <w:proofErr w:type="spellStart"/>
            <w:r w:rsidRPr="00BF5D5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F5D51">
              <w:rPr>
                <w:rFonts w:ascii="Times New Roman" w:hAnsi="Times New Roman" w:cs="Times New Roman"/>
                <w:sz w:val="24"/>
                <w:szCs w:val="24"/>
              </w:rPr>
              <w:t>. 1 - 8 п. 2 ст. 6 и п. 2, п. 2.4 ст. 11 Закона № 27-ФЗ и в соответствии с п. 4 ст. 9 Закона № 56-ФЗ</w:t>
            </w:r>
          </w:p>
        </w:tc>
        <w:tc>
          <w:tcPr>
            <w:tcW w:w="2694" w:type="dxa"/>
          </w:tcPr>
          <w:p w:rsidR="00CD6F6A" w:rsidRPr="00B51BD2" w:rsidRDefault="00CD6F6A" w:rsidP="00B51B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F5D51">
              <w:rPr>
                <w:rFonts w:ascii="Times New Roman" w:hAnsi="Times New Roman" w:cs="Times New Roman"/>
                <w:sz w:val="24"/>
                <w:szCs w:val="24"/>
              </w:rPr>
              <w:t>е ранее чем через два</w:t>
            </w:r>
            <w:r w:rsidRPr="00B51BD2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момента </w:t>
            </w:r>
            <w:r w:rsidR="00B51BD2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="00B51BD2" w:rsidRPr="00B5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D2" w:rsidRPr="00B5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газете «</w:t>
            </w:r>
            <w:proofErr w:type="spellStart"/>
            <w:r w:rsidR="00B51BD2" w:rsidRPr="00B5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ПроРеутов</w:t>
            </w:r>
            <w:proofErr w:type="spellEnd"/>
            <w:r w:rsidR="00B51BD2" w:rsidRPr="00B5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r w:rsidR="00B51BD2" w:rsidRPr="00B51BD2">
              <w:rPr>
                <w:rFonts w:ascii="Times New Roman" w:hAnsi="Times New Roman" w:cs="Times New Roman"/>
                <w:sz w:val="24"/>
                <w:szCs w:val="24"/>
              </w:rPr>
              <w:t>Решения о прекращении полномочий и ликвидации ИКГР</w:t>
            </w:r>
          </w:p>
        </w:tc>
        <w:tc>
          <w:tcPr>
            <w:tcW w:w="184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1985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ст.21 Закона № 129-ФЗ,</w:t>
            </w:r>
          </w:p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2-4 ст. 22 Закона № 129-ФЗ</w:t>
            </w:r>
          </w:p>
        </w:tc>
        <w:tc>
          <w:tcPr>
            <w:tcW w:w="3827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(уведомление) направляется по форме, утверждённой Приказом ФНС России от 31.08.2020 № ЕД-7-14/617</w:t>
            </w:r>
            <w:r w:rsidRPr="00B35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  <w:tr w:rsidR="00CD6F6A" w:rsidTr="00684775">
        <w:tc>
          <w:tcPr>
            <w:tcW w:w="562" w:type="dxa"/>
          </w:tcPr>
          <w:p w:rsidR="00CD6F6A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CD6F6A" w:rsidRDefault="00CD6F6A" w:rsidP="00CD6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ликвидации ИКГР как юридического лица, внесение записи о </w:t>
            </w:r>
            <w:r w:rsidRPr="00A0496F">
              <w:rPr>
                <w:rFonts w:ascii="Times New Roman" w:hAnsi="Times New Roman" w:cs="Times New Roman"/>
                <w:sz w:val="24"/>
                <w:szCs w:val="24"/>
              </w:rPr>
              <w:t>ликвидации в единый государственный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(далее – ЕГРЮЛ)</w:t>
            </w:r>
          </w:p>
          <w:p w:rsidR="00CD6F6A" w:rsidRPr="00F43A3F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6F6A" w:rsidRPr="00F43A3F" w:rsidRDefault="00BF5D51" w:rsidP="00BF5D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чем пять</w:t>
            </w:r>
            <w:r w:rsidR="00CD6F6A" w:rsidRPr="007213B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представления в </w:t>
            </w:r>
            <w:r w:rsidR="004C3128">
              <w:rPr>
                <w:rFonts w:ascii="Times New Roman" w:hAnsi="Times New Roman" w:cs="Times New Roman"/>
                <w:sz w:val="24"/>
                <w:szCs w:val="24"/>
              </w:rPr>
              <w:t>Межрайонную ИФНС № 20 по МО</w:t>
            </w:r>
            <w:r w:rsidR="004C3128" w:rsidRPr="00721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6A" w:rsidRPr="007213B9">
              <w:rPr>
                <w:rFonts w:ascii="Times New Roman" w:hAnsi="Times New Roman" w:cs="Times New Roman"/>
                <w:sz w:val="24"/>
                <w:szCs w:val="24"/>
              </w:rPr>
              <w:t>документов, предусмотренных в пункт</w:t>
            </w:r>
            <w:r w:rsidR="00CD6F6A">
              <w:rPr>
                <w:rFonts w:ascii="Times New Roman" w:hAnsi="Times New Roman" w:cs="Times New Roman"/>
                <w:sz w:val="24"/>
                <w:szCs w:val="24"/>
              </w:rPr>
              <w:t>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F6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</w:p>
        </w:tc>
        <w:tc>
          <w:tcPr>
            <w:tcW w:w="1842" w:type="dxa"/>
          </w:tcPr>
          <w:p w:rsidR="00CD6F6A" w:rsidRPr="007213B9" w:rsidRDefault="004C3128" w:rsidP="00C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20 по МО</w:t>
            </w:r>
          </w:p>
        </w:tc>
        <w:tc>
          <w:tcPr>
            <w:tcW w:w="1985" w:type="dxa"/>
          </w:tcPr>
          <w:p w:rsidR="00CD6F6A" w:rsidRDefault="00CD6F6A" w:rsidP="00C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>п. 5 ст. 22 Закона № 129-ФЗ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F6A" w:rsidRPr="007213B9" w:rsidRDefault="00CD6F6A" w:rsidP="00C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>п. 1 ст. 8 Закона № 129-ФЗ</w:t>
            </w:r>
          </w:p>
        </w:tc>
        <w:tc>
          <w:tcPr>
            <w:tcW w:w="3827" w:type="dxa"/>
          </w:tcPr>
          <w:p w:rsidR="00CD6F6A" w:rsidRPr="007213B9" w:rsidRDefault="00CD6F6A" w:rsidP="00C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ИКГР </w:t>
            </w: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>считается завершен</w:t>
            </w:r>
            <w:r w:rsidR="00AE7B18">
              <w:rPr>
                <w:rFonts w:ascii="Times New Roman" w:hAnsi="Times New Roman" w:cs="Times New Roman"/>
                <w:sz w:val="24"/>
                <w:szCs w:val="24"/>
              </w:rPr>
              <w:t>ной после внесения сведений о её</w:t>
            </w: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в ЕГРЮЛ</w:t>
            </w:r>
          </w:p>
        </w:tc>
      </w:tr>
      <w:tr w:rsidR="00CD6F6A" w:rsidTr="00684775">
        <w:tc>
          <w:tcPr>
            <w:tcW w:w="56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CD6F6A" w:rsidRPr="00D22732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22732">
              <w:rPr>
                <w:rFonts w:ascii="Times New Roman" w:eastAsia="MS Mincho" w:hAnsi="Times New Roman" w:cs="Times New Roman"/>
                <w:sz w:val="24"/>
                <w:szCs w:val="24"/>
              </w:rPr>
              <w:t>Направление в орган, обслуживающий лицевой счёт</w:t>
            </w:r>
          </w:p>
          <w:p w:rsidR="00CD6F6A" w:rsidRPr="00D22732" w:rsidRDefault="00CD6F6A" w:rsidP="00A0496F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D22732">
              <w:rPr>
                <w:rFonts w:ascii="Times New Roman" w:eastAsia="MS Mincho" w:hAnsi="Times New Roman" w:cs="Times New Roman"/>
                <w:sz w:val="24"/>
                <w:szCs w:val="24"/>
              </w:rPr>
              <w:t>ИКГР, заявления о закрытии данного счёта</w:t>
            </w:r>
          </w:p>
        </w:tc>
        <w:tc>
          <w:tcPr>
            <w:tcW w:w="2694" w:type="dxa"/>
            <w:vAlign w:val="center"/>
          </w:tcPr>
          <w:p w:rsidR="00CD6F6A" w:rsidRPr="007213B9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После внесения записи о ликвидации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ИКГР в </w:t>
            </w: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ЕГРЮЛ</w:t>
            </w:r>
          </w:p>
        </w:tc>
        <w:tc>
          <w:tcPr>
            <w:tcW w:w="1842" w:type="dxa"/>
            <w:vAlign w:val="center"/>
          </w:tcPr>
          <w:p w:rsidR="00CD6F6A" w:rsidRPr="007213B9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Ликвидационная комиссия (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Председатель</w:t>
            </w: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D6F6A" w:rsidRPr="007213B9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п. 62, 68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приказа Казначейства России от 17.10.2016 № </w:t>
            </w: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21н</w:t>
            </w:r>
          </w:p>
        </w:tc>
        <w:tc>
          <w:tcPr>
            <w:tcW w:w="3827" w:type="dxa"/>
          </w:tcPr>
          <w:p w:rsidR="00CD6F6A" w:rsidRPr="007213B9" w:rsidRDefault="00CD6F6A" w:rsidP="00CD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6A" w:rsidTr="00684775">
        <w:tc>
          <w:tcPr>
            <w:tcW w:w="562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D6F6A" w:rsidRPr="00BF5D51" w:rsidRDefault="00CD6F6A" w:rsidP="001806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документации ИКГР </w:t>
            </w:r>
            <w:r w:rsidR="00BF5D51" w:rsidRPr="00BF5D51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18062D">
              <w:rPr>
                <w:rFonts w:ascii="Times New Roman" w:hAnsi="Times New Roman" w:cs="Times New Roman"/>
                <w:sz w:val="24"/>
                <w:szCs w:val="24"/>
              </w:rPr>
              <w:t>города Реутов</w:t>
            </w:r>
          </w:p>
        </w:tc>
        <w:tc>
          <w:tcPr>
            <w:tcW w:w="2694" w:type="dxa"/>
          </w:tcPr>
          <w:p w:rsidR="00CD6F6A" w:rsidRPr="007213B9" w:rsidRDefault="00CD6F6A" w:rsidP="00CD6F6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После внесения записи о ликвидации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ИКГР в </w:t>
            </w: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ЕГРЮЛ</w:t>
            </w:r>
          </w:p>
        </w:tc>
        <w:tc>
          <w:tcPr>
            <w:tcW w:w="1842" w:type="dxa"/>
          </w:tcPr>
          <w:p w:rsidR="00CD6F6A" w:rsidRPr="007213B9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6F6A" w:rsidRPr="00563350" w:rsidRDefault="00CD6F6A" w:rsidP="00CD6F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hAnsi="Times New Roman" w:cs="Times New Roman"/>
                <w:sz w:val="24"/>
                <w:szCs w:val="24"/>
              </w:rPr>
              <w:t>Документы, связанные с подготовкой и проведением выборов в органы местного самоуправления, местно</w:t>
            </w:r>
            <w:r w:rsidR="00BF5D51">
              <w:rPr>
                <w:rFonts w:ascii="Times New Roman" w:hAnsi="Times New Roman" w:cs="Times New Roman"/>
                <w:sz w:val="24"/>
                <w:szCs w:val="24"/>
              </w:rPr>
              <w:t xml:space="preserve">го референдума, передаются в Территориальную избирательную комиссию </w:t>
            </w:r>
            <w:r w:rsidR="0018062D">
              <w:rPr>
                <w:rFonts w:ascii="Times New Roman" w:hAnsi="Times New Roman" w:cs="Times New Roman"/>
                <w:sz w:val="24"/>
                <w:szCs w:val="24"/>
              </w:rPr>
              <w:t>города Реутов</w:t>
            </w:r>
          </w:p>
        </w:tc>
      </w:tr>
      <w:tr w:rsidR="004A4FDB" w:rsidTr="00684775">
        <w:tc>
          <w:tcPr>
            <w:tcW w:w="562" w:type="dxa"/>
          </w:tcPr>
          <w:p w:rsidR="004A4FDB" w:rsidRPr="00563350" w:rsidRDefault="00CD6F6A" w:rsidP="004A4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4A4FDB" w:rsidRPr="00056903" w:rsidRDefault="004A4FDB" w:rsidP="004A4F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Уничтожение печати ИКГР</w:t>
            </w:r>
          </w:p>
        </w:tc>
        <w:tc>
          <w:tcPr>
            <w:tcW w:w="2694" w:type="dxa"/>
            <w:vAlign w:val="center"/>
          </w:tcPr>
          <w:p w:rsidR="004A4FDB" w:rsidRPr="007213B9" w:rsidRDefault="004A4FDB" w:rsidP="004A4F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После внесения записи о ликвидации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ИКГР в </w:t>
            </w:r>
            <w:r w:rsidRPr="007213B9">
              <w:rPr>
                <w:rFonts w:ascii="Times New Roman" w:eastAsia="MS Mincho" w:hAnsi="Times New Roman" w:cs="Times New Roman"/>
                <w:sz w:val="24"/>
                <w:szCs w:val="24"/>
              </w:rPr>
              <w:t>ЕГРЮЛ</w:t>
            </w:r>
          </w:p>
        </w:tc>
        <w:tc>
          <w:tcPr>
            <w:tcW w:w="1842" w:type="dxa"/>
            <w:vAlign w:val="center"/>
          </w:tcPr>
          <w:p w:rsidR="004A4FDB" w:rsidRPr="00056903" w:rsidRDefault="004A4FDB" w:rsidP="004A4F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6903">
              <w:rPr>
                <w:rFonts w:ascii="Times New Roman" w:eastAsia="MS Mincho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85" w:type="dxa"/>
          </w:tcPr>
          <w:p w:rsidR="004A4FDB" w:rsidRPr="00563350" w:rsidRDefault="004A4FDB" w:rsidP="004A4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4FDB" w:rsidRPr="00563350" w:rsidRDefault="004A4FDB" w:rsidP="004A4F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775" w:rsidRDefault="00684775" w:rsidP="00D8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4775" w:rsidSect="006847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464C" w:rsidRPr="006F44AA" w:rsidRDefault="009F464C" w:rsidP="00D84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64C" w:rsidRPr="006F44AA" w:rsidSect="006556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21435"/>
    <w:multiLevelType w:val="hybridMultilevel"/>
    <w:tmpl w:val="1A6610CC"/>
    <w:lvl w:ilvl="0" w:tplc="28DCD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6C39BD"/>
    <w:multiLevelType w:val="hybridMultilevel"/>
    <w:tmpl w:val="8AD8F5B6"/>
    <w:lvl w:ilvl="0" w:tplc="3FB8C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2C"/>
    <w:rsid w:val="00056903"/>
    <w:rsid w:val="00072DFB"/>
    <w:rsid w:val="00086C33"/>
    <w:rsid w:val="000F06BC"/>
    <w:rsid w:val="0010512C"/>
    <w:rsid w:val="001138E2"/>
    <w:rsid w:val="00144493"/>
    <w:rsid w:val="0018062D"/>
    <w:rsid w:val="001C1CB9"/>
    <w:rsid w:val="001F05D9"/>
    <w:rsid w:val="00275CD2"/>
    <w:rsid w:val="002A34EF"/>
    <w:rsid w:val="003027D0"/>
    <w:rsid w:val="00304B2F"/>
    <w:rsid w:val="003B1A18"/>
    <w:rsid w:val="00402377"/>
    <w:rsid w:val="004648EF"/>
    <w:rsid w:val="004A4FDB"/>
    <w:rsid w:val="004B4708"/>
    <w:rsid w:val="004C02E4"/>
    <w:rsid w:val="004C3128"/>
    <w:rsid w:val="00512079"/>
    <w:rsid w:val="005C217C"/>
    <w:rsid w:val="00617D8A"/>
    <w:rsid w:val="006556ED"/>
    <w:rsid w:val="006760BD"/>
    <w:rsid w:val="00684775"/>
    <w:rsid w:val="006D0DF2"/>
    <w:rsid w:val="006E3BEE"/>
    <w:rsid w:val="006F44AA"/>
    <w:rsid w:val="007213B9"/>
    <w:rsid w:val="00755CF9"/>
    <w:rsid w:val="007B2294"/>
    <w:rsid w:val="007B340E"/>
    <w:rsid w:val="007D1F45"/>
    <w:rsid w:val="00812A97"/>
    <w:rsid w:val="008319CD"/>
    <w:rsid w:val="0086429E"/>
    <w:rsid w:val="00893BC2"/>
    <w:rsid w:val="008B2883"/>
    <w:rsid w:val="008E588C"/>
    <w:rsid w:val="0098230E"/>
    <w:rsid w:val="00991084"/>
    <w:rsid w:val="009B3C52"/>
    <w:rsid w:val="009F464C"/>
    <w:rsid w:val="00A0496F"/>
    <w:rsid w:val="00A43D2B"/>
    <w:rsid w:val="00A51F21"/>
    <w:rsid w:val="00A531FE"/>
    <w:rsid w:val="00A9104B"/>
    <w:rsid w:val="00A95581"/>
    <w:rsid w:val="00AE7B18"/>
    <w:rsid w:val="00AF31D1"/>
    <w:rsid w:val="00B2655B"/>
    <w:rsid w:val="00B35B01"/>
    <w:rsid w:val="00B47650"/>
    <w:rsid w:val="00B51BD2"/>
    <w:rsid w:val="00BE23BC"/>
    <w:rsid w:val="00BF5D51"/>
    <w:rsid w:val="00C45CBB"/>
    <w:rsid w:val="00C957AE"/>
    <w:rsid w:val="00CD6F6A"/>
    <w:rsid w:val="00CE5CAF"/>
    <w:rsid w:val="00D05815"/>
    <w:rsid w:val="00D21F2C"/>
    <w:rsid w:val="00D22732"/>
    <w:rsid w:val="00D37747"/>
    <w:rsid w:val="00D62068"/>
    <w:rsid w:val="00D84755"/>
    <w:rsid w:val="00DB70FB"/>
    <w:rsid w:val="00E1075D"/>
    <w:rsid w:val="00E42153"/>
    <w:rsid w:val="00E62441"/>
    <w:rsid w:val="00E627C9"/>
    <w:rsid w:val="00E82416"/>
    <w:rsid w:val="00E83F34"/>
    <w:rsid w:val="00F43A3F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31FE-05B4-4299-9374-FDE39E9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D1"/>
    <w:pPr>
      <w:ind w:left="720"/>
      <w:contextualSpacing/>
    </w:pPr>
  </w:style>
  <w:style w:type="paragraph" w:styleId="a4">
    <w:name w:val="No Spacing"/>
    <w:uiPriority w:val="1"/>
    <w:qFormat/>
    <w:rsid w:val="009F464C"/>
    <w:pPr>
      <w:spacing w:after="0" w:line="240" w:lineRule="auto"/>
    </w:pPr>
  </w:style>
  <w:style w:type="table" w:styleId="a5">
    <w:name w:val="Table Grid"/>
    <w:basedOn w:val="a1"/>
    <w:uiPriority w:val="39"/>
    <w:rsid w:val="009F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2022-09-13T11:32:00Z</cp:lastPrinted>
  <dcterms:created xsi:type="dcterms:W3CDTF">2022-08-23T13:15:00Z</dcterms:created>
  <dcterms:modified xsi:type="dcterms:W3CDTF">2022-10-06T07:53:00Z</dcterms:modified>
</cp:coreProperties>
</file>